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35" w:rsidRPr="00E55A66" w:rsidRDefault="00E55A66" w:rsidP="00E55A66">
      <w:pPr>
        <w:jc w:val="center"/>
        <w:rPr>
          <w:b/>
        </w:rPr>
      </w:pPr>
      <w:r w:rsidRPr="00E55A66">
        <w:rPr>
          <w:b/>
        </w:rPr>
        <w:t>TRIPLE MOTION WITH RESPECT TO JUDGMENT LIEN AMENDMENTS</w:t>
      </w:r>
    </w:p>
    <w:p w:rsidR="00E55A66" w:rsidRDefault="00E55A66" w:rsidP="00E55A66">
      <w:pPr>
        <w:jc w:val="center"/>
      </w:pPr>
    </w:p>
    <w:p w:rsidR="00E55A66" w:rsidRDefault="00E55A66" w:rsidP="00E55A66">
      <w:pPr>
        <w:jc w:val="both"/>
      </w:pPr>
      <w:r>
        <w:t>The Bankruptcy / UCC Committee moves as follows</w:t>
      </w:r>
      <w:r w:rsidRPr="00E55A66">
        <w:t>:</w:t>
      </w:r>
    </w:p>
    <w:p w:rsidR="00E55A66" w:rsidRDefault="00E55A66" w:rsidP="00E55A66">
      <w:pPr>
        <w:jc w:val="both"/>
      </w:pPr>
    </w:p>
    <w:p w:rsidR="00E55A66" w:rsidRDefault="00CE7C6B" w:rsidP="00E55A66">
      <w:pPr>
        <w:jc w:val="both"/>
      </w:pPr>
      <w:r>
        <w:t>To</w:t>
      </w:r>
      <w:bookmarkStart w:id="0" w:name="_GoBack"/>
      <w:bookmarkEnd w:id="0"/>
      <w:r w:rsidR="00E55A66" w:rsidRPr="00E55A66">
        <w:t xml:space="preserve"> (1) support legislation to update and clarify Section 55.205, F.S., Effect of judgment lien, to explicitly cross-reference Section 319.27, F.S; (2) support amendments to Chapters 55, 56 and 319 F.S. to (i) clarify the effect of a certificate of title on a judgment lien, and (ii) establish procedures for enforcement of a judgment lien against a motor vehicle, mobile home, or vessel; (3) support legislation to expand the scope of the Florida Judgment lien on personal property to reach accounts and payment intangibles as defined in Ch . 679, F.S. of a judgment debtor that is located in this state; and (4) support legislation that makes clear that the above judgment lien can be enforced only through judicial process and not through self-help or replevin without the express consent of the judgment debtor in a post-default record.</w:t>
      </w:r>
    </w:p>
    <w:sectPr w:rsidR="00E55A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1B" w:rsidRDefault="009F491B" w:rsidP="009F491B">
      <w:pPr>
        <w:spacing w:after="0" w:line="240" w:lineRule="auto"/>
      </w:pPr>
      <w:r>
        <w:separator/>
      </w:r>
    </w:p>
  </w:endnote>
  <w:endnote w:type="continuationSeparator" w:id="0">
    <w:p w:rsidR="009F491B" w:rsidRDefault="009F491B" w:rsidP="009F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B" w:rsidRDefault="009F4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B" w:rsidRPr="009F491B" w:rsidRDefault="008E3851">
    <w:pPr>
      <w:pStyle w:val="Footer"/>
    </w:pPr>
    <w:r>
      <w:rPr>
        <w:noProof/>
      </w:rPr>
      <w:t>{02683963.DOCX.}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B" w:rsidRDefault="009F4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1B" w:rsidRDefault="009F491B" w:rsidP="009F491B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9F491B" w:rsidRDefault="009F491B" w:rsidP="009F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B" w:rsidRDefault="009F4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B" w:rsidRDefault="009F49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B" w:rsidRDefault="009F49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6"/>
    <w:rsid w:val="008E3851"/>
    <w:rsid w:val="009F491B"/>
    <w:rsid w:val="00A624C7"/>
    <w:rsid w:val="00C45E35"/>
    <w:rsid w:val="00C53E0B"/>
    <w:rsid w:val="00CE7C6B"/>
    <w:rsid w:val="00E5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C5937"/>
  <w15:chartTrackingRefBased/>
  <w15:docId w15:val="{C8FE53F7-676C-4CB5-91E2-FB2866B1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C53E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4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91B"/>
  </w:style>
  <w:style w:type="paragraph" w:styleId="Footer">
    <w:name w:val="footer"/>
    <w:basedOn w:val="Normal"/>
    <w:link w:val="FooterChar"/>
    <w:uiPriority w:val="99"/>
    <w:unhideWhenUsed/>
    <w:rsid w:val="009F4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790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TRIPLE MOTION WITH RESPECT TO JUDGMENT LIEN AMENDMENTS (02683963-1).DOCX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TRIPLE MOTION WITH RESPECT TO JUDGMENT LIEN AMENDMENTS (02683963).DOCX</dc:title>
  <dc:subject>02683963.DOCX.</dc:subject>
  <dc:creator>James C. Moon</dc:creator>
  <cp:keywords/>
  <dc:description/>
  <cp:lastModifiedBy>James C. Moon</cp:lastModifiedBy>
  <cp:revision>6</cp:revision>
  <dcterms:created xsi:type="dcterms:W3CDTF">2021-09-04T11:57:00Z</dcterms:created>
  <dcterms:modified xsi:type="dcterms:W3CDTF">2021-09-04T11:59:00Z</dcterms:modified>
</cp:coreProperties>
</file>