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3C130C">
      <w:r>
        <w:t>Members of the Opinions Standards Committee,</w:t>
      </w:r>
    </w:p>
    <w:p w:rsidR="00557F72">
      <w:r>
        <w:t xml:space="preserve">At our recent meeting </w:t>
      </w:r>
      <w:r w:rsidR="00415DD8">
        <w:t xml:space="preserve">of our committee </w:t>
      </w:r>
      <w:r>
        <w:t xml:space="preserve">at the </w:t>
      </w:r>
      <w:r w:rsidR="00F86B53">
        <w:t>Florida BLS</w:t>
      </w:r>
      <w:r>
        <w:t xml:space="preserve">’s annual </w:t>
      </w:r>
      <w:r w:rsidR="00415DD8">
        <w:t>convention</w:t>
      </w:r>
      <w:r>
        <w:t xml:space="preserve">, David Peterson, who is now </w:t>
      </w:r>
      <w:r w:rsidR="003D427A">
        <w:t>a</w:t>
      </w:r>
      <w:r>
        <w:t xml:space="preserve"> co-chair</w:t>
      </w:r>
      <w:r w:rsidR="003D427A">
        <w:t xml:space="preserve"> of our Committee</w:t>
      </w:r>
      <w:r>
        <w:t>, shared a draft of a proposed updated discussion of the “up the chain” issue that we ha</w:t>
      </w:r>
      <w:r w:rsidR="00F86B53">
        <w:t>d</w:t>
      </w:r>
      <w:r>
        <w:t xml:space="preserve"> been discussing at several of our recent meetings.  I promised him that I would circulate it to </w:t>
      </w:r>
      <w:r w:rsidR="003D427A">
        <w:t>the</w:t>
      </w:r>
      <w:r>
        <w:t xml:space="preserve"> members </w:t>
      </w:r>
      <w:r w:rsidR="003D427A">
        <w:t xml:space="preserve">of our committee </w:t>
      </w:r>
      <w:r>
        <w:t>for review and further input.</w:t>
      </w:r>
    </w:p>
    <w:p w:rsidR="00557F72">
      <w:r>
        <w:t xml:space="preserve">After I looked it over, I had a few clean up changes that I shared with David and we worked through a </w:t>
      </w:r>
      <w:r w:rsidR="00F86B53">
        <w:t xml:space="preserve">revised </w:t>
      </w:r>
      <w:r>
        <w:t xml:space="preserve">draft that </w:t>
      </w:r>
      <w:r w:rsidR="00F86B53">
        <w:t xml:space="preserve">we both considered </w:t>
      </w:r>
      <w:r>
        <w:t>ready to be circulated to you for further input.</w:t>
      </w:r>
    </w:p>
    <w:p w:rsidR="00557F72">
      <w:r>
        <w:t>This draft is attached.</w:t>
      </w:r>
    </w:p>
    <w:p w:rsidR="00557F72">
      <w:r>
        <w:t xml:space="preserve">We realize that not everyone will necessarily agree with the adjusted approach, but David and I think this </w:t>
      </w:r>
      <w:r w:rsidR="003D1400">
        <w:t>presents</w:t>
      </w:r>
      <w:r>
        <w:t xml:space="preserve"> a good compromise</w:t>
      </w:r>
      <w:r w:rsidR="00F86B53">
        <w:t>,</w:t>
      </w:r>
      <w:r>
        <w:t xml:space="preserve"> </w:t>
      </w:r>
      <w:r w:rsidR="00F86B53">
        <w:t xml:space="preserve">a reasonable </w:t>
      </w:r>
      <w:r>
        <w:t xml:space="preserve">expansion of </w:t>
      </w:r>
      <w:r w:rsidR="00F86B53">
        <w:t xml:space="preserve">the discussion of </w:t>
      </w:r>
      <w:r>
        <w:t>how we think this process should work</w:t>
      </w:r>
      <w:r w:rsidR="003D1400">
        <w:t>,</w:t>
      </w:r>
      <w:r w:rsidR="00F86B53">
        <w:t xml:space="preserve"> and more focused and clearer guidance for Florida </w:t>
      </w:r>
      <w:r w:rsidR="003D1400">
        <w:t>opinion givers</w:t>
      </w:r>
      <w:r>
        <w:t>.</w:t>
      </w:r>
    </w:p>
    <w:p w:rsidR="00557F72">
      <w:r>
        <w:t xml:space="preserve">At this stage, </w:t>
      </w:r>
      <w:r w:rsidR="00F86B53">
        <w:t xml:space="preserve">even if we get some consensus on this issue, </w:t>
      </w:r>
      <w:r>
        <w:t xml:space="preserve">we are not contemplating preparing a special supplement to address </w:t>
      </w:r>
      <w:r w:rsidR="00F86B53">
        <w:t>such a</w:t>
      </w:r>
      <w:r>
        <w:t xml:space="preserve"> change.  </w:t>
      </w:r>
      <w:r w:rsidR="00F86B53">
        <w:t>Rather,</w:t>
      </w:r>
      <w:r>
        <w:t xml:space="preserve"> we were thinking it might be a good idea</w:t>
      </w:r>
      <w:r w:rsidR="00B92299">
        <w:t>, based on the attached,</w:t>
      </w:r>
      <w:r>
        <w:t xml:space="preserve"> to </w:t>
      </w:r>
      <w:r w:rsidR="00B92299">
        <w:t>develop</w:t>
      </w:r>
      <w:r>
        <w:t xml:space="preserve"> and circulate an interpretive memo as an interim step before an updated discussion could be more formally incorporated into the next supplement</w:t>
      </w:r>
      <w:r w:rsidR="00F86B53">
        <w:t xml:space="preserve">, which probably is </w:t>
      </w:r>
      <w:r w:rsidR="00B92299">
        <w:t xml:space="preserve">still </w:t>
      </w:r>
      <w:r w:rsidR="00F86B53">
        <w:t>a few years away</w:t>
      </w:r>
      <w:r>
        <w:t>.</w:t>
      </w:r>
    </w:p>
    <w:p w:rsidR="00557F72">
      <w:r>
        <w:t>At this point, we are circulating this draft for review and consideration</w:t>
      </w:r>
      <w:r w:rsidR="00F86B53">
        <w:t xml:space="preserve"> by each of you</w:t>
      </w:r>
      <w:r>
        <w:t xml:space="preserve">.  The plan would be to put this high </w:t>
      </w:r>
      <w:r w:rsidR="00F86B53">
        <w:t xml:space="preserve">up </w:t>
      </w:r>
      <w:r>
        <w:t>on the Agenda for our committee’s meeting at the retreat in early September.</w:t>
      </w:r>
    </w:p>
    <w:p w:rsidR="00557F72">
      <w:r>
        <w:t xml:space="preserve">Of course, if any of you have thoughts and or suggested further edits in advance of the retreat meeting of </w:t>
      </w:r>
      <w:r w:rsidR="00F86B53">
        <w:t>our</w:t>
      </w:r>
      <w:r>
        <w:t xml:space="preserve"> committee, we would </w:t>
      </w:r>
      <w:r w:rsidR="00B92299">
        <w:t xml:space="preserve">certainly </w:t>
      </w:r>
      <w:r>
        <w:t xml:space="preserve">welcome </w:t>
      </w:r>
      <w:r w:rsidR="00F86B53">
        <w:t>getting your advance input either by email or telephone call.</w:t>
      </w:r>
    </w:p>
    <w:p w:rsidR="00557F72">
      <w:r>
        <w:t xml:space="preserve">We hope we will see you at the retreat, either in person or on Zoom.  Watch for information </w:t>
      </w:r>
      <w:r w:rsidR="00B92299">
        <w:t xml:space="preserve">soon </w:t>
      </w:r>
      <w:r>
        <w:t>about registration for the retreat and the meeting schedule.</w:t>
      </w:r>
    </w:p>
    <w:p w:rsidR="00F86B53"/>
    <w:p w:rsidR="009C66C9">
      <w:r>
        <w:t>Gary Teblum</w:t>
      </w:r>
      <w:r>
        <w:br/>
        <w:t>Co-C</w:t>
      </w:r>
      <w:bookmarkStart w:id="0" w:name="_GoBack"/>
      <w:bookmarkEnd w:id="0"/>
      <w:r>
        <w:t>hair</w:t>
      </w:r>
      <w:r>
        <w:br/>
        <w:t>Florida Bar Business Law Section Opinions Standards Committee</w:t>
      </w:r>
    </w:p>
    <w:p w:rsidR="009C66C9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72"/>
    <w:rsid w:val="002446F1"/>
    <w:rsid w:val="003C130C"/>
    <w:rsid w:val="003D1400"/>
    <w:rsid w:val="003D427A"/>
    <w:rsid w:val="00415DD8"/>
    <w:rsid w:val="00557F72"/>
    <w:rsid w:val="009C66C9"/>
    <w:rsid w:val="00B76CBB"/>
    <w:rsid w:val="00B92299"/>
    <w:rsid w:val="00F86B53"/>
    <w:rsid w:val="00FB2D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12CABD"/>
  <w15:chartTrackingRefBased/>
  <w15:docId w15:val="{B1FFE5BD-D503-4A82-87CA-6414A2FC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��< ? x m l   v e r s i o n = " 1 . 0 "   e n c o d i n g = " u t f - 1 6 " ? >  
 < p r o p e r t i e s   x m l n s = " h t t p : / / w w w . i m a n a g e . c o m / w o r k / x m l s c h e m a " >  
     < d o c u m e n t i d > D M S ! 1 9 5 3 6 0 6 0 . 1 < / d o c u m e n t i d >  
     < s e n d e r i d > G I T < / s e n d e r i d >  
     < s e n d e r e m a i l > G T E B L U M @ T R E N A M . C O M < / s e n d e r e m a i l >  
     < l a s t m o d i f i e d > 2 0 2 2 - 0 7 - 0 7 T 1 4 : 1 9 : 0 0 . 0 0 0 0 0 0 0 - 0 4 : 0 0 < / l a s t m o d i f i e d >  
     < d a t a b a s e > D M S < / d a t a b a s e >  
 < / p r o p e r t i e s > 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1644</Characters>
  <Application>Microsoft Office Word</Application>
  <DocSecurity>0</DocSecurity>
  <Lines>14</Lines>
  <Paragraphs>10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