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BB15C" w14:textId="77777777" w:rsidR="001929A9" w:rsidRPr="00CB4E3A" w:rsidRDefault="001929A9" w:rsidP="00CB4E3A">
      <w:pPr>
        <w:pStyle w:val="Default"/>
        <w:spacing w:line="360" w:lineRule="auto"/>
        <w:jc w:val="center"/>
        <w:rPr>
          <w:rFonts w:ascii="Courier New" w:hAnsi="Courier New"/>
          <w:b/>
          <w:bCs/>
          <w:szCs w:val="36"/>
        </w:rPr>
      </w:pPr>
      <w:bookmarkStart w:id="0" w:name="_Toc401833573"/>
      <w:bookmarkStart w:id="1" w:name="_Toc401833612"/>
      <w:bookmarkStart w:id="2" w:name="_Toc413238528"/>
    </w:p>
    <w:p w14:paraId="5AF447B6" w14:textId="5C44403D" w:rsidR="009E1F44" w:rsidRPr="00CB4E3A" w:rsidRDefault="009E1F44" w:rsidP="00CB4E3A">
      <w:pPr>
        <w:spacing w:line="360" w:lineRule="auto"/>
        <w:ind w:left="1440" w:hanging="1440"/>
        <w:jc w:val="center"/>
        <w:rPr>
          <w:rFonts w:ascii="Courier New" w:hAnsi="Courier New" w:cs="Times New Roman"/>
          <w:b/>
        </w:rPr>
      </w:pPr>
      <w:bookmarkStart w:id="3" w:name="_Toc420935678"/>
      <w:bookmarkStart w:id="4" w:name="_Toc390091104"/>
      <w:bookmarkStart w:id="5" w:name="_Toc390075577"/>
      <w:bookmarkStart w:id="6" w:name="_Toc390075443"/>
      <w:bookmarkStart w:id="7" w:name="_Toc389731357"/>
      <w:bookmarkStart w:id="8" w:name="_Toc389731224"/>
      <w:bookmarkStart w:id="9" w:name="_Toc389731057"/>
      <w:bookmarkStart w:id="10" w:name="_Toc389730526"/>
      <w:bookmarkStart w:id="11" w:name="_Toc389730422"/>
      <w:bookmarkStart w:id="12" w:name="_Toc389730369"/>
      <w:bookmarkStart w:id="13" w:name="_Toc389730269"/>
      <w:bookmarkStart w:id="14" w:name="_Toc377720292"/>
      <w:bookmarkStart w:id="15" w:name="_Toc377719769"/>
      <w:bookmarkStart w:id="16" w:name="_Toc377646252"/>
      <w:bookmarkStart w:id="17" w:name="_Toc377643388"/>
      <w:bookmarkStart w:id="18" w:name="_Toc377643114"/>
      <w:bookmarkStart w:id="19" w:name="_Toc377642991"/>
      <w:bookmarkStart w:id="20" w:name="_Toc377642829"/>
      <w:bookmarkStart w:id="21" w:name="_Toc377642221"/>
      <w:bookmarkStart w:id="22" w:name="_Toc377641462"/>
      <w:bookmarkStart w:id="23" w:name="_Toc377641306"/>
      <w:bookmarkStart w:id="24" w:name="_Toc377640881"/>
      <w:bookmarkStart w:id="25" w:name="_Toc377634962"/>
      <w:bookmarkStart w:id="26" w:name="_Toc377632699"/>
      <w:bookmarkStart w:id="27" w:name="_Toc377632500"/>
      <w:bookmarkStart w:id="28" w:name="_Toc377632433"/>
      <w:bookmarkStart w:id="29" w:name="_Toc377632356"/>
      <w:bookmarkStart w:id="30" w:name="_Toc377632302"/>
      <w:bookmarkStart w:id="31" w:name="_Toc377632242"/>
      <w:bookmarkStart w:id="32" w:name="_Toc377561788"/>
      <w:bookmarkStart w:id="33" w:name="_Toc377561739"/>
      <w:bookmarkStart w:id="34" w:name="_Toc377561448"/>
      <w:bookmarkStart w:id="35" w:name="_Toc377561410"/>
      <w:bookmarkStart w:id="36" w:name="_Toc377561173"/>
      <w:bookmarkStart w:id="37" w:name="_Toc377561104"/>
      <w:bookmarkStart w:id="38" w:name="_Toc377560858"/>
      <w:bookmarkStart w:id="39" w:name="_Toc365554171"/>
      <w:bookmarkStart w:id="40" w:name="_Toc365554131"/>
      <w:bookmarkStart w:id="41" w:name="_Toc365554077"/>
      <w:bookmarkStart w:id="42" w:name="_Toc365553493"/>
      <w:bookmarkStart w:id="43" w:name="_Toc420935679"/>
      <w:bookmarkStart w:id="44" w:name="_Toc420935460"/>
      <w:bookmarkStart w:id="45" w:name="_Toc420935419"/>
      <w:bookmarkStart w:id="46" w:name="_Toc420935378"/>
      <w:bookmarkStart w:id="47" w:name="_Toc420935336"/>
      <w:bookmarkStart w:id="48" w:name="_Toc420934943"/>
      <w:bookmarkStart w:id="49" w:name="_Toc416373407"/>
      <w:bookmarkStart w:id="50" w:name="_Toc416370996"/>
      <w:bookmarkStart w:id="51" w:name="_Toc416247833"/>
      <w:bookmarkStart w:id="52" w:name="_Toc416247417"/>
      <w:bookmarkStart w:id="53" w:name="_Toc416241030"/>
      <w:bookmarkStart w:id="54" w:name="_Toc416240986"/>
      <w:bookmarkStart w:id="55" w:name="_Toc415670693"/>
      <w:bookmarkStart w:id="56" w:name="_Toc415236044"/>
      <w:bookmarkStart w:id="57" w:name="_Toc415235999"/>
      <w:bookmarkStart w:id="58" w:name="_Toc415232381"/>
      <w:bookmarkStart w:id="59" w:name="_Toc415232342"/>
      <w:bookmarkStart w:id="60" w:name="_Toc413238529"/>
      <w:bookmarkStart w:id="61" w:name="_Toc413238365"/>
      <w:bookmarkStart w:id="62" w:name="_Toc413238315"/>
      <w:bookmarkStart w:id="63" w:name="_Toc413238277"/>
      <w:bookmarkStart w:id="64" w:name="_Toc413238171"/>
      <w:bookmarkStart w:id="65" w:name="_Toc413238091"/>
      <w:bookmarkStart w:id="66" w:name="_Toc413238018"/>
      <w:bookmarkStart w:id="67" w:name="_Toc401839079"/>
      <w:bookmarkStart w:id="68" w:name="_Toc401834975"/>
      <w:bookmarkStart w:id="69" w:name="_Toc401834935"/>
      <w:bookmarkStart w:id="70" w:name="_Toc401833652"/>
      <w:bookmarkStart w:id="71" w:name="_Toc429400939"/>
      <w:bookmarkEnd w:id="0"/>
      <w:bookmarkEnd w:id="1"/>
      <w:bookmarkEnd w:id="2"/>
      <w:r w:rsidRPr="00CB4E3A">
        <w:rPr>
          <w:rFonts w:ascii="Courier New" w:hAnsi="Courier New" w:cs="Times New Roman"/>
          <w:b/>
        </w:rPr>
        <w:t xml:space="preserve"> PROTECTED SERIES </w:t>
      </w:r>
      <w:r w:rsidR="00F1367C">
        <w:rPr>
          <w:rFonts w:ascii="Courier New" w:hAnsi="Courier New" w:cs="Times New Roman"/>
          <w:b/>
        </w:rPr>
        <w:t>PROVISIONS</w:t>
      </w:r>
    </w:p>
    <w:p w14:paraId="280B90E3" w14:textId="77777777" w:rsidR="004A2FCB" w:rsidRPr="00CB4E3A" w:rsidRDefault="00F623CD" w:rsidP="00CB4E3A">
      <w:pPr>
        <w:pStyle w:val="Heading2"/>
        <w:spacing w:line="360" w:lineRule="auto"/>
        <w:rPr>
          <w:rFonts w:ascii="Courier New" w:hAnsi="Courier New" w:cs="Times New Roman"/>
          <w:szCs w:val="24"/>
        </w:rPr>
      </w:pPr>
      <w:bookmarkStart w:id="72" w:name="_Toc377640883"/>
      <w:bookmarkStart w:id="73" w:name="_Toc377641308"/>
      <w:bookmarkStart w:id="74" w:name="_Toc377641464"/>
      <w:bookmarkStart w:id="75" w:name="_Toc377642223"/>
      <w:bookmarkStart w:id="76" w:name="_Toc377642831"/>
      <w:bookmarkStart w:id="77" w:name="_Toc377642993"/>
      <w:bookmarkStart w:id="78" w:name="_Toc377643116"/>
      <w:bookmarkStart w:id="79" w:name="_Toc377643390"/>
      <w:bookmarkStart w:id="80" w:name="_Toc377646254"/>
      <w:bookmarkStart w:id="81" w:name="_Toc377719771"/>
      <w:bookmarkStart w:id="82" w:name="_Toc377720294"/>
      <w:bookmarkStart w:id="83" w:name="_Toc389730271"/>
      <w:bookmarkStart w:id="84" w:name="_Toc389730371"/>
      <w:bookmarkStart w:id="85" w:name="_Toc389730424"/>
      <w:bookmarkStart w:id="86" w:name="_Toc389730528"/>
      <w:bookmarkStart w:id="87" w:name="_Toc389731059"/>
      <w:bookmarkStart w:id="88" w:name="_Toc389731226"/>
      <w:bookmarkStart w:id="89" w:name="_Toc389731360"/>
      <w:bookmarkStart w:id="90" w:name="_Toc390075446"/>
      <w:bookmarkStart w:id="91" w:name="_Toc390075580"/>
      <w:bookmarkStart w:id="92" w:name="_Toc390091107"/>
      <w:bookmarkStart w:id="93" w:name="_Toc401833653"/>
      <w:bookmarkStart w:id="94" w:name="_Toc401834936"/>
      <w:bookmarkStart w:id="95" w:name="_Toc401834976"/>
      <w:bookmarkStart w:id="96" w:name="_Toc401839080"/>
      <w:bookmarkStart w:id="97" w:name="_Toc413238019"/>
      <w:bookmarkStart w:id="98" w:name="_Toc413238092"/>
      <w:bookmarkStart w:id="99" w:name="_Toc413238172"/>
      <w:bookmarkStart w:id="100" w:name="_Toc413238278"/>
      <w:bookmarkStart w:id="101" w:name="_Toc413238316"/>
      <w:bookmarkStart w:id="102" w:name="_Toc413238366"/>
      <w:bookmarkStart w:id="103" w:name="_Toc413238530"/>
      <w:bookmarkStart w:id="104" w:name="_Toc415232343"/>
      <w:bookmarkStart w:id="105" w:name="_Toc415232382"/>
      <w:bookmarkStart w:id="106" w:name="_Toc415236000"/>
      <w:bookmarkStart w:id="107" w:name="_Toc415236045"/>
      <w:bookmarkStart w:id="108" w:name="_Toc415670694"/>
      <w:bookmarkStart w:id="109" w:name="_Toc416240987"/>
      <w:bookmarkStart w:id="110" w:name="_Toc416241031"/>
      <w:bookmarkStart w:id="111" w:name="_Toc416247418"/>
      <w:bookmarkStart w:id="112" w:name="_Toc416247834"/>
      <w:bookmarkStart w:id="113" w:name="_Toc416370997"/>
      <w:bookmarkStart w:id="114" w:name="_Toc416373408"/>
      <w:bookmarkStart w:id="115" w:name="_Toc420934944"/>
      <w:bookmarkStart w:id="116" w:name="_Toc420935337"/>
      <w:bookmarkStart w:id="117" w:name="_Toc420935379"/>
      <w:bookmarkStart w:id="118" w:name="_Toc420935420"/>
      <w:bookmarkStart w:id="119" w:name="_Toc420935461"/>
      <w:bookmarkStart w:id="120" w:name="_Toc420935680"/>
      <w:bookmarkStart w:id="121" w:name="_Toc429400940"/>
      <w:bookmarkStart w:id="122" w:name="_Toc432670559"/>
      <w:bookmarkStart w:id="123" w:name="_Toc432671173"/>
      <w:bookmarkStart w:id="124" w:name="_Toc432671210"/>
      <w:bookmarkStart w:id="125" w:name="_Toc432671347"/>
      <w:bookmarkStart w:id="126" w:name="_Toc432671448"/>
      <w:bookmarkStart w:id="127" w:name="_Toc432671536"/>
      <w:bookmarkStart w:id="128" w:name="_Toc432671578"/>
      <w:bookmarkStart w:id="129" w:name="_Toc432671677"/>
      <w:bookmarkStart w:id="130" w:name="_Toc439772429"/>
      <w:bookmarkStart w:id="131" w:name="_Toc439772473"/>
      <w:bookmarkStart w:id="132" w:name="_Toc439772539"/>
      <w:bookmarkStart w:id="133" w:name="_Toc439772720"/>
      <w:bookmarkStart w:id="134" w:name="_Toc439772857"/>
      <w:bookmarkStart w:id="135" w:name="_Toc440553218"/>
      <w:bookmarkStart w:id="136" w:name="_Toc440553574"/>
      <w:bookmarkStart w:id="137" w:name="_Toc440553620"/>
      <w:bookmarkStart w:id="138" w:name="_Toc440613776"/>
      <w:bookmarkStart w:id="139" w:name="_Toc445114290"/>
      <w:bookmarkStart w:id="140" w:name="_Toc445114339"/>
      <w:bookmarkStart w:id="141" w:name="_Toc445122786"/>
      <w:bookmarkStart w:id="142" w:name="_Toc445122854"/>
      <w:bookmarkStart w:id="143" w:name="_Toc445122899"/>
      <w:bookmarkStart w:id="144" w:name="_Toc445122996"/>
      <w:bookmarkStart w:id="145" w:name="_Toc445123134"/>
      <w:bookmarkStart w:id="146" w:name="_Toc445123178"/>
      <w:bookmarkStart w:id="147" w:name="_Toc445123223"/>
      <w:bookmarkStart w:id="148" w:name="_Toc445123270"/>
      <w:bookmarkStart w:id="149" w:name="_Toc445125606"/>
      <w:bookmarkStart w:id="150" w:name="_Toc445125826"/>
      <w:bookmarkStart w:id="151" w:name="_Toc451338008"/>
      <w:bookmarkStart w:id="152" w:name="_Toc451338118"/>
      <w:bookmarkStart w:id="153" w:name="_Toc451338254"/>
      <w:bookmarkStart w:id="154" w:name="_Toc451338323"/>
      <w:bookmarkStart w:id="155" w:name="_Toc451338400"/>
      <w:bookmarkStart w:id="156" w:name="_Toc451338445"/>
      <w:bookmarkStart w:id="157" w:name="_Toc451338582"/>
      <w:bookmarkStart w:id="158" w:name="_Toc451338669"/>
      <w:bookmarkStart w:id="159" w:name="_Toc451338728"/>
      <w:bookmarkStart w:id="160" w:name="_Toc453057818"/>
      <w:bookmarkStart w:id="161" w:name="_Toc453068846"/>
      <w:bookmarkStart w:id="162" w:name="_Toc470684870"/>
      <w:bookmarkStart w:id="163" w:name="_Toc470865881"/>
      <w:bookmarkStart w:id="164" w:name="_Toc470865932"/>
      <w:bookmarkStart w:id="165" w:name="_Toc470865986"/>
      <w:bookmarkStart w:id="166" w:name="_Toc470866038"/>
      <w:bookmarkStart w:id="167" w:name="_Toc470866090"/>
      <w:bookmarkStart w:id="168" w:name="_Toc470873595"/>
      <w:bookmarkStart w:id="169" w:name="_Toc473636817"/>
      <w:bookmarkStart w:id="170" w:name="_Toc473637102"/>
      <w:bookmarkStart w:id="171" w:name="_Toc473637219"/>
      <w:bookmarkStart w:id="172" w:name="_Toc473637563"/>
      <w:bookmarkStart w:id="173" w:name="_Toc481411381"/>
      <w:bookmarkStart w:id="174" w:name="_Toc481411480"/>
      <w:bookmarkStart w:id="175" w:name="_Toc481411534"/>
      <w:bookmarkStart w:id="176" w:name="_Toc481411781"/>
      <w:bookmarkStart w:id="177" w:name="_Toc481418866"/>
      <w:bookmarkStart w:id="178" w:name="_Toc483840201"/>
      <w:bookmarkStart w:id="179" w:name="_Toc484074416"/>
      <w:bookmarkStart w:id="180" w:name="_Toc484078076"/>
      <w:bookmarkStart w:id="181" w:name="_Toc484079923"/>
      <w:bookmarkStart w:id="182" w:name="_Toc484079981"/>
      <w:bookmarkStart w:id="183" w:name="_Toc484080038"/>
      <w:bookmarkStart w:id="184" w:name="_Toc484080096"/>
      <w:bookmarkStart w:id="185" w:name="_Toc484080154"/>
      <w:bookmarkStart w:id="186" w:name="_Toc484080213"/>
      <w:bookmarkStart w:id="187" w:name="_Toc484422836"/>
      <w:bookmarkStart w:id="188" w:name="_Toc484423538"/>
      <w:bookmarkStart w:id="189" w:name="_Toc484423626"/>
      <w:bookmarkStart w:id="190" w:name="_Toc498000869"/>
      <w:bookmarkStart w:id="191" w:name="_Toc49800214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CB4E3A">
        <w:rPr>
          <w:rFonts w:ascii="Courier New" w:hAnsi="Courier New" w:cs="Times New Roman"/>
          <w:szCs w:val="24"/>
        </w:rPr>
        <w:t>GENERAL PROVISION</w:t>
      </w:r>
      <w:r w:rsidR="00DB7C88" w:rsidRPr="00CB4E3A">
        <w:rPr>
          <w:rFonts w:ascii="Courier New" w:hAnsi="Courier New" w:cs="Times New Roman"/>
          <w:szCs w:val="24"/>
        </w:rPr>
        <w: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5EC20D7C" w14:textId="681FDF17" w:rsidR="007B551F" w:rsidRPr="00ED52FC" w:rsidRDefault="001200F4" w:rsidP="00CB4E3A">
      <w:pPr>
        <w:spacing w:line="360" w:lineRule="auto"/>
        <w:rPr>
          <w:rFonts w:ascii="Courier New" w:hAnsi="Courier New" w:cs="Times New Roman"/>
          <w:i/>
        </w:rPr>
      </w:pPr>
      <w:bookmarkStart w:id="192" w:name="_Toc339967190"/>
      <w:r w:rsidRPr="00CB4E3A">
        <w:rPr>
          <w:rFonts w:ascii="Courier New" w:hAnsi="Courier New" w:cs="Times New Roman"/>
        </w:rPr>
        <w:tab/>
      </w:r>
      <w:bookmarkStart w:id="193" w:name="_Toc401833576"/>
      <w:bookmarkStart w:id="194" w:name="_Toc401833615"/>
      <w:bookmarkStart w:id="195" w:name="_Toc429400941"/>
      <w:bookmarkStart w:id="196" w:name="_Toc432671678"/>
      <w:bookmarkStart w:id="197" w:name="_Toc439772392"/>
      <w:bookmarkStart w:id="198" w:name="_Toc498000870"/>
      <w:bookmarkStart w:id="199" w:name="_Toc498002147"/>
      <w:bookmarkStart w:id="200" w:name="_Toc390091108"/>
      <w:bookmarkStart w:id="201" w:name="_Toc365553094"/>
      <w:bookmarkStart w:id="202" w:name="_Toc365553456"/>
      <w:r w:rsidR="00943B3F">
        <w:rPr>
          <w:rStyle w:val="Heading1Char"/>
          <w:rFonts w:ascii="Courier New" w:hAnsi="Courier New" w:cs="Times New Roman"/>
          <w:szCs w:val="24"/>
        </w:rPr>
        <w:t>605.12</w:t>
      </w:r>
      <w:r w:rsidR="00E54AC3" w:rsidRPr="00CB4E3A">
        <w:rPr>
          <w:rStyle w:val="Heading1Char"/>
          <w:rFonts w:ascii="Courier New" w:hAnsi="Courier New" w:cs="Times New Roman"/>
          <w:szCs w:val="24"/>
        </w:rPr>
        <w:t>101.  SHORT TITLE.</w:t>
      </w:r>
      <w:bookmarkEnd w:id="193"/>
      <w:bookmarkEnd w:id="194"/>
      <w:bookmarkEnd w:id="195"/>
      <w:bookmarkEnd w:id="196"/>
      <w:bookmarkEnd w:id="197"/>
      <w:bookmarkEnd w:id="198"/>
      <w:bookmarkEnd w:id="199"/>
      <w:r w:rsidR="00E54AC3" w:rsidRPr="00CB4E3A">
        <w:rPr>
          <w:rFonts w:ascii="Courier New" w:hAnsi="Courier New" w:cs="Times New Roman"/>
        </w:rPr>
        <w:t xml:space="preserve">  </w:t>
      </w:r>
      <w:r w:rsidR="00ED52FC">
        <w:rPr>
          <w:rFonts w:ascii="Courier New" w:hAnsi="Courier New" w:cs="Times New Roman"/>
        </w:rPr>
        <w:t>Sections 605.12101</w:t>
      </w:r>
      <w:r w:rsidR="005F5BE5">
        <w:rPr>
          <w:rFonts w:ascii="Courier New" w:hAnsi="Courier New" w:cs="Times New Roman"/>
        </w:rPr>
        <w:t xml:space="preserve"> </w:t>
      </w:r>
      <w:r w:rsidR="00ED52FC">
        <w:rPr>
          <w:rFonts w:ascii="Courier New" w:hAnsi="Courier New" w:cs="Times New Roman"/>
        </w:rPr>
        <w:t>- 605.</w:t>
      </w:r>
      <w:r w:rsidR="005F5BE5">
        <w:rPr>
          <w:rFonts w:ascii="Courier New" w:hAnsi="Courier New" w:cs="Times New Roman"/>
        </w:rPr>
        <w:t>12</w:t>
      </w:r>
      <w:r w:rsidR="00ED52FC">
        <w:rPr>
          <w:rFonts w:ascii="Courier New" w:hAnsi="Courier New" w:cs="Times New Roman"/>
        </w:rPr>
        <w:t>80</w:t>
      </w:r>
      <w:r w:rsidR="002E32E8">
        <w:rPr>
          <w:rFonts w:ascii="Courier New" w:hAnsi="Courier New" w:cs="Times New Roman"/>
        </w:rPr>
        <w:t>3</w:t>
      </w:r>
      <w:r w:rsidR="00ED52FC">
        <w:rPr>
          <w:rFonts w:ascii="Courier New" w:hAnsi="Courier New" w:cs="Times New Roman"/>
        </w:rPr>
        <w:t xml:space="preserve"> </w:t>
      </w:r>
      <w:r w:rsidR="00E54AC3" w:rsidRPr="00CB4E3A">
        <w:rPr>
          <w:rFonts w:ascii="Courier New" w:hAnsi="Courier New" w:cs="Times New Roman"/>
        </w:rPr>
        <w:t xml:space="preserve">may be cited as the </w:t>
      </w:r>
      <w:r w:rsidR="005F5BE5">
        <w:rPr>
          <w:rFonts w:ascii="Courier New" w:hAnsi="Courier New" w:cs="Times New Roman"/>
        </w:rPr>
        <w:t xml:space="preserve">Uniform </w:t>
      </w:r>
      <w:r w:rsidR="00ED5AFA" w:rsidRPr="003C2A0C">
        <w:rPr>
          <w:rFonts w:ascii="Courier New" w:hAnsi="Courier New" w:cs="Times New Roman"/>
        </w:rPr>
        <w:t>Protected Series</w:t>
      </w:r>
      <w:r w:rsidR="00CB7EFB" w:rsidRPr="003C2A0C">
        <w:rPr>
          <w:rFonts w:ascii="Courier New" w:hAnsi="Courier New" w:cs="Times New Roman"/>
        </w:rPr>
        <w:t xml:space="preserve"> </w:t>
      </w:r>
      <w:r w:rsidR="00F1367C">
        <w:rPr>
          <w:rFonts w:ascii="Courier New" w:hAnsi="Courier New" w:cs="Times New Roman"/>
        </w:rPr>
        <w:t>Provisions</w:t>
      </w:r>
      <w:r w:rsidR="005F5BE5">
        <w:rPr>
          <w:rFonts w:ascii="Courier New" w:hAnsi="Courier New" w:cs="Times New Roman"/>
        </w:rPr>
        <w:t xml:space="preserve"> comprising Part II of this chapter</w:t>
      </w:r>
      <w:r w:rsidR="00D86386" w:rsidRPr="003C2A0C">
        <w:rPr>
          <w:rFonts w:ascii="Courier New" w:hAnsi="Courier New" w:cs="Times New Roman"/>
        </w:rPr>
        <w:t>.</w:t>
      </w:r>
      <w:r w:rsidR="00ED52FC">
        <w:rPr>
          <w:rFonts w:ascii="Courier New" w:hAnsi="Courier New" w:cs="Times New Roman"/>
        </w:rPr>
        <w:t xml:space="preserve"> </w:t>
      </w:r>
      <w:r w:rsidR="00ED52FC" w:rsidRPr="00ED52FC">
        <w:rPr>
          <w:rFonts w:ascii="Courier New" w:hAnsi="Courier New" w:cs="Times New Roman"/>
          <w:i/>
        </w:rPr>
        <w:t>Added by Laws 2023, c. 2023-[  ] eff. [   ] 2024</w:t>
      </w:r>
      <w:r w:rsidR="00ED52FC">
        <w:rPr>
          <w:rFonts w:ascii="Courier New" w:hAnsi="Courier New" w:cs="Times New Roman"/>
          <w:i/>
        </w:rPr>
        <w:t>.</w:t>
      </w:r>
    </w:p>
    <w:p w14:paraId="745D66D2" w14:textId="73FFED64" w:rsidR="00846AE9" w:rsidRDefault="00846AE9">
      <w:pPr>
        <w:widowControl/>
        <w:rPr>
          <w:rFonts w:ascii="Courier New" w:hAnsi="Courier New" w:cs="Times New Roman"/>
        </w:rPr>
      </w:pPr>
      <w:r>
        <w:rPr>
          <w:rFonts w:ascii="Courier New" w:hAnsi="Courier New" w:cs="Times New Roman"/>
        </w:rPr>
        <w:br w:type="page"/>
      </w:r>
    </w:p>
    <w:p w14:paraId="070D02E9" w14:textId="77777777" w:rsidR="00871D65" w:rsidRPr="00CB4E3A" w:rsidRDefault="00871D65" w:rsidP="00CB4E3A">
      <w:pPr>
        <w:spacing w:line="360" w:lineRule="auto"/>
        <w:rPr>
          <w:rFonts w:ascii="Courier New" w:hAnsi="Courier New" w:cs="Times New Roman"/>
          <w:i/>
        </w:rPr>
      </w:pPr>
    </w:p>
    <w:p w14:paraId="3C3DC32B" w14:textId="4CF492F3" w:rsidR="00846AE9" w:rsidRDefault="00846AE9">
      <w:pPr>
        <w:widowControl/>
        <w:rPr>
          <w:rFonts w:ascii="Courier New" w:hAnsi="Courier New" w:cs="Times New Roman"/>
          <w:i/>
        </w:rPr>
      </w:pPr>
    </w:p>
    <w:p w14:paraId="46AA36C5" w14:textId="1C4A7198" w:rsidR="00332331" w:rsidRPr="005F5BE5" w:rsidRDefault="0087661C" w:rsidP="00CB4E3A">
      <w:pPr>
        <w:spacing w:line="360" w:lineRule="auto"/>
        <w:ind w:firstLine="720"/>
        <w:rPr>
          <w:rFonts w:ascii="Courier New" w:eastAsia="Times New Roman" w:hAnsi="Courier New" w:cs="Times New Roman"/>
          <w:b/>
        </w:rPr>
      </w:pPr>
      <w:bookmarkStart w:id="203" w:name="_Toc401833577"/>
      <w:bookmarkStart w:id="204" w:name="_Toc401833616"/>
      <w:bookmarkStart w:id="205" w:name="_Toc429400942"/>
      <w:bookmarkStart w:id="206" w:name="_Toc432671679"/>
      <w:bookmarkStart w:id="207" w:name="_Toc439772393"/>
      <w:bookmarkStart w:id="208" w:name="_Toc498000871"/>
      <w:bookmarkStart w:id="209" w:name="_Toc498002148"/>
      <w:r>
        <w:rPr>
          <w:rStyle w:val="Heading1Char"/>
          <w:rFonts w:ascii="Courier New" w:hAnsi="Courier New" w:cs="Times New Roman"/>
          <w:szCs w:val="24"/>
        </w:rPr>
        <w:t>605.12</w:t>
      </w:r>
      <w:r w:rsidR="00C9270C" w:rsidRPr="00CB4E3A">
        <w:rPr>
          <w:rStyle w:val="Heading1Char"/>
          <w:rFonts w:ascii="Courier New" w:hAnsi="Courier New" w:cs="Times New Roman"/>
          <w:szCs w:val="24"/>
        </w:rPr>
        <w:t>102</w:t>
      </w:r>
      <w:r w:rsidR="001A6C8D" w:rsidRPr="00CB4E3A">
        <w:rPr>
          <w:rStyle w:val="Heading1Char"/>
          <w:rFonts w:ascii="Courier New" w:hAnsi="Courier New" w:cs="Times New Roman"/>
          <w:szCs w:val="24"/>
        </w:rPr>
        <w:t xml:space="preserve">.  </w:t>
      </w:r>
      <w:r w:rsidR="00B40A6D" w:rsidRPr="00CB4E3A">
        <w:rPr>
          <w:rStyle w:val="Heading1Char"/>
          <w:rFonts w:ascii="Courier New" w:hAnsi="Courier New" w:cs="Times New Roman"/>
          <w:szCs w:val="24"/>
        </w:rPr>
        <w:t>DEFINITIONS</w:t>
      </w:r>
      <w:r w:rsidR="001B5334" w:rsidRPr="00CB4E3A">
        <w:rPr>
          <w:rStyle w:val="Heading1Char"/>
          <w:rFonts w:ascii="Courier New" w:hAnsi="Courier New" w:cs="Times New Roman"/>
          <w:szCs w:val="24"/>
        </w:rPr>
        <w:t>.</w:t>
      </w:r>
      <w:bookmarkEnd w:id="200"/>
      <w:bookmarkEnd w:id="203"/>
      <w:bookmarkEnd w:id="204"/>
      <w:bookmarkEnd w:id="205"/>
      <w:bookmarkEnd w:id="206"/>
      <w:bookmarkEnd w:id="207"/>
      <w:bookmarkEnd w:id="208"/>
      <w:bookmarkEnd w:id="209"/>
      <w:r w:rsidR="002329A3" w:rsidRPr="00CB4E3A">
        <w:rPr>
          <w:rStyle w:val="Heading1Char"/>
          <w:rFonts w:ascii="Courier New" w:hAnsi="Courier New" w:cs="Times New Roman"/>
          <w:szCs w:val="24"/>
        </w:rPr>
        <w:t xml:space="preserve">  </w:t>
      </w:r>
      <w:r w:rsidR="00ED52FC" w:rsidRPr="00ED52FC">
        <w:rPr>
          <w:rStyle w:val="Heading1Char"/>
          <w:rFonts w:ascii="Courier New" w:hAnsi="Courier New" w:cs="Times New Roman"/>
          <w:b w:val="0"/>
          <w:szCs w:val="24"/>
        </w:rPr>
        <w:t>As used in</w:t>
      </w:r>
      <w:r w:rsidR="00ED52FC">
        <w:rPr>
          <w:rStyle w:val="Heading1Char"/>
          <w:rFonts w:ascii="Courier New" w:hAnsi="Courier New" w:cs="Times New Roman"/>
          <w:szCs w:val="24"/>
        </w:rPr>
        <w:t xml:space="preserve"> </w:t>
      </w:r>
      <w:r w:rsidR="005F5BE5" w:rsidRPr="005F5BE5">
        <w:rPr>
          <w:rStyle w:val="Heading1Char"/>
          <w:rFonts w:ascii="Courier New" w:hAnsi="Courier New" w:cs="Times New Roman"/>
          <w:b w:val="0"/>
          <w:szCs w:val="24"/>
        </w:rPr>
        <w:t>Sections 605.12101 – 605.1280</w:t>
      </w:r>
      <w:r w:rsidR="002E32E8">
        <w:rPr>
          <w:rStyle w:val="Heading1Char"/>
          <w:rFonts w:ascii="Courier New" w:hAnsi="Courier New" w:cs="Times New Roman"/>
          <w:b w:val="0"/>
          <w:szCs w:val="24"/>
        </w:rPr>
        <w:t>3</w:t>
      </w:r>
      <w:r w:rsidR="006F4238" w:rsidRPr="005F5BE5">
        <w:rPr>
          <w:rFonts w:ascii="Courier New" w:hAnsi="Courier New" w:cs="Times New Roman"/>
          <w:b/>
        </w:rPr>
        <w:t>:</w:t>
      </w:r>
    </w:p>
    <w:p w14:paraId="0B03EE59" w14:textId="77777777" w:rsidR="00EE6239" w:rsidRPr="00CB4E3A" w:rsidRDefault="000A3460" w:rsidP="00CB4E3A">
      <w:pPr>
        <w:spacing w:line="360" w:lineRule="auto"/>
        <w:ind w:firstLine="720"/>
        <w:rPr>
          <w:rFonts w:ascii="Courier New" w:eastAsia="Times New Roman" w:hAnsi="Courier New" w:cs="Times New Roman"/>
        </w:rPr>
      </w:pPr>
      <w:r w:rsidRPr="00CB4E3A">
        <w:rPr>
          <w:rFonts w:ascii="Courier New" w:eastAsia="Times New Roman" w:hAnsi="Courier New" w:cs="Times New Roman"/>
        </w:rPr>
        <w:t>(1)</w:t>
      </w:r>
      <w:r w:rsidR="00EF085E" w:rsidRPr="00CB4E3A">
        <w:rPr>
          <w:rFonts w:ascii="Courier New" w:eastAsia="Times New Roman" w:hAnsi="Courier New" w:cs="Times New Roman"/>
        </w:rPr>
        <w:t xml:space="preserve"> </w:t>
      </w:r>
      <w:r w:rsidR="00511A01" w:rsidRPr="00CB4E3A">
        <w:rPr>
          <w:rFonts w:ascii="Courier New" w:eastAsia="Times New Roman" w:hAnsi="Courier New" w:cs="Times New Roman"/>
        </w:rPr>
        <w:t>“Asset” means</w:t>
      </w:r>
      <w:r w:rsidR="00C84EE0" w:rsidRPr="00CB4E3A">
        <w:rPr>
          <w:rFonts w:ascii="Courier New" w:eastAsia="Times New Roman" w:hAnsi="Courier New" w:cs="Times New Roman"/>
        </w:rPr>
        <w:t xml:space="preserve"> </w:t>
      </w:r>
      <w:r w:rsidR="00511A01" w:rsidRPr="00CB4E3A">
        <w:rPr>
          <w:rFonts w:ascii="Courier New" w:eastAsia="Times New Roman" w:hAnsi="Courier New" w:cs="Times New Roman"/>
        </w:rPr>
        <w:t>property</w:t>
      </w:r>
      <w:r w:rsidR="00EE6239" w:rsidRPr="00CB4E3A">
        <w:rPr>
          <w:rFonts w:ascii="Courier New" w:eastAsia="Times New Roman" w:hAnsi="Courier New" w:cs="Times New Roman"/>
        </w:rPr>
        <w:t>:</w:t>
      </w:r>
    </w:p>
    <w:p w14:paraId="30DB8A73" w14:textId="079097E1" w:rsidR="00EE6239" w:rsidRPr="00CB4E3A" w:rsidRDefault="00EE6239" w:rsidP="00CB4E3A">
      <w:pPr>
        <w:spacing w:line="360" w:lineRule="auto"/>
        <w:ind w:firstLine="1440"/>
        <w:rPr>
          <w:rFonts w:ascii="Courier New" w:eastAsia="Times New Roman" w:hAnsi="Courier New" w:cs="Times New Roman"/>
        </w:rPr>
      </w:pPr>
      <w:r w:rsidRPr="00CB4E3A">
        <w:rPr>
          <w:rFonts w:ascii="Courier New" w:eastAsia="Times New Roman" w:hAnsi="Courier New" w:cs="Times New Roman"/>
        </w:rPr>
        <w:t>(</w:t>
      </w:r>
      <w:r w:rsidR="0087661C">
        <w:rPr>
          <w:rFonts w:ascii="Courier New" w:eastAsia="Times New Roman" w:hAnsi="Courier New" w:cs="Times New Roman"/>
        </w:rPr>
        <w:t>a</w:t>
      </w:r>
      <w:r w:rsidRPr="00CB4E3A">
        <w:rPr>
          <w:rFonts w:ascii="Courier New" w:eastAsia="Times New Roman" w:hAnsi="Courier New" w:cs="Times New Roman"/>
        </w:rPr>
        <w:t>)</w:t>
      </w:r>
      <w:r w:rsidR="00511A01" w:rsidRPr="00CB4E3A">
        <w:rPr>
          <w:rFonts w:ascii="Courier New" w:eastAsia="Times New Roman" w:hAnsi="Courier New" w:cs="Times New Roman"/>
        </w:rPr>
        <w:t xml:space="preserve"> </w:t>
      </w:r>
      <w:r w:rsidR="005F5BE5">
        <w:rPr>
          <w:rFonts w:ascii="Courier New" w:eastAsia="Times New Roman" w:hAnsi="Courier New" w:cs="Times New Roman"/>
        </w:rPr>
        <w:t>I</w:t>
      </w:r>
      <w:r w:rsidR="00511A01" w:rsidRPr="00CB4E3A">
        <w:rPr>
          <w:rFonts w:ascii="Courier New" w:eastAsia="Times New Roman" w:hAnsi="Courier New" w:cs="Times New Roman"/>
        </w:rPr>
        <w:t xml:space="preserve">n which </w:t>
      </w:r>
      <w:r w:rsidR="00C84EE0" w:rsidRPr="00CB4E3A">
        <w:rPr>
          <w:rFonts w:ascii="Courier New" w:eastAsia="Times New Roman" w:hAnsi="Courier New" w:cs="Times New Roman"/>
        </w:rPr>
        <w:t>a series limited liability</w:t>
      </w:r>
      <w:r w:rsidR="00511A01" w:rsidRPr="00CB4E3A">
        <w:rPr>
          <w:rFonts w:ascii="Courier New" w:eastAsia="Times New Roman" w:hAnsi="Courier New" w:cs="Times New Roman"/>
        </w:rPr>
        <w:t xml:space="preserve"> company or </w:t>
      </w:r>
      <w:r w:rsidR="00ED52FC">
        <w:rPr>
          <w:rFonts w:ascii="Courier New" w:eastAsia="Times New Roman" w:hAnsi="Courier New" w:cs="Times New Roman"/>
        </w:rPr>
        <w:t xml:space="preserve">a </w:t>
      </w:r>
      <w:r w:rsidR="00511A01" w:rsidRPr="00CB4E3A">
        <w:rPr>
          <w:rFonts w:ascii="Courier New" w:eastAsia="Times New Roman" w:hAnsi="Courier New" w:cs="Times New Roman"/>
        </w:rPr>
        <w:t xml:space="preserve">protected series has </w:t>
      </w:r>
      <w:r w:rsidR="00D06358" w:rsidRPr="00CB4E3A">
        <w:rPr>
          <w:rFonts w:ascii="Courier New" w:eastAsia="Times New Roman" w:hAnsi="Courier New" w:cs="Times New Roman"/>
        </w:rPr>
        <w:t>rights</w:t>
      </w:r>
      <w:r w:rsidRPr="00CB4E3A">
        <w:rPr>
          <w:rFonts w:ascii="Courier New" w:eastAsia="Times New Roman" w:hAnsi="Courier New" w:cs="Times New Roman"/>
        </w:rPr>
        <w:t>;</w:t>
      </w:r>
      <w:r w:rsidR="00D06358" w:rsidRPr="00CB4E3A">
        <w:rPr>
          <w:rFonts w:ascii="Courier New" w:eastAsia="Times New Roman" w:hAnsi="Courier New" w:cs="Times New Roman"/>
        </w:rPr>
        <w:t xml:space="preserve"> or</w:t>
      </w:r>
    </w:p>
    <w:p w14:paraId="715B2781" w14:textId="34640D91" w:rsidR="003A2D09" w:rsidRPr="00CB4E3A" w:rsidRDefault="00EE6239" w:rsidP="00CB4E3A">
      <w:pPr>
        <w:spacing w:line="360" w:lineRule="auto"/>
        <w:ind w:firstLine="720"/>
        <w:rPr>
          <w:rFonts w:ascii="Courier New" w:eastAsia="Times New Roman" w:hAnsi="Courier New" w:cs="Times New Roman"/>
        </w:rPr>
      </w:pPr>
      <w:r w:rsidRPr="00CB4E3A">
        <w:rPr>
          <w:rFonts w:ascii="Courier New" w:eastAsia="Times New Roman" w:hAnsi="Courier New" w:cs="Times New Roman"/>
        </w:rPr>
        <w:tab/>
        <w:t>(</w:t>
      </w:r>
      <w:r w:rsidR="0087661C">
        <w:rPr>
          <w:rFonts w:ascii="Courier New" w:eastAsia="Times New Roman" w:hAnsi="Courier New" w:cs="Times New Roman"/>
        </w:rPr>
        <w:t>b</w:t>
      </w:r>
      <w:r w:rsidRPr="00CB4E3A">
        <w:rPr>
          <w:rFonts w:ascii="Courier New" w:eastAsia="Times New Roman" w:hAnsi="Courier New" w:cs="Times New Roman"/>
        </w:rPr>
        <w:t xml:space="preserve">) </w:t>
      </w:r>
      <w:r w:rsidR="005F5BE5">
        <w:rPr>
          <w:rFonts w:ascii="Courier New" w:eastAsia="Times New Roman" w:hAnsi="Courier New" w:cs="Times New Roman"/>
        </w:rPr>
        <w:t>A</w:t>
      </w:r>
      <w:r w:rsidR="00D06358" w:rsidRPr="00CB4E3A">
        <w:rPr>
          <w:rFonts w:ascii="Courier New" w:eastAsia="Times New Roman" w:hAnsi="Courier New" w:cs="Times New Roman"/>
        </w:rPr>
        <w:t>s to which the company or protected</w:t>
      </w:r>
      <w:r w:rsidRPr="00CB4E3A">
        <w:rPr>
          <w:rFonts w:ascii="Courier New" w:eastAsia="Times New Roman" w:hAnsi="Courier New" w:cs="Times New Roman"/>
        </w:rPr>
        <w:t xml:space="preserve"> series</w:t>
      </w:r>
      <w:r w:rsidR="00D06358" w:rsidRPr="00CB4E3A">
        <w:rPr>
          <w:rFonts w:ascii="Courier New" w:eastAsia="Times New Roman" w:hAnsi="Courier New" w:cs="Times New Roman"/>
        </w:rPr>
        <w:t xml:space="preserve"> has the power to transfer rights</w:t>
      </w:r>
      <w:r w:rsidR="00007146" w:rsidRPr="00CB4E3A">
        <w:rPr>
          <w:rFonts w:ascii="Courier New" w:eastAsia="Times New Roman" w:hAnsi="Courier New" w:cs="Times New Roman"/>
        </w:rPr>
        <w:t>.</w:t>
      </w:r>
    </w:p>
    <w:p w14:paraId="510775E0" w14:textId="639C579D" w:rsidR="00481D73" w:rsidRPr="00CB4E3A" w:rsidRDefault="00026D3B" w:rsidP="00CB4E3A">
      <w:pPr>
        <w:spacing w:line="360" w:lineRule="auto"/>
        <w:ind w:firstLine="720"/>
        <w:rPr>
          <w:rFonts w:ascii="Courier New" w:hAnsi="Courier New" w:cs="Times New Roman"/>
        </w:rPr>
      </w:pPr>
      <w:r w:rsidRPr="00CB4E3A">
        <w:rPr>
          <w:rFonts w:ascii="Courier New" w:eastAsia="Times New Roman" w:hAnsi="Courier New" w:cs="Times New Roman"/>
        </w:rPr>
        <w:t>(</w:t>
      </w:r>
      <w:r w:rsidR="00BC41B2" w:rsidRPr="00CB4E3A">
        <w:rPr>
          <w:rFonts w:ascii="Courier New" w:eastAsia="Times New Roman" w:hAnsi="Courier New" w:cs="Times New Roman"/>
        </w:rPr>
        <w:t>2</w:t>
      </w:r>
      <w:r w:rsidRPr="00CB4E3A">
        <w:rPr>
          <w:rFonts w:ascii="Courier New" w:eastAsia="Times New Roman" w:hAnsi="Courier New" w:cs="Times New Roman"/>
        </w:rPr>
        <w:t xml:space="preserve">) </w:t>
      </w:r>
      <w:r w:rsidR="00481D73" w:rsidRPr="00CB4E3A">
        <w:rPr>
          <w:rFonts w:ascii="Courier New" w:hAnsi="Courier New" w:cs="Times New Roman"/>
        </w:rPr>
        <w:t xml:space="preserve">“Associated asset” means an asset that </w:t>
      </w:r>
      <w:r w:rsidR="003D378B" w:rsidRPr="00CB4E3A">
        <w:rPr>
          <w:rFonts w:ascii="Courier New" w:hAnsi="Courier New" w:cs="Times New Roman"/>
        </w:rPr>
        <w:t xml:space="preserve">meets the requirements </w:t>
      </w:r>
      <w:r w:rsidR="00356850" w:rsidRPr="00304552">
        <w:rPr>
          <w:rFonts w:ascii="Courier New" w:hAnsi="Courier New" w:cs="Times New Roman"/>
        </w:rPr>
        <w:t xml:space="preserve">of </w:t>
      </w:r>
      <w:r w:rsidR="00304552" w:rsidRPr="00304552">
        <w:rPr>
          <w:rFonts w:ascii="Courier New" w:hAnsi="Courier New" w:cs="Times New Roman"/>
        </w:rPr>
        <w:t>s. 605.12</w:t>
      </w:r>
      <w:r w:rsidR="003D378B" w:rsidRPr="00304552">
        <w:rPr>
          <w:rFonts w:ascii="Courier New" w:hAnsi="Courier New" w:cs="Times New Roman"/>
        </w:rPr>
        <w:t>301.</w:t>
      </w:r>
    </w:p>
    <w:p w14:paraId="2641EF83" w14:textId="5E6B1685" w:rsidR="002329A3" w:rsidRPr="00CB4E3A" w:rsidRDefault="00BA1AFE" w:rsidP="00CB4E3A">
      <w:pPr>
        <w:spacing w:line="360" w:lineRule="auto"/>
        <w:ind w:firstLine="720"/>
        <w:rPr>
          <w:rFonts w:ascii="Courier New" w:hAnsi="Courier New" w:cs="Times New Roman"/>
        </w:rPr>
      </w:pPr>
      <w:r w:rsidRPr="00CB4E3A">
        <w:rPr>
          <w:rFonts w:ascii="Courier New" w:hAnsi="Courier New" w:cs="Times New Roman"/>
        </w:rPr>
        <w:t>(</w:t>
      </w:r>
      <w:r w:rsidR="00BC41B2" w:rsidRPr="00CB4E3A">
        <w:rPr>
          <w:rFonts w:ascii="Courier New" w:hAnsi="Courier New" w:cs="Times New Roman"/>
        </w:rPr>
        <w:t>3</w:t>
      </w:r>
      <w:r w:rsidRPr="00CB4E3A">
        <w:rPr>
          <w:rFonts w:ascii="Courier New" w:hAnsi="Courier New" w:cs="Times New Roman"/>
        </w:rPr>
        <w:t xml:space="preserve">) </w:t>
      </w:r>
      <w:r w:rsidR="0064648E" w:rsidRPr="00CB4E3A">
        <w:rPr>
          <w:rFonts w:ascii="Courier New" w:hAnsi="Courier New" w:cs="Times New Roman"/>
        </w:rPr>
        <w:t>“</w:t>
      </w:r>
      <w:r w:rsidR="003E45F8" w:rsidRPr="00CB4E3A">
        <w:rPr>
          <w:rFonts w:ascii="Courier New" w:hAnsi="Courier New" w:cs="Times New Roman"/>
        </w:rPr>
        <w:t>Associated member” means</w:t>
      </w:r>
      <w:r w:rsidR="002A1800" w:rsidRPr="00CB4E3A">
        <w:rPr>
          <w:rFonts w:ascii="Courier New" w:hAnsi="Courier New" w:cs="Times New Roman"/>
        </w:rPr>
        <w:t xml:space="preserve"> a </w:t>
      </w:r>
      <w:r w:rsidR="00693043" w:rsidRPr="00CB4E3A">
        <w:rPr>
          <w:rFonts w:ascii="Courier New" w:hAnsi="Courier New" w:cs="Times New Roman"/>
        </w:rPr>
        <w:t>member</w:t>
      </w:r>
      <w:r w:rsidR="001A2084" w:rsidRPr="00CB4E3A">
        <w:rPr>
          <w:rFonts w:ascii="Courier New" w:hAnsi="Courier New" w:cs="Times New Roman"/>
        </w:rPr>
        <w:t xml:space="preserve"> </w:t>
      </w:r>
      <w:r w:rsidR="00CE1552" w:rsidRPr="00CB4E3A">
        <w:rPr>
          <w:rFonts w:ascii="Courier New" w:hAnsi="Courier New" w:cs="Times New Roman"/>
        </w:rPr>
        <w:t xml:space="preserve">that meets the requirements </w:t>
      </w:r>
      <w:r w:rsidR="00F850C2" w:rsidRPr="00304552">
        <w:rPr>
          <w:rFonts w:ascii="Courier New" w:hAnsi="Courier New" w:cs="Times New Roman"/>
        </w:rPr>
        <w:t xml:space="preserve">of </w:t>
      </w:r>
      <w:r w:rsidR="00304552" w:rsidRPr="00304552">
        <w:rPr>
          <w:rFonts w:ascii="Courier New" w:hAnsi="Courier New" w:cs="Times New Roman"/>
        </w:rPr>
        <w:t>s. 605.12</w:t>
      </w:r>
      <w:r w:rsidR="00CE1552" w:rsidRPr="00304552">
        <w:rPr>
          <w:rFonts w:ascii="Courier New" w:hAnsi="Courier New" w:cs="Times New Roman"/>
        </w:rPr>
        <w:t>302.</w:t>
      </w:r>
    </w:p>
    <w:p w14:paraId="4A8E45F6" w14:textId="6A343CD0" w:rsidR="00BB1CE1" w:rsidRPr="00CB4E3A" w:rsidRDefault="00DE5AE5" w:rsidP="00CB4E3A">
      <w:pPr>
        <w:spacing w:line="360" w:lineRule="auto"/>
        <w:ind w:firstLine="720"/>
        <w:rPr>
          <w:rFonts w:ascii="Courier New" w:hAnsi="Courier New" w:cs="Times New Roman"/>
        </w:rPr>
      </w:pPr>
      <w:r w:rsidRPr="00CB4E3A">
        <w:rPr>
          <w:rFonts w:ascii="Courier New" w:hAnsi="Courier New" w:cs="Times New Roman"/>
        </w:rPr>
        <w:t>(</w:t>
      </w:r>
      <w:r w:rsidR="00831236" w:rsidRPr="00CB4E3A">
        <w:rPr>
          <w:rFonts w:ascii="Courier New" w:hAnsi="Courier New" w:cs="Times New Roman"/>
        </w:rPr>
        <w:t>4</w:t>
      </w:r>
      <w:r w:rsidRPr="00CB4E3A">
        <w:rPr>
          <w:rFonts w:ascii="Courier New" w:hAnsi="Courier New" w:cs="Times New Roman"/>
        </w:rPr>
        <w:t>)</w:t>
      </w:r>
      <w:r w:rsidRPr="00CB4E3A">
        <w:rPr>
          <w:rFonts w:ascii="Courier New" w:eastAsia="Times New Roman" w:hAnsi="Courier New" w:cs="Times New Roman"/>
        </w:rPr>
        <w:t xml:space="preserve"> </w:t>
      </w:r>
      <w:r w:rsidR="00B40A6D" w:rsidRPr="00CB4E3A">
        <w:rPr>
          <w:rFonts w:ascii="Courier New" w:hAnsi="Courier New" w:cs="Times New Roman"/>
        </w:rPr>
        <w:t>“Foreign protected series” means a</w:t>
      </w:r>
      <w:r w:rsidR="00FA5D18" w:rsidRPr="00CB4E3A">
        <w:rPr>
          <w:rFonts w:ascii="Courier New" w:hAnsi="Courier New" w:cs="Times New Roman"/>
        </w:rPr>
        <w:t>n</w:t>
      </w:r>
      <w:r w:rsidR="00B40A6D" w:rsidRPr="00CB4E3A">
        <w:rPr>
          <w:rFonts w:ascii="Courier New" w:hAnsi="Courier New" w:cs="Times New Roman"/>
        </w:rPr>
        <w:t xml:space="preserve"> </w:t>
      </w:r>
      <w:r w:rsidR="00FA5D18" w:rsidRPr="00CB4E3A">
        <w:rPr>
          <w:rFonts w:ascii="Courier New" w:hAnsi="Courier New" w:cs="Times New Roman"/>
        </w:rPr>
        <w:t xml:space="preserve">arrangement, configuration, or other structure </w:t>
      </w:r>
      <w:r w:rsidR="00BF321C" w:rsidRPr="00CB4E3A">
        <w:rPr>
          <w:rFonts w:ascii="Courier New" w:hAnsi="Courier New" w:cs="Times New Roman"/>
        </w:rPr>
        <w:t>established by</w:t>
      </w:r>
      <w:r w:rsidR="00581795" w:rsidRPr="00CB4E3A">
        <w:rPr>
          <w:rFonts w:ascii="Courier New" w:hAnsi="Courier New" w:cs="Times New Roman"/>
        </w:rPr>
        <w:t xml:space="preserve"> a</w:t>
      </w:r>
      <w:r w:rsidR="00BF321C" w:rsidRPr="00CB4E3A">
        <w:rPr>
          <w:rFonts w:ascii="Courier New" w:hAnsi="Courier New" w:cs="Times New Roman"/>
        </w:rPr>
        <w:t xml:space="preserve"> foreign limited liability </w:t>
      </w:r>
      <w:r w:rsidR="00F64B65" w:rsidRPr="00CB4E3A">
        <w:rPr>
          <w:rFonts w:ascii="Courier New" w:hAnsi="Courier New" w:cs="Times New Roman"/>
        </w:rPr>
        <w:t xml:space="preserve">company </w:t>
      </w:r>
      <w:r w:rsidR="00DC78CB" w:rsidRPr="00CB4E3A">
        <w:rPr>
          <w:rFonts w:ascii="Courier New" w:hAnsi="Courier New" w:cs="Times New Roman"/>
        </w:rPr>
        <w:t>which has</w:t>
      </w:r>
      <w:r w:rsidR="001A18E4" w:rsidRPr="00CB4E3A">
        <w:rPr>
          <w:rFonts w:ascii="Courier New" w:hAnsi="Courier New" w:cs="Times New Roman"/>
        </w:rPr>
        <w:t xml:space="preserve"> </w:t>
      </w:r>
      <w:r w:rsidR="004F1B22" w:rsidRPr="00CB4E3A">
        <w:rPr>
          <w:rFonts w:ascii="Courier New" w:hAnsi="Courier New" w:cs="Times New Roman"/>
        </w:rPr>
        <w:t>attributes</w:t>
      </w:r>
      <w:r w:rsidR="00AF52FD" w:rsidRPr="00CB4E3A">
        <w:rPr>
          <w:rFonts w:ascii="Courier New" w:hAnsi="Courier New" w:cs="Times New Roman"/>
        </w:rPr>
        <w:t xml:space="preserve"> comparable to a</w:t>
      </w:r>
      <w:r w:rsidR="006E357A" w:rsidRPr="00CB4E3A">
        <w:rPr>
          <w:rFonts w:ascii="Courier New" w:hAnsi="Courier New" w:cs="Times New Roman"/>
        </w:rPr>
        <w:t xml:space="preserve"> protected series established under this </w:t>
      </w:r>
      <w:r w:rsidR="00CE3C1C">
        <w:rPr>
          <w:rFonts w:ascii="Courier New" w:hAnsi="Courier New" w:cs="Times New Roman"/>
        </w:rPr>
        <w:t>chapter</w:t>
      </w:r>
      <w:r w:rsidR="006F4238">
        <w:rPr>
          <w:rFonts w:ascii="Courier New" w:hAnsi="Courier New" w:cs="Times New Roman"/>
        </w:rPr>
        <w:t>.</w:t>
      </w:r>
      <w:r w:rsidR="001A18E4" w:rsidRPr="00CB4E3A">
        <w:rPr>
          <w:rFonts w:ascii="Courier New" w:hAnsi="Courier New" w:cs="Times New Roman"/>
        </w:rPr>
        <w:t xml:space="preserve">  The term applies </w:t>
      </w:r>
      <w:r w:rsidR="00DA4FA3" w:rsidRPr="00CB4E3A">
        <w:rPr>
          <w:rFonts w:ascii="Courier New" w:hAnsi="Courier New" w:cs="Times New Roman"/>
        </w:rPr>
        <w:t xml:space="preserve">whether </w:t>
      </w:r>
      <w:r w:rsidR="007117EE" w:rsidRPr="00CB4E3A">
        <w:rPr>
          <w:rFonts w:ascii="Courier New" w:hAnsi="Courier New" w:cs="Times New Roman"/>
        </w:rPr>
        <w:t xml:space="preserve">or not </w:t>
      </w:r>
      <w:r w:rsidR="00DA4FA3" w:rsidRPr="00CB4E3A">
        <w:rPr>
          <w:rFonts w:ascii="Courier New" w:hAnsi="Courier New" w:cs="Times New Roman"/>
        </w:rPr>
        <w:t>th</w:t>
      </w:r>
      <w:r w:rsidR="00440278" w:rsidRPr="00CB4E3A">
        <w:rPr>
          <w:rFonts w:ascii="Courier New" w:hAnsi="Courier New" w:cs="Times New Roman"/>
        </w:rPr>
        <w:t>e</w:t>
      </w:r>
      <w:r w:rsidR="00DA4FA3" w:rsidRPr="00CB4E3A">
        <w:rPr>
          <w:rFonts w:ascii="Courier New" w:hAnsi="Courier New" w:cs="Times New Roman"/>
        </w:rPr>
        <w:t xml:space="preserve"> law </w:t>
      </w:r>
      <w:r w:rsidR="00440278" w:rsidRPr="00CB4E3A">
        <w:rPr>
          <w:rFonts w:ascii="Courier New" w:hAnsi="Courier New" w:cs="Times New Roman"/>
        </w:rPr>
        <w:t>under which</w:t>
      </w:r>
      <w:r w:rsidR="003E2651" w:rsidRPr="00CB4E3A">
        <w:rPr>
          <w:rFonts w:ascii="Courier New" w:hAnsi="Courier New" w:cs="Times New Roman"/>
        </w:rPr>
        <w:t xml:space="preserve"> the</w:t>
      </w:r>
      <w:r w:rsidR="00440278" w:rsidRPr="00CB4E3A">
        <w:rPr>
          <w:rFonts w:ascii="Courier New" w:hAnsi="Courier New" w:cs="Times New Roman"/>
        </w:rPr>
        <w:t xml:space="preserve"> foreign company is organized </w:t>
      </w:r>
      <w:r w:rsidR="00DA4FA3" w:rsidRPr="00CB4E3A">
        <w:rPr>
          <w:rFonts w:ascii="Courier New" w:hAnsi="Courier New" w:cs="Times New Roman"/>
        </w:rPr>
        <w:t xml:space="preserve">refers to </w:t>
      </w:r>
      <w:r w:rsidR="00CE3C1C">
        <w:rPr>
          <w:rFonts w:ascii="Courier New" w:hAnsi="Courier New" w:cs="Times New Roman"/>
        </w:rPr>
        <w:t xml:space="preserve">“series” or </w:t>
      </w:r>
      <w:r w:rsidR="00A9549D" w:rsidRPr="00CB4E3A">
        <w:rPr>
          <w:rFonts w:ascii="Courier New" w:hAnsi="Courier New" w:cs="Times New Roman"/>
        </w:rPr>
        <w:t>“</w:t>
      </w:r>
      <w:r w:rsidR="00DA4FA3" w:rsidRPr="00CB4E3A">
        <w:rPr>
          <w:rFonts w:ascii="Courier New" w:hAnsi="Courier New" w:cs="Times New Roman"/>
        </w:rPr>
        <w:t>protected series</w:t>
      </w:r>
      <w:r w:rsidR="00A9549D" w:rsidRPr="00CB4E3A">
        <w:rPr>
          <w:rFonts w:ascii="Courier New" w:hAnsi="Courier New" w:cs="Times New Roman"/>
        </w:rPr>
        <w:t>”</w:t>
      </w:r>
      <w:r w:rsidR="00CB7DC1" w:rsidRPr="00CB4E3A">
        <w:rPr>
          <w:rFonts w:ascii="Courier New" w:hAnsi="Courier New" w:cs="Times New Roman"/>
        </w:rPr>
        <w:t>.</w:t>
      </w:r>
    </w:p>
    <w:p w14:paraId="4F1ED23F" w14:textId="3CFEDFF3" w:rsidR="0011179B" w:rsidRPr="00CB4E3A" w:rsidRDefault="00963D50" w:rsidP="00CB4E3A">
      <w:pPr>
        <w:spacing w:line="360" w:lineRule="auto"/>
        <w:rPr>
          <w:rFonts w:ascii="Courier New" w:hAnsi="Courier New" w:cs="Times New Roman"/>
        </w:rPr>
      </w:pPr>
      <w:r w:rsidRPr="00CB4E3A">
        <w:rPr>
          <w:rFonts w:ascii="Courier New" w:hAnsi="Courier New" w:cs="Times New Roman"/>
        </w:rPr>
        <w:tab/>
        <w:t>(</w:t>
      </w:r>
      <w:r w:rsidR="004F0D62" w:rsidRPr="00CB4E3A">
        <w:rPr>
          <w:rFonts w:ascii="Courier New" w:hAnsi="Courier New" w:cs="Times New Roman"/>
        </w:rPr>
        <w:t>5</w:t>
      </w:r>
      <w:r w:rsidRPr="00CB4E3A">
        <w:rPr>
          <w:rFonts w:ascii="Courier New" w:hAnsi="Courier New" w:cs="Times New Roman"/>
        </w:rPr>
        <w:t xml:space="preserve">) </w:t>
      </w:r>
      <w:r w:rsidR="005E73BA" w:rsidRPr="00CB4E3A">
        <w:rPr>
          <w:rFonts w:ascii="Courier New" w:hAnsi="Courier New" w:cs="Times New Roman"/>
        </w:rPr>
        <w:t xml:space="preserve">“Foreign </w:t>
      </w:r>
      <w:r w:rsidR="002A65CA" w:rsidRPr="00CB4E3A">
        <w:rPr>
          <w:rFonts w:ascii="Courier New" w:hAnsi="Courier New" w:cs="Times New Roman"/>
        </w:rPr>
        <w:t xml:space="preserve">series </w:t>
      </w:r>
      <w:r w:rsidR="005A4FF3" w:rsidRPr="00CB4E3A">
        <w:rPr>
          <w:rFonts w:ascii="Courier New" w:hAnsi="Courier New" w:cs="Times New Roman"/>
        </w:rPr>
        <w:t>limited liability company</w:t>
      </w:r>
      <w:r w:rsidR="002A65CA" w:rsidRPr="00CB4E3A">
        <w:rPr>
          <w:rFonts w:ascii="Courier New" w:hAnsi="Courier New" w:cs="Times New Roman"/>
        </w:rPr>
        <w:t>” means</w:t>
      </w:r>
      <w:r w:rsidR="005E73BA" w:rsidRPr="00CB4E3A">
        <w:rPr>
          <w:rFonts w:ascii="Courier New" w:hAnsi="Courier New" w:cs="Times New Roman"/>
        </w:rPr>
        <w:t xml:space="preserve"> a foreign </w:t>
      </w:r>
      <w:r w:rsidR="002A65CA" w:rsidRPr="00CB4E3A">
        <w:rPr>
          <w:rFonts w:ascii="Courier New" w:hAnsi="Courier New" w:cs="Times New Roman"/>
        </w:rPr>
        <w:t>limited liability company</w:t>
      </w:r>
      <w:r w:rsidR="009D32F6" w:rsidRPr="00CB4E3A">
        <w:rPr>
          <w:rFonts w:ascii="Courier New" w:hAnsi="Courier New" w:cs="Times New Roman"/>
        </w:rPr>
        <w:t xml:space="preserve"> </w:t>
      </w:r>
      <w:r w:rsidR="00110C68" w:rsidRPr="00CB4E3A">
        <w:rPr>
          <w:rFonts w:ascii="Courier New" w:hAnsi="Courier New" w:cs="Times New Roman"/>
        </w:rPr>
        <w:t xml:space="preserve">that has </w:t>
      </w:r>
      <w:r w:rsidR="005E73BA" w:rsidRPr="00CB4E3A">
        <w:rPr>
          <w:rFonts w:ascii="Courier New" w:hAnsi="Courier New" w:cs="Times New Roman"/>
        </w:rPr>
        <w:t>at lea</w:t>
      </w:r>
      <w:r w:rsidR="0011179B" w:rsidRPr="00CB4E3A">
        <w:rPr>
          <w:rFonts w:ascii="Courier New" w:hAnsi="Courier New" w:cs="Times New Roman"/>
        </w:rPr>
        <w:t xml:space="preserve">st one foreign </w:t>
      </w:r>
      <w:r w:rsidR="005F5BE5">
        <w:rPr>
          <w:rFonts w:ascii="Courier New" w:hAnsi="Courier New" w:cs="Times New Roman"/>
        </w:rPr>
        <w:t xml:space="preserve">series or </w:t>
      </w:r>
      <w:r w:rsidR="0011179B" w:rsidRPr="00CB4E3A">
        <w:rPr>
          <w:rFonts w:ascii="Courier New" w:hAnsi="Courier New" w:cs="Times New Roman"/>
        </w:rPr>
        <w:t>protected series.</w:t>
      </w:r>
    </w:p>
    <w:p w14:paraId="6C749998" w14:textId="77777777" w:rsidR="00FA5D18" w:rsidRPr="00CB4E3A" w:rsidRDefault="002329A3" w:rsidP="00CB4E3A">
      <w:pPr>
        <w:spacing w:line="360" w:lineRule="auto"/>
        <w:rPr>
          <w:rFonts w:ascii="Courier New" w:hAnsi="Courier New" w:cs="Times New Roman"/>
        </w:rPr>
      </w:pPr>
      <w:r w:rsidRPr="00CB4E3A">
        <w:rPr>
          <w:rFonts w:ascii="Courier New" w:hAnsi="Courier New" w:cs="Times New Roman"/>
        </w:rPr>
        <w:tab/>
      </w:r>
      <w:r w:rsidR="0011179B" w:rsidRPr="00CB4E3A">
        <w:rPr>
          <w:rFonts w:ascii="Courier New" w:hAnsi="Courier New" w:cs="Times New Roman"/>
        </w:rPr>
        <w:t xml:space="preserve">(6) “Non-associated </w:t>
      </w:r>
      <w:r w:rsidR="00F149B6" w:rsidRPr="00CB4E3A">
        <w:rPr>
          <w:rFonts w:ascii="Courier New" w:hAnsi="Courier New" w:cs="Times New Roman"/>
        </w:rPr>
        <w:t>asset</w:t>
      </w:r>
      <w:r w:rsidR="0011179B" w:rsidRPr="00CB4E3A">
        <w:rPr>
          <w:rFonts w:ascii="Courier New" w:hAnsi="Courier New" w:cs="Times New Roman"/>
        </w:rPr>
        <w:t>” means</w:t>
      </w:r>
      <w:r w:rsidR="00FA5D18" w:rsidRPr="00CB4E3A">
        <w:rPr>
          <w:rFonts w:ascii="Courier New" w:hAnsi="Courier New" w:cs="Times New Roman"/>
        </w:rPr>
        <w:t>:</w:t>
      </w:r>
    </w:p>
    <w:p w14:paraId="50354CD6" w14:textId="57A6BBFC" w:rsidR="00CC33F6" w:rsidRPr="00CB4E3A" w:rsidRDefault="00CC33F6" w:rsidP="00CB4E3A">
      <w:pPr>
        <w:spacing w:line="360" w:lineRule="auto"/>
        <w:ind w:firstLine="1440"/>
        <w:rPr>
          <w:rFonts w:ascii="Courier New" w:hAnsi="Courier New" w:cs="Times New Roman"/>
        </w:rPr>
      </w:pPr>
      <w:r w:rsidRPr="00CB4E3A">
        <w:rPr>
          <w:rFonts w:ascii="Courier New" w:hAnsi="Courier New" w:cs="Times New Roman"/>
        </w:rPr>
        <w:t>(</w:t>
      </w:r>
      <w:r w:rsidR="00373347">
        <w:rPr>
          <w:rFonts w:ascii="Courier New" w:hAnsi="Courier New" w:cs="Times New Roman"/>
        </w:rPr>
        <w:t>a</w:t>
      </w:r>
      <w:r w:rsidRPr="00CB4E3A">
        <w:rPr>
          <w:rFonts w:ascii="Courier New" w:hAnsi="Courier New" w:cs="Times New Roman"/>
        </w:rPr>
        <w:t>)</w:t>
      </w:r>
      <w:r w:rsidR="0011179B" w:rsidRPr="00CB4E3A">
        <w:rPr>
          <w:rFonts w:ascii="Courier New" w:hAnsi="Courier New" w:cs="Times New Roman"/>
        </w:rPr>
        <w:t xml:space="preserve"> </w:t>
      </w:r>
      <w:r w:rsidR="005F5BE5">
        <w:rPr>
          <w:rFonts w:ascii="Courier New" w:hAnsi="Courier New" w:cs="Times New Roman"/>
        </w:rPr>
        <w:t>A</w:t>
      </w:r>
      <w:r w:rsidR="00110C68" w:rsidRPr="00CB4E3A">
        <w:rPr>
          <w:rFonts w:ascii="Courier New" w:hAnsi="Courier New" w:cs="Times New Roman"/>
        </w:rPr>
        <w:t xml:space="preserve">n asset of </w:t>
      </w:r>
      <w:r w:rsidR="0011179B" w:rsidRPr="00CB4E3A">
        <w:rPr>
          <w:rFonts w:ascii="Courier New" w:hAnsi="Courier New" w:cs="Times New Roman"/>
        </w:rPr>
        <w:t xml:space="preserve">a series limited liability company </w:t>
      </w:r>
      <w:r w:rsidR="00BB2003" w:rsidRPr="00CB4E3A">
        <w:rPr>
          <w:rFonts w:ascii="Courier New" w:hAnsi="Courier New" w:cs="Times New Roman"/>
        </w:rPr>
        <w:t>which is not an associated asset of the company</w:t>
      </w:r>
      <w:r w:rsidR="00A9549D" w:rsidRPr="00CB4E3A">
        <w:rPr>
          <w:rFonts w:ascii="Courier New" w:hAnsi="Courier New" w:cs="Times New Roman"/>
        </w:rPr>
        <w:t>;</w:t>
      </w:r>
      <w:r w:rsidR="00BB2003" w:rsidRPr="00CB4E3A">
        <w:rPr>
          <w:rFonts w:ascii="Courier New" w:hAnsi="Courier New" w:cs="Times New Roman"/>
        </w:rPr>
        <w:t xml:space="preserve"> </w:t>
      </w:r>
      <w:r w:rsidR="0011179B" w:rsidRPr="00CB4E3A">
        <w:rPr>
          <w:rFonts w:ascii="Courier New" w:hAnsi="Courier New" w:cs="Times New Roman"/>
        </w:rPr>
        <w:t xml:space="preserve">or </w:t>
      </w:r>
    </w:p>
    <w:p w14:paraId="27D187E2" w14:textId="6CD581F8" w:rsidR="0011179B" w:rsidRPr="00CB4E3A" w:rsidRDefault="00CC33F6" w:rsidP="00CB4E3A">
      <w:pPr>
        <w:spacing w:line="360" w:lineRule="auto"/>
        <w:ind w:firstLine="1440"/>
        <w:rPr>
          <w:rFonts w:ascii="Courier New" w:hAnsi="Courier New" w:cs="Times New Roman"/>
        </w:rPr>
      </w:pPr>
      <w:r w:rsidRPr="00CB4E3A">
        <w:rPr>
          <w:rFonts w:ascii="Courier New" w:hAnsi="Courier New" w:cs="Times New Roman"/>
        </w:rPr>
        <w:t>(</w:t>
      </w:r>
      <w:r w:rsidR="00373347">
        <w:rPr>
          <w:rFonts w:ascii="Courier New" w:hAnsi="Courier New" w:cs="Times New Roman"/>
        </w:rPr>
        <w:t>b</w:t>
      </w:r>
      <w:r w:rsidRPr="00CB4E3A">
        <w:rPr>
          <w:rFonts w:ascii="Courier New" w:hAnsi="Courier New" w:cs="Times New Roman"/>
        </w:rPr>
        <w:t xml:space="preserve">) </w:t>
      </w:r>
      <w:r w:rsidR="005F5BE5">
        <w:rPr>
          <w:rFonts w:ascii="Courier New" w:hAnsi="Courier New" w:cs="Times New Roman"/>
        </w:rPr>
        <w:t>A</w:t>
      </w:r>
      <w:r w:rsidR="00110C68" w:rsidRPr="00CB4E3A">
        <w:rPr>
          <w:rFonts w:ascii="Courier New" w:hAnsi="Courier New" w:cs="Times New Roman"/>
        </w:rPr>
        <w:t xml:space="preserve">n asset of </w:t>
      </w:r>
      <w:r w:rsidR="009B50C3" w:rsidRPr="00CB4E3A">
        <w:rPr>
          <w:rFonts w:ascii="Courier New" w:hAnsi="Courier New" w:cs="Times New Roman"/>
        </w:rPr>
        <w:t xml:space="preserve">a </w:t>
      </w:r>
      <w:r w:rsidR="0011179B" w:rsidRPr="00CB4E3A">
        <w:rPr>
          <w:rFonts w:ascii="Courier New" w:hAnsi="Courier New" w:cs="Times New Roman"/>
        </w:rPr>
        <w:t xml:space="preserve">protected series of the company which is not </w:t>
      </w:r>
      <w:r w:rsidR="00E607E8" w:rsidRPr="00CB4E3A">
        <w:rPr>
          <w:rFonts w:ascii="Courier New" w:hAnsi="Courier New" w:cs="Times New Roman"/>
        </w:rPr>
        <w:t xml:space="preserve">an </w:t>
      </w:r>
      <w:r w:rsidR="0011179B" w:rsidRPr="00CB4E3A">
        <w:rPr>
          <w:rFonts w:ascii="Courier New" w:hAnsi="Courier New" w:cs="Times New Roman"/>
        </w:rPr>
        <w:t xml:space="preserve">associated </w:t>
      </w:r>
      <w:r w:rsidR="007D60D9" w:rsidRPr="00CB4E3A">
        <w:rPr>
          <w:rFonts w:ascii="Courier New" w:hAnsi="Courier New" w:cs="Times New Roman"/>
        </w:rPr>
        <w:t>asset</w:t>
      </w:r>
      <w:r w:rsidR="0011179B" w:rsidRPr="00CB4E3A">
        <w:rPr>
          <w:rFonts w:ascii="Courier New" w:hAnsi="Courier New" w:cs="Times New Roman"/>
        </w:rPr>
        <w:t xml:space="preserve"> of the protected series.</w:t>
      </w:r>
    </w:p>
    <w:p w14:paraId="2C56B049" w14:textId="6685B780" w:rsidR="00FE15E0" w:rsidRPr="00CB4E3A" w:rsidRDefault="009324D0" w:rsidP="00CB4E3A">
      <w:pPr>
        <w:spacing w:line="360" w:lineRule="auto"/>
        <w:rPr>
          <w:rFonts w:ascii="Courier New" w:hAnsi="Courier New" w:cs="Times New Roman"/>
        </w:rPr>
      </w:pPr>
      <w:r w:rsidRPr="00CB4E3A">
        <w:rPr>
          <w:rFonts w:ascii="Courier New" w:hAnsi="Courier New" w:cs="Times New Roman"/>
        </w:rPr>
        <w:tab/>
        <w:t>(</w:t>
      </w:r>
      <w:r w:rsidR="0011179B" w:rsidRPr="00CB4E3A">
        <w:rPr>
          <w:rFonts w:ascii="Courier New" w:hAnsi="Courier New" w:cs="Times New Roman"/>
        </w:rPr>
        <w:t>7</w:t>
      </w:r>
      <w:r w:rsidR="00093F28" w:rsidRPr="00CB4E3A">
        <w:rPr>
          <w:rFonts w:ascii="Courier New" w:hAnsi="Courier New" w:cs="Times New Roman"/>
        </w:rPr>
        <w:t xml:space="preserve">) </w:t>
      </w:r>
      <w:r w:rsidR="000A7458" w:rsidRPr="00CB4E3A">
        <w:rPr>
          <w:rFonts w:ascii="Courier New" w:hAnsi="Courier New" w:cs="Times New Roman"/>
        </w:rPr>
        <w:t xml:space="preserve">“Person” </w:t>
      </w:r>
      <w:r w:rsidR="00CE3C1C">
        <w:rPr>
          <w:rFonts w:ascii="Courier New" w:hAnsi="Courier New" w:cs="Times New Roman"/>
        </w:rPr>
        <w:t>as defined in s.</w:t>
      </w:r>
      <w:r w:rsidR="00F62662">
        <w:rPr>
          <w:rFonts w:ascii="Courier New" w:hAnsi="Courier New" w:cs="Times New Roman"/>
        </w:rPr>
        <w:t xml:space="preserve"> </w:t>
      </w:r>
      <w:bookmarkStart w:id="210" w:name="_GoBack"/>
      <w:bookmarkEnd w:id="210"/>
      <w:r w:rsidR="00CE3C1C">
        <w:rPr>
          <w:rFonts w:ascii="Courier New" w:hAnsi="Courier New" w:cs="Times New Roman"/>
        </w:rPr>
        <w:t>605.0102(48)</w:t>
      </w:r>
      <w:r w:rsidR="001706B0" w:rsidRPr="00CB4E3A">
        <w:rPr>
          <w:rFonts w:ascii="Courier New" w:hAnsi="Courier New" w:cs="Times New Roman"/>
        </w:rPr>
        <w:t>includes a protected</w:t>
      </w:r>
      <w:r w:rsidR="00B3021F" w:rsidRPr="00CB4E3A">
        <w:rPr>
          <w:rFonts w:ascii="Courier New" w:hAnsi="Courier New" w:cs="Times New Roman"/>
        </w:rPr>
        <w:t xml:space="preserve"> series</w:t>
      </w:r>
      <w:r w:rsidR="00CE3C1C">
        <w:rPr>
          <w:rFonts w:ascii="Courier New" w:hAnsi="Courier New" w:cs="Times New Roman"/>
        </w:rPr>
        <w:t xml:space="preserve"> and a foreign protected series</w:t>
      </w:r>
      <w:r w:rsidR="00E51D0C" w:rsidRPr="00CB4E3A">
        <w:rPr>
          <w:rFonts w:ascii="Courier New" w:hAnsi="Courier New" w:cs="Times New Roman"/>
        </w:rPr>
        <w:t>.</w:t>
      </w:r>
    </w:p>
    <w:p w14:paraId="14B5A96D" w14:textId="76C40E23" w:rsidR="005220A9" w:rsidRPr="00CB4E3A" w:rsidRDefault="00FE15E0" w:rsidP="00CB4E3A">
      <w:pPr>
        <w:spacing w:line="360" w:lineRule="auto"/>
        <w:rPr>
          <w:rFonts w:ascii="Courier New" w:hAnsi="Courier New" w:cs="Times New Roman"/>
        </w:rPr>
      </w:pPr>
      <w:r w:rsidRPr="00CB4E3A">
        <w:rPr>
          <w:rFonts w:ascii="Courier New" w:hAnsi="Courier New" w:cs="Times New Roman"/>
        </w:rPr>
        <w:tab/>
      </w:r>
      <w:r w:rsidR="00033C32" w:rsidRPr="00CB4E3A">
        <w:rPr>
          <w:rFonts w:ascii="Courier New" w:hAnsi="Courier New" w:cs="Times New Roman"/>
        </w:rPr>
        <w:t>(</w:t>
      </w:r>
      <w:r w:rsidR="0011179B" w:rsidRPr="00CB4E3A">
        <w:rPr>
          <w:rFonts w:ascii="Courier New" w:hAnsi="Courier New" w:cs="Times New Roman"/>
        </w:rPr>
        <w:t>8</w:t>
      </w:r>
      <w:r w:rsidR="00583455" w:rsidRPr="00CB4E3A">
        <w:rPr>
          <w:rFonts w:ascii="Courier New" w:hAnsi="Courier New" w:cs="Times New Roman"/>
        </w:rPr>
        <w:t>)</w:t>
      </w:r>
      <w:r w:rsidR="00033C32" w:rsidRPr="00CB4E3A">
        <w:rPr>
          <w:rFonts w:ascii="Courier New" w:hAnsi="Courier New" w:cs="Times New Roman"/>
        </w:rPr>
        <w:t xml:space="preserve"> “Protected series”, except in the phr</w:t>
      </w:r>
      <w:r w:rsidR="00A14F7E" w:rsidRPr="00CB4E3A">
        <w:rPr>
          <w:rFonts w:ascii="Courier New" w:hAnsi="Courier New" w:cs="Times New Roman"/>
        </w:rPr>
        <w:t>ase “foreign protected series”,</w:t>
      </w:r>
      <w:r w:rsidR="00574A5B" w:rsidRPr="00CB4E3A">
        <w:rPr>
          <w:rFonts w:ascii="Courier New" w:hAnsi="Courier New" w:cs="Times New Roman"/>
        </w:rPr>
        <w:t xml:space="preserve"> </w:t>
      </w:r>
      <w:r w:rsidR="008D6206" w:rsidRPr="00CB4E3A">
        <w:rPr>
          <w:rFonts w:ascii="Courier New" w:hAnsi="Courier New" w:cs="Times New Roman"/>
        </w:rPr>
        <w:t xml:space="preserve">means </w:t>
      </w:r>
      <w:r w:rsidR="00574A5B" w:rsidRPr="00CB4E3A">
        <w:rPr>
          <w:rFonts w:ascii="Courier New" w:hAnsi="Courier New" w:cs="Times New Roman"/>
        </w:rPr>
        <w:t>a</w:t>
      </w:r>
      <w:r w:rsidR="00A773F9" w:rsidRPr="00CB4E3A">
        <w:rPr>
          <w:rFonts w:ascii="Courier New" w:hAnsi="Courier New" w:cs="Times New Roman"/>
        </w:rPr>
        <w:t xml:space="preserve"> </w:t>
      </w:r>
      <w:r w:rsidR="00D417B4" w:rsidRPr="00CB4E3A">
        <w:rPr>
          <w:rFonts w:ascii="Courier New" w:hAnsi="Courier New" w:cs="Times New Roman"/>
        </w:rPr>
        <w:t>protected series</w:t>
      </w:r>
      <w:r w:rsidR="00A773F9" w:rsidRPr="00CB4E3A">
        <w:rPr>
          <w:rFonts w:ascii="Courier New" w:hAnsi="Courier New" w:cs="Times New Roman"/>
        </w:rPr>
        <w:t xml:space="preserve"> </w:t>
      </w:r>
      <w:r w:rsidR="00370CDB" w:rsidRPr="00CB4E3A">
        <w:rPr>
          <w:rFonts w:ascii="Courier New" w:hAnsi="Courier New" w:cs="Times New Roman"/>
        </w:rPr>
        <w:t xml:space="preserve">established </w:t>
      </w:r>
      <w:r w:rsidR="00EC0324" w:rsidRPr="005C1E20">
        <w:rPr>
          <w:rFonts w:ascii="Courier New" w:hAnsi="Courier New" w:cs="Times New Roman"/>
        </w:rPr>
        <w:t xml:space="preserve">under </w:t>
      </w:r>
      <w:r w:rsidR="005C1E20" w:rsidRPr="005C1E20">
        <w:rPr>
          <w:rFonts w:ascii="Courier New" w:hAnsi="Courier New" w:cs="Times New Roman"/>
        </w:rPr>
        <w:t>s. 605.12</w:t>
      </w:r>
      <w:r w:rsidR="001C0C31" w:rsidRPr="005C1E20">
        <w:rPr>
          <w:rFonts w:ascii="Courier New" w:hAnsi="Courier New" w:cs="Times New Roman"/>
        </w:rPr>
        <w:t>201</w:t>
      </w:r>
      <w:r w:rsidR="001A0216" w:rsidRPr="005C1E20">
        <w:rPr>
          <w:rFonts w:ascii="Courier New" w:hAnsi="Courier New" w:cs="Times New Roman"/>
        </w:rPr>
        <w:t>.</w:t>
      </w:r>
      <w:r w:rsidR="007101A0" w:rsidRPr="00CB4E3A">
        <w:rPr>
          <w:rFonts w:ascii="Courier New" w:hAnsi="Courier New" w:cs="Times New Roman"/>
        </w:rPr>
        <w:t xml:space="preserve"> </w:t>
      </w:r>
    </w:p>
    <w:p w14:paraId="18318A53" w14:textId="56A98B04" w:rsidR="00E607E8" w:rsidRPr="00CB4E3A" w:rsidRDefault="00E2729E" w:rsidP="00CB4E3A">
      <w:pPr>
        <w:spacing w:line="360" w:lineRule="auto"/>
        <w:rPr>
          <w:rFonts w:ascii="Courier New" w:eastAsia="Times New Roman" w:hAnsi="Courier New" w:cs="Times New Roman"/>
        </w:rPr>
      </w:pPr>
      <w:r w:rsidRPr="00CB4E3A">
        <w:rPr>
          <w:rFonts w:ascii="Courier New" w:hAnsi="Courier New" w:cs="Times New Roman"/>
        </w:rPr>
        <w:lastRenderedPageBreak/>
        <w:tab/>
      </w:r>
      <w:r w:rsidR="00DF4E59" w:rsidRPr="00CB4E3A">
        <w:rPr>
          <w:rFonts w:ascii="Courier New" w:eastAsia="Times New Roman" w:hAnsi="Courier New" w:cs="Times New Roman"/>
        </w:rPr>
        <w:t>(</w:t>
      </w:r>
      <w:r w:rsidR="0011179B" w:rsidRPr="00CB4E3A">
        <w:rPr>
          <w:rFonts w:ascii="Courier New" w:eastAsia="Times New Roman" w:hAnsi="Courier New" w:cs="Times New Roman"/>
        </w:rPr>
        <w:t>9</w:t>
      </w:r>
      <w:r w:rsidR="00DF4E59" w:rsidRPr="00CB4E3A">
        <w:rPr>
          <w:rFonts w:ascii="Courier New" w:eastAsia="Times New Roman" w:hAnsi="Courier New" w:cs="Times New Roman"/>
        </w:rPr>
        <w:t xml:space="preserve">) </w:t>
      </w:r>
      <w:r w:rsidR="00B40A6D" w:rsidRPr="00CB4E3A">
        <w:rPr>
          <w:rFonts w:ascii="Courier New" w:eastAsia="Times New Roman" w:hAnsi="Courier New" w:cs="Times New Roman"/>
        </w:rPr>
        <w:t>“</w:t>
      </w:r>
      <w:r w:rsidR="00916D3E" w:rsidRPr="00CB4E3A">
        <w:rPr>
          <w:rFonts w:ascii="Courier New" w:eastAsia="Times New Roman" w:hAnsi="Courier New" w:cs="Times New Roman"/>
        </w:rPr>
        <w:t>Protected-series manager</w:t>
      </w:r>
      <w:r w:rsidR="00B40A6D" w:rsidRPr="00CB4E3A">
        <w:rPr>
          <w:rFonts w:ascii="Courier New" w:eastAsia="Times New Roman" w:hAnsi="Courier New" w:cs="Times New Roman"/>
        </w:rPr>
        <w:t>” means</w:t>
      </w:r>
      <w:r w:rsidR="005E73BA" w:rsidRPr="00CB4E3A">
        <w:rPr>
          <w:rFonts w:ascii="Courier New" w:eastAsia="Times New Roman" w:hAnsi="Courier New" w:cs="Times New Roman"/>
        </w:rPr>
        <w:t xml:space="preserve"> </w:t>
      </w:r>
      <w:r w:rsidR="00852657" w:rsidRPr="00CB4E3A">
        <w:rPr>
          <w:rFonts w:ascii="Courier New" w:eastAsia="Times New Roman" w:hAnsi="Courier New" w:cs="Times New Roman"/>
        </w:rPr>
        <w:t>a person</w:t>
      </w:r>
      <w:r w:rsidR="00574541" w:rsidRPr="00CB4E3A">
        <w:rPr>
          <w:rFonts w:ascii="Courier New" w:eastAsia="Times New Roman" w:hAnsi="Courier New" w:cs="Times New Roman"/>
        </w:rPr>
        <w:t xml:space="preserve"> </w:t>
      </w:r>
      <w:r w:rsidR="002C73B8" w:rsidRPr="00CB4E3A">
        <w:rPr>
          <w:rFonts w:ascii="Courier New" w:eastAsia="Times New Roman" w:hAnsi="Courier New" w:cs="Times New Roman"/>
        </w:rPr>
        <w:t>under whose authority the powers of</w:t>
      </w:r>
      <w:r w:rsidR="00D3192F" w:rsidRPr="00CB4E3A">
        <w:rPr>
          <w:rFonts w:ascii="Courier New" w:eastAsia="Times New Roman" w:hAnsi="Courier New" w:cs="Times New Roman"/>
        </w:rPr>
        <w:t xml:space="preserve"> a</w:t>
      </w:r>
      <w:r w:rsidR="002C73B8" w:rsidRPr="00CB4E3A">
        <w:rPr>
          <w:rFonts w:ascii="Courier New" w:eastAsia="Times New Roman" w:hAnsi="Courier New" w:cs="Times New Roman"/>
        </w:rPr>
        <w:t xml:space="preserve"> protected series are exercised and under whose direction the activities and affairs of the protected series are managed </w:t>
      </w:r>
      <w:r w:rsidR="003E535A" w:rsidRPr="00CB4E3A">
        <w:rPr>
          <w:rFonts w:ascii="Courier New" w:eastAsia="Times New Roman" w:hAnsi="Courier New" w:cs="Times New Roman"/>
        </w:rPr>
        <w:t>under</w:t>
      </w:r>
      <w:r w:rsidR="002C73B8" w:rsidRPr="00CB4E3A">
        <w:rPr>
          <w:rFonts w:ascii="Courier New" w:eastAsia="Times New Roman" w:hAnsi="Courier New" w:cs="Times New Roman"/>
        </w:rPr>
        <w:t xml:space="preserve"> the </w:t>
      </w:r>
      <w:r w:rsidR="00852657" w:rsidRPr="00CB4E3A">
        <w:rPr>
          <w:rFonts w:ascii="Courier New" w:eastAsia="Times New Roman" w:hAnsi="Courier New" w:cs="Times New Roman"/>
        </w:rPr>
        <w:t>operating agreement</w:t>
      </w:r>
      <w:r w:rsidR="005F5BE5">
        <w:rPr>
          <w:rFonts w:ascii="Courier New" w:eastAsia="Times New Roman" w:hAnsi="Courier New" w:cs="Times New Roman"/>
        </w:rPr>
        <w:t xml:space="preserve"> and</w:t>
      </w:r>
      <w:r w:rsidR="004E33A4" w:rsidRPr="00CB4E3A">
        <w:rPr>
          <w:rFonts w:ascii="Courier New" w:eastAsia="Times New Roman" w:hAnsi="Courier New" w:cs="Times New Roman"/>
        </w:rPr>
        <w:t xml:space="preserve"> this </w:t>
      </w:r>
      <w:r w:rsidR="00CE3C1C">
        <w:rPr>
          <w:rFonts w:ascii="Courier New" w:eastAsia="Times New Roman" w:hAnsi="Courier New" w:cs="Times New Roman"/>
        </w:rPr>
        <w:t>chapter</w:t>
      </w:r>
      <w:r w:rsidR="00852657" w:rsidRPr="00CB4E3A">
        <w:rPr>
          <w:rFonts w:ascii="Courier New" w:eastAsia="Times New Roman" w:hAnsi="Courier New" w:cs="Times New Roman"/>
        </w:rPr>
        <w:t>.</w:t>
      </w:r>
    </w:p>
    <w:p w14:paraId="3F944FD2" w14:textId="77777777" w:rsidR="00A843D5" w:rsidRPr="00CB4E3A" w:rsidRDefault="00E607E8"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C27F8C" w:rsidRPr="00CB4E3A">
        <w:rPr>
          <w:rFonts w:ascii="Courier New" w:eastAsia="Times New Roman" w:hAnsi="Courier New" w:cs="Times New Roman"/>
        </w:rPr>
        <w:t>(</w:t>
      </w:r>
      <w:r w:rsidR="00390671" w:rsidRPr="00CB4E3A">
        <w:rPr>
          <w:rFonts w:ascii="Courier New" w:eastAsia="Times New Roman" w:hAnsi="Courier New" w:cs="Times New Roman"/>
        </w:rPr>
        <w:t>1</w:t>
      </w:r>
      <w:r w:rsidR="009B6DB7" w:rsidRPr="00CB4E3A">
        <w:rPr>
          <w:rFonts w:ascii="Courier New" w:eastAsia="Times New Roman" w:hAnsi="Courier New" w:cs="Times New Roman"/>
        </w:rPr>
        <w:t>0</w:t>
      </w:r>
      <w:r w:rsidR="00C27F8C" w:rsidRPr="00CB4E3A">
        <w:rPr>
          <w:rFonts w:ascii="Courier New" w:eastAsia="Times New Roman" w:hAnsi="Courier New" w:cs="Times New Roman"/>
        </w:rPr>
        <w:t>) “</w:t>
      </w:r>
      <w:r w:rsidR="00916D3E" w:rsidRPr="00CB4E3A">
        <w:rPr>
          <w:rFonts w:ascii="Courier New" w:eastAsia="Times New Roman" w:hAnsi="Courier New" w:cs="Times New Roman"/>
        </w:rPr>
        <w:t>Protected-series transferable interest</w:t>
      </w:r>
      <w:r w:rsidR="00C27F8C" w:rsidRPr="00CB4E3A">
        <w:rPr>
          <w:rFonts w:ascii="Courier New" w:eastAsia="Times New Roman" w:hAnsi="Courier New" w:cs="Times New Roman"/>
        </w:rPr>
        <w:t xml:space="preserve">” </w:t>
      </w:r>
      <w:r w:rsidR="00991DE6" w:rsidRPr="00CB4E3A">
        <w:rPr>
          <w:rFonts w:ascii="Courier New" w:eastAsia="Times New Roman" w:hAnsi="Courier New" w:cs="Times New Roman"/>
        </w:rPr>
        <w:t>m</w:t>
      </w:r>
      <w:r w:rsidR="007D5778" w:rsidRPr="00CB4E3A">
        <w:rPr>
          <w:rFonts w:ascii="Courier New" w:eastAsia="Times New Roman" w:hAnsi="Courier New" w:cs="Times New Roman"/>
        </w:rPr>
        <w:t>eans</w:t>
      </w:r>
      <w:r w:rsidR="001A2DA4" w:rsidRPr="00CB4E3A">
        <w:rPr>
          <w:rFonts w:ascii="Courier New" w:eastAsia="Times New Roman" w:hAnsi="Courier New" w:cs="Times New Roman"/>
        </w:rPr>
        <w:t xml:space="preserve"> </w:t>
      </w:r>
      <w:r w:rsidR="002E1E43" w:rsidRPr="00CB4E3A">
        <w:rPr>
          <w:rFonts w:ascii="Courier New" w:eastAsia="Times New Roman" w:hAnsi="Courier New" w:cs="Times New Roman"/>
        </w:rPr>
        <w:t>a</w:t>
      </w:r>
      <w:r w:rsidR="007D5778" w:rsidRPr="00CB4E3A">
        <w:rPr>
          <w:rFonts w:ascii="Courier New" w:eastAsia="Times New Roman" w:hAnsi="Courier New" w:cs="Times New Roman"/>
        </w:rPr>
        <w:t xml:space="preserve"> right</w:t>
      </w:r>
      <w:r w:rsidR="00644B1A" w:rsidRPr="00CB4E3A">
        <w:rPr>
          <w:rFonts w:ascii="Courier New" w:eastAsia="Times New Roman" w:hAnsi="Courier New" w:cs="Times New Roman"/>
        </w:rPr>
        <w:t xml:space="preserve"> </w:t>
      </w:r>
      <w:r w:rsidR="007D5778" w:rsidRPr="00CB4E3A">
        <w:rPr>
          <w:rFonts w:ascii="Courier New" w:eastAsia="Times New Roman" w:hAnsi="Courier New" w:cs="Times New Roman"/>
        </w:rPr>
        <w:t>to receive</w:t>
      </w:r>
      <w:r w:rsidR="007B11CA" w:rsidRPr="00CB4E3A">
        <w:rPr>
          <w:rFonts w:ascii="Courier New" w:eastAsia="Times New Roman" w:hAnsi="Courier New" w:cs="Times New Roman"/>
        </w:rPr>
        <w:t xml:space="preserve"> a distribution</w:t>
      </w:r>
      <w:r w:rsidR="007D5778" w:rsidRPr="00CB4E3A">
        <w:rPr>
          <w:rFonts w:ascii="Courier New" w:eastAsia="Times New Roman" w:hAnsi="Courier New" w:cs="Times New Roman"/>
        </w:rPr>
        <w:t xml:space="preserve"> from </w:t>
      </w:r>
      <w:r w:rsidR="001A2DA4" w:rsidRPr="00CB4E3A">
        <w:rPr>
          <w:rFonts w:ascii="Courier New" w:eastAsia="Times New Roman" w:hAnsi="Courier New" w:cs="Times New Roman"/>
        </w:rPr>
        <w:t xml:space="preserve">a </w:t>
      </w:r>
      <w:r w:rsidR="00991DE6" w:rsidRPr="00CB4E3A">
        <w:rPr>
          <w:rFonts w:ascii="Courier New" w:eastAsia="Times New Roman" w:hAnsi="Courier New" w:cs="Times New Roman"/>
        </w:rPr>
        <w:t xml:space="preserve">protected </w:t>
      </w:r>
      <w:r w:rsidR="00101CD3" w:rsidRPr="00CB4E3A">
        <w:rPr>
          <w:rFonts w:ascii="Courier New" w:eastAsia="Times New Roman" w:hAnsi="Courier New" w:cs="Times New Roman"/>
        </w:rPr>
        <w:t>series.</w:t>
      </w:r>
    </w:p>
    <w:p w14:paraId="37C6F193" w14:textId="77777777" w:rsidR="00326FDC" w:rsidRPr="00CB4E3A" w:rsidRDefault="00A843D5" w:rsidP="00CB4E3A">
      <w:pPr>
        <w:spacing w:line="360" w:lineRule="auto"/>
        <w:rPr>
          <w:rFonts w:ascii="Courier New" w:hAnsi="Courier New" w:cs="Times New Roman"/>
        </w:rPr>
      </w:pPr>
      <w:r w:rsidRPr="00CB4E3A">
        <w:rPr>
          <w:rFonts w:ascii="Courier New" w:eastAsia="Times New Roman" w:hAnsi="Courier New" w:cs="Times New Roman"/>
        </w:rPr>
        <w:tab/>
        <w:t>(1</w:t>
      </w:r>
      <w:r w:rsidR="009B6DB7" w:rsidRPr="00CB4E3A">
        <w:rPr>
          <w:rFonts w:ascii="Courier New" w:eastAsia="Times New Roman" w:hAnsi="Courier New" w:cs="Times New Roman"/>
        </w:rPr>
        <w:t>1</w:t>
      </w:r>
      <w:r w:rsidRPr="00CB4E3A">
        <w:rPr>
          <w:rFonts w:ascii="Courier New" w:eastAsia="Times New Roman" w:hAnsi="Courier New" w:cs="Times New Roman"/>
        </w:rPr>
        <w:t xml:space="preserve">) </w:t>
      </w:r>
      <w:r w:rsidRPr="00CB4E3A">
        <w:rPr>
          <w:rFonts w:ascii="Courier New" w:hAnsi="Courier New" w:cs="Times New Roman"/>
        </w:rPr>
        <w:t>“</w:t>
      </w:r>
      <w:r w:rsidR="00916D3E" w:rsidRPr="00CB4E3A">
        <w:rPr>
          <w:rFonts w:ascii="Courier New" w:hAnsi="Courier New" w:cs="Times New Roman"/>
        </w:rPr>
        <w:t>Protected-series transferee</w:t>
      </w:r>
      <w:r w:rsidRPr="00CB4E3A">
        <w:rPr>
          <w:rFonts w:ascii="Courier New" w:hAnsi="Courier New" w:cs="Times New Roman"/>
        </w:rPr>
        <w:t xml:space="preserve">” means a person to which all or part of a </w:t>
      </w:r>
      <w:r w:rsidR="00916D3E" w:rsidRPr="00CB4E3A">
        <w:rPr>
          <w:rFonts w:ascii="Courier New" w:hAnsi="Courier New" w:cs="Times New Roman"/>
        </w:rPr>
        <w:t>protected-series transferable interest</w:t>
      </w:r>
      <w:r w:rsidR="00934811" w:rsidRPr="00CB4E3A">
        <w:rPr>
          <w:rFonts w:ascii="Courier New" w:hAnsi="Courier New" w:cs="Times New Roman"/>
        </w:rPr>
        <w:t xml:space="preserve"> </w:t>
      </w:r>
      <w:r w:rsidR="00B9025B" w:rsidRPr="00CB4E3A">
        <w:rPr>
          <w:rFonts w:ascii="Courier New" w:hAnsi="Courier New" w:cs="Times New Roman"/>
        </w:rPr>
        <w:t>of a protected s</w:t>
      </w:r>
      <w:r w:rsidR="00881E0A" w:rsidRPr="00CB4E3A">
        <w:rPr>
          <w:rFonts w:ascii="Courier New" w:hAnsi="Courier New" w:cs="Times New Roman"/>
        </w:rPr>
        <w:t xml:space="preserve">eries of a series limited liability company </w:t>
      </w:r>
      <w:r w:rsidRPr="00CB4E3A">
        <w:rPr>
          <w:rFonts w:ascii="Courier New" w:hAnsi="Courier New" w:cs="Times New Roman"/>
        </w:rPr>
        <w:t>has been transferred</w:t>
      </w:r>
      <w:r w:rsidR="00881E0A" w:rsidRPr="00CB4E3A">
        <w:rPr>
          <w:rFonts w:ascii="Courier New" w:hAnsi="Courier New" w:cs="Times New Roman"/>
        </w:rPr>
        <w:t>, other than the company</w:t>
      </w:r>
      <w:r w:rsidR="00272BD1" w:rsidRPr="00CB4E3A">
        <w:rPr>
          <w:rFonts w:ascii="Courier New" w:hAnsi="Courier New" w:cs="Times New Roman"/>
        </w:rPr>
        <w:t>.</w:t>
      </w:r>
      <w:r w:rsidR="00934811" w:rsidRPr="00CB4E3A">
        <w:rPr>
          <w:rFonts w:ascii="Courier New" w:hAnsi="Courier New" w:cs="Times New Roman"/>
        </w:rPr>
        <w:t xml:space="preserve"> </w:t>
      </w:r>
      <w:r w:rsidR="003C24B0" w:rsidRPr="00CB4E3A">
        <w:rPr>
          <w:rFonts w:ascii="Courier New" w:hAnsi="Courier New" w:cs="Times New Roman"/>
        </w:rPr>
        <w:t xml:space="preserve"> </w:t>
      </w:r>
      <w:r w:rsidRPr="00CB4E3A">
        <w:rPr>
          <w:rFonts w:ascii="Courier New" w:hAnsi="Courier New" w:cs="Times New Roman"/>
        </w:rPr>
        <w:t xml:space="preserve">The term includes a </w:t>
      </w:r>
      <w:r w:rsidR="00A15646" w:rsidRPr="00CB4E3A">
        <w:rPr>
          <w:rFonts w:ascii="Courier New" w:hAnsi="Courier New" w:cs="Times New Roman"/>
        </w:rPr>
        <w:t>person</w:t>
      </w:r>
      <w:r w:rsidRPr="00CB4E3A">
        <w:rPr>
          <w:rFonts w:ascii="Courier New" w:hAnsi="Courier New" w:cs="Times New Roman"/>
        </w:rPr>
        <w:t xml:space="preserve"> that owns a</w:t>
      </w:r>
      <w:r w:rsidR="004E3235" w:rsidRPr="00CB4E3A">
        <w:rPr>
          <w:rFonts w:ascii="Courier New" w:hAnsi="Courier New" w:cs="Times New Roman"/>
        </w:rPr>
        <w:t xml:space="preserve"> </w:t>
      </w:r>
      <w:r w:rsidR="00916D3E" w:rsidRPr="00CB4E3A">
        <w:rPr>
          <w:rFonts w:ascii="Courier New" w:hAnsi="Courier New" w:cs="Times New Roman"/>
        </w:rPr>
        <w:t>protected-series transferable interest</w:t>
      </w:r>
      <w:r w:rsidR="007B11CA" w:rsidRPr="00CB4E3A">
        <w:rPr>
          <w:rFonts w:ascii="Courier New" w:hAnsi="Courier New" w:cs="Times New Roman"/>
        </w:rPr>
        <w:t xml:space="preserve"> </w:t>
      </w:r>
      <w:r w:rsidR="00A15646" w:rsidRPr="00CB4E3A">
        <w:rPr>
          <w:rFonts w:ascii="Courier New" w:hAnsi="Courier New" w:cs="Times New Roman"/>
        </w:rPr>
        <w:t>as a result of ceasing to be an associated member of a protected series.</w:t>
      </w:r>
    </w:p>
    <w:p w14:paraId="662E566A" w14:textId="50A674B1" w:rsidR="009B6DB7" w:rsidRDefault="002329A3" w:rsidP="00CB4E3A">
      <w:pPr>
        <w:spacing w:line="360" w:lineRule="auto"/>
        <w:rPr>
          <w:rFonts w:ascii="Courier New" w:eastAsia="Times New Roman" w:hAnsi="Courier New" w:cs="Times New Roman"/>
        </w:rPr>
      </w:pPr>
      <w:r w:rsidRPr="00CB4E3A">
        <w:rPr>
          <w:rFonts w:ascii="Courier New" w:hAnsi="Courier New" w:cs="Times New Roman"/>
        </w:rPr>
        <w:tab/>
      </w:r>
      <w:r w:rsidR="009B6DB7" w:rsidRPr="00CB4E3A">
        <w:rPr>
          <w:rFonts w:ascii="Courier New" w:eastAsia="Times New Roman" w:hAnsi="Courier New" w:cs="Times New Roman"/>
        </w:rPr>
        <w:t>(1</w:t>
      </w:r>
      <w:r w:rsidR="00FC604F" w:rsidRPr="00CB4E3A">
        <w:rPr>
          <w:rFonts w:ascii="Courier New" w:eastAsia="Times New Roman" w:hAnsi="Courier New" w:cs="Times New Roman"/>
        </w:rPr>
        <w:t>2</w:t>
      </w:r>
      <w:r w:rsidR="009B6DB7" w:rsidRPr="00CB4E3A">
        <w:rPr>
          <w:rFonts w:ascii="Courier New" w:eastAsia="Times New Roman" w:hAnsi="Courier New" w:cs="Times New Roman"/>
        </w:rPr>
        <w:t xml:space="preserve">) “Series limited liability company”, except in the phrase “foreign series limited liability company”, means a limited liability company </w:t>
      </w:r>
      <w:r w:rsidR="00574541" w:rsidRPr="00CB4E3A">
        <w:rPr>
          <w:rFonts w:ascii="Courier New" w:eastAsia="Times New Roman" w:hAnsi="Courier New" w:cs="Times New Roman"/>
        </w:rPr>
        <w:t xml:space="preserve">that has </w:t>
      </w:r>
      <w:r w:rsidR="009B6DB7" w:rsidRPr="00CB4E3A">
        <w:rPr>
          <w:rFonts w:ascii="Courier New" w:eastAsia="Times New Roman" w:hAnsi="Courier New" w:cs="Times New Roman"/>
        </w:rPr>
        <w:t xml:space="preserve">at least one protected series. </w:t>
      </w:r>
    </w:p>
    <w:p w14:paraId="1CD7985F" w14:textId="6C49D1C1" w:rsidR="00356793" w:rsidRDefault="00356793" w:rsidP="00CB4E3A">
      <w:pPr>
        <w:spacing w:line="360" w:lineRule="auto"/>
        <w:rPr>
          <w:rFonts w:ascii="Courier New" w:eastAsia="Times New Roman" w:hAnsi="Courier New" w:cs="Times New Roman"/>
        </w:rPr>
      </w:pPr>
    </w:p>
    <w:p w14:paraId="6700C8E7" w14:textId="15A76EB7" w:rsidR="00356793" w:rsidRDefault="00356793">
      <w:pPr>
        <w:widowControl/>
        <w:rPr>
          <w:rFonts w:ascii="Courier New" w:eastAsia="Times New Roman" w:hAnsi="Courier New" w:cs="Times New Roman"/>
        </w:rPr>
      </w:pPr>
      <w:r>
        <w:rPr>
          <w:rFonts w:ascii="Courier New" w:eastAsia="Times New Roman" w:hAnsi="Courier New" w:cs="Times New Roman"/>
        </w:rPr>
        <w:br w:type="page"/>
      </w:r>
    </w:p>
    <w:p w14:paraId="365FF31C" w14:textId="7A026F64" w:rsidR="00356793" w:rsidRDefault="00356793">
      <w:pPr>
        <w:widowControl/>
        <w:rPr>
          <w:rFonts w:ascii="Courier New" w:hAnsi="Courier New" w:cs="Times New Roman"/>
        </w:rPr>
      </w:pPr>
      <w:bookmarkStart w:id="211" w:name="_Toc390091109"/>
      <w:bookmarkStart w:id="212" w:name="_Toc401833579"/>
      <w:bookmarkStart w:id="213" w:name="_Toc401833618"/>
      <w:bookmarkStart w:id="214" w:name="_Toc429400944"/>
      <w:bookmarkStart w:id="215" w:name="_Toc432671680"/>
      <w:bookmarkStart w:id="216" w:name="_Toc439772394"/>
      <w:bookmarkStart w:id="217" w:name="_Toc498000872"/>
      <w:bookmarkStart w:id="218" w:name="_Toc498002149"/>
    </w:p>
    <w:p w14:paraId="7F0051BE" w14:textId="5AD2D540" w:rsidR="003D6524" w:rsidRPr="00CB4E3A" w:rsidRDefault="00537F0C" w:rsidP="00356793">
      <w:pPr>
        <w:keepNext/>
        <w:keepLines/>
        <w:spacing w:line="360" w:lineRule="auto"/>
        <w:ind w:firstLine="720"/>
        <w:rPr>
          <w:rFonts w:ascii="Courier New" w:hAnsi="Courier New" w:cs="Times New Roman"/>
        </w:rPr>
      </w:pPr>
      <w:r>
        <w:rPr>
          <w:rStyle w:val="Heading1Char"/>
          <w:rFonts w:ascii="Courier New" w:hAnsi="Courier New" w:cs="Times New Roman"/>
          <w:szCs w:val="24"/>
        </w:rPr>
        <w:t>605.12</w:t>
      </w:r>
      <w:r w:rsidR="00542AAF" w:rsidRPr="00CB4E3A">
        <w:rPr>
          <w:rStyle w:val="Heading1Char"/>
          <w:rFonts w:ascii="Courier New" w:hAnsi="Courier New" w:cs="Times New Roman"/>
          <w:szCs w:val="24"/>
        </w:rPr>
        <w:t>10</w:t>
      </w:r>
      <w:r w:rsidR="009A281B" w:rsidRPr="00CB4E3A">
        <w:rPr>
          <w:rStyle w:val="Heading1Char"/>
          <w:rFonts w:ascii="Courier New" w:hAnsi="Courier New" w:cs="Times New Roman"/>
          <w:szCs w:val="24"/>
        </w:rPr>
        <w:t>3</w:t>
      </w:r>
      <w:r w:rsidR="00AC0D8E" w:rsidRPr="00CB4E3A">
        <w:rPr>
          <w:rStyle w:val="Heading1Char"/>
          <w:rFonts w:ascii="Courier New" w:hAnsi="Courier New" w:cs="Times New Roman"/>
          <w:szCs w:val="24"/>
        </w:rPr>
        <w:t xml:space="preserve">. </w:t>
      </w:r>
      <w:r w:rsidR="007C088F" w:rsidRPr="00CB4E3A">
        <w:rPr>
          <w:rStyle w:val="Heading1Char"/>
          <w:rFonts w:ascii="Courier New" w:hAnsi="Courier New" w:cs="Times New Roman"/>
          <w:szCs w:val="24"/>
        </w:rPr>
        <w:t xml:space="preserve"> </w:t>
      </w:r>
      <w:r w:rsidR="001A6C8D" w:rsidRPr="00CB4E3A">
        <w:rPr>
          <w:rStyle w:val="Heading1Char"/>
          <w:rFonts w:ascii="Courier New" w:hAnsi="Courier New" w:cs="Times New Roman"/>
          <w:szCs w:val="24"/>
        </w:rPr>
        <w:t>NATURE OF PROTECTED SERIES</w:t>
      </w:r>
      <w:r w:rsidR="00222CA8" w:rsidRPr="00CB4E3A">
        <w:rPr>
          <w:rStyle w:val="Heading1Char"/>
          <w:rFonts w:ascii="Courier New" w:hAnsi="Courier New" w:cs="Times New Roman"/>
          <w:szCs w:val="24"/>
        </w:rPr>
        <w:fldChar w:fldCharType="begin"/>
      </w:r>
      <w:r w:rsidR="001A6C8D" w:rsidRPr="00CB4E3A">
        <w:rPr>
          <w:rStyle w:val="Heading1Char"/>
          <w:rFonts w:ascii="Courier New" w:hAnsi="Courier New" w:cs="Times New Roman"/>
          <w:szCs w:val="24"/>
        </w:rPr>
        <w:instrText xml:space="preserve">C </w:instrText>
      </w:r>
      <w:r w:rsidR="00222CA8" w:rsidRPr="00CB4E3A">
        <w:rPr>
          <w:rStyle w:val="Heading1Char"/>
          <w:rFonts w:ascii="Courier New" w:hAnsi="Courier New" w:cs="Times New Roman"/>
          <w:szCs w:val="24"/>
        </w:rPr>
        <w:fldChar w:fldCharType="end"/>
      </w:r>
      <w:r w:rsidR="001A6C8D" w:rsidRPr="00CB4E3A">
        <w:rPr>
          <w:rStyle w:val="Heading1Char"/>
          <w:rFonts w:ascii="Courier New" w:hAnsi="Courier New" w:cs="Times New Roman"/>
          <w:szCs w:val="24"/>
        </w:rPr>
        <w:t>.</w:t>
      </w:r>
      <w:bookmarkEnd w:id="192"/>
      <w:bookmarkEnd w:id="201"/>
      <w:bookmarkEnd w:id="202"/>
      <w:bookmarkEnd w:id="211"/>
      <w:bookmarkEnd w:id="212"/>
      <w:bookmarkEnd w:id="213"/>
      <w:bookmarkEnd w:id="214"/>
      <w:bookmarkEnd w:id="215"/>
      <w:bookmarkEnd w:id="216"/>
      <w:bookmarkEnd w:id="217"/>
      <w:bookmarkEnd w:id="218"/>
      <w:r w:rsidR="00016B88" w:rsidRPr="00CB4E3A">
        <w:rPr>
          <w:rFonts w:ascii="Courier New" w:hAnsi="Courier New" w:cs="Times New Roman"/>
        </w:rPr>
        <w:t xml:space="preserve">  </w:t>
      </w:r>
      <w:bookmarkStart w:id="219" w:name="_Hlk483591046"/>
      <w:r w:rsidR="00891995" w:rsidRPr="00CB4E3A">
        <w:rPr>
          <w:rFonts w:ascii="Courier New" w:hAnsi="Courier New" w:cs="Times New Roman"/>
        </w:rPr>
        <w:t xml:space="preserve">A protected series </w:t>
      </w:r>
      <w:r w:rsidR="00E776DE" w:rsidRPr="00CB4E3A">
        <w:rPr>
          <w:rFonts w:ascii="Courier New" w:hAnsi="Courier New" w:cs="Times New Roman"/>
        </w:rPr>
        <w:t xml:space="preserve">of a series limited liability company </w:t>
      </w:r>
      <w:r w:rsidR="00891995" w:rsidRPr="00CB4E3A">
        <w:rPr>
          <w:rFonts w:ascii="Courier New" w:hAnsi="Courier New" w:cs="Times New Roman"/>
        </w:rPr>
        <w:t xml:space="preserve">is a </w:t>
      </w:r>
      <w:r w:rsidR="004D1489" w:rsidRPr="00CB4E3A">
        <w:rPr>
          <w:rFonts w:ascii="Courier New" w:hAnsi="Courier New" w:cs="Times New Roman"/>
        </w:rPr>
        <w:t>person</w:t>
      </w:r>
      <w:r w:rsidR="00A337E0" w:rsidRPr="00CB4E3A">
        <w:rPr>
          <w:rFonts w:ascii="Courier New" w:hAnsi="Courier New" w:cs="Times New Roman"/>
        </w:rPr>
        <w:t xml:space="preserve"> </w:t>
      </w:r>
      <w:r w:rsidR="00E01450" w:rsidRPr="00CB4E3A">
        <w:rPr>
          <w:rFonts w:ascii="Courier New" w:hAnsi="Courier New" w:cs="Times New Roman"/>
        </w:rPr>
        <w:t>distinct from</w:t>
      </w:r>
      <w:r w:rsidR="00D55284" w:rsidRPr="00CB4E3A">
        <w:rPr>
          <w:rFonts w:ascii="Courier New" w:hAnsi="Courier New" w:cs="Times New Roman"/>
        </w:rPr>
        <w:t>:</w:t>
      </w:r>
    </w:p>
    <w:p w14:paraId="4A4CD4EB" w14:textId="7C98F7EA" w:rsidR="00E776DE" w:rsidRPr="00CB4E3A" w:rsidRDefault="003D6524" w:rsidP="00CB4E3A">
      <w:pPr>
        <w:keepNext/>
        <w:keepLines/>
        <w:spacing w:line="360" w:lineRule="auto"/>
        <w:rPr>
          <w:rFonts w:ascii="Courier New" w:eastAsia="Times New Roman" w:hAnsi="Courier New" w:cs="Times New Roman"/>
        </w:rPr>
      </w:pPr>
      <w:r w:rsidRPr="00CB4E3A">
        <w:rPr>
          <w:rFonts w:ascii="Courier New" w:eastAsia="Times New Roman" w:hAnsi="Courier New" w:cs="Times New Roman"/>
        </w:rPr>
        <w:tab/>
      </w:r>
      <w:r w:rsidR="001A6C8D" w:rsidRPr="00CB4E3A">
        <w:rPr>
          <w:rFonts w:ascii="Courier New" w:eastAsia="Times New Roman" w:hAnsi="Courier New" w:cs="Times New Roman"/>
        </w:rPr>
        <w:t xml:space="preserve">(1) </w:t>
      </w:r>
      <w:r w:rsidR="005F5BE5">
        <w:rPr>
          <w:rFonts w:ascii="Courier New" w:eastAsia="Times New Roman" w:hAnsi="Courier New" w:cs="Times New Roman"/>
        </w:rPr>
        <w:t>T</w:t>
      </w:r>
      <w:r w:rsidR="003B0BCF" w:rsidRPr="00CB4E3A">
        <w:rPr>
          <w:rFonts w:ascii="Courier New" w:eastAsia="Times New Roman" w:hAnsi="Courier New" w:cs="Times New Roman"/>
        </w:rPr>
        <w:t xml:space="preserve">he </w:t>
      </w:r>
      <w:r w:rsidR="005147DF" w:rsidRPr="00CB4E3A">
        <w:rPr>
          <w:rFonts w:ascii="Courier New" w:eastAsia="Times New Roman" w:hAnsi="Courier New" w:cs="Times New Roman"/>
        </w:rPr>
        <w:t xml:space="preserve">company, </w:t>
      </w:r>
      <w:bookmarkEnd w:id="219"/>
      <w:r w:rsidR="005147DF" w:rsidRPr="00CB4E3A">
        <w:rPr>
          <w:rFonts w:ascii="Courier New" w:eastAsia="Times New Roman" w:hAnsi="Courier New" w:cs="Times New Roman"/>
        </w:rPr>
        <w:t>subject</w:t>
      </w:r>
      <w:r w:rsidR="00A50770" w:rsidRPr="00CB4E3A">
        <w:rPr>
          <w:rFonts w:ascii="Courier New" w:eastAsia="Times New Roman" w:hAnsi="Courier New" w:cs="Times New Roman"/>
        </w:rPr>
        <w:t xml:space="preserve"> </w:t>
      </w:r>
      <w:r w:rsidR="00A50770" w:rsidRPr="003C2A0C">
        <w:rPr>
          <w:rFonts w:ascii="Courier New" w:eastAsia="Times New Roman" w:hAnsi="Courier New" w:cs="Times New Roman"/>
        </w:rPr>
        <w:t xml:space="preserve">to </w:t>
      </w:r>
      <w:r w:rsidR="00820A85" w:rsidRPr="003C2A0C">
        <w:rPr>
          <w:rFonts w:ascii="Courier New" w:eastAsia="Times New Roman" w:hAnsi="Courier New" w:cs="Times New Roman"/>
        </w:rPr>
        <w:t>ss.</w:t>
      </w:r>
      <w:r w:rsidR="00FF7E98" w:rsidRPr="003C2A0C">
        <w:rPr>
          <w:rFonts w:ascii="Courier New" w:eastAsia="Times New Roman" w:hAnsi="Courier New" w:cs="Times New Roman"/>
        </w:rPr>
        <w:t xml:space="preserve"> </w:t>
      </w:r>
      <w:r w:rsidR="00820A85" w:rsidRPr="003C2A0C">
        <w:rPr>
          <w:rFonts w:ascii="Courier New" w:eastAsia="Times New Roman" w:hAnsi="Courier New" w:cs="Times New Roman"/>
        </w:rPr>
        <w:t>605.12</w:t>
      </w:r>
      <w:r w:rsidR="00083928" w:rsidRPr="003C2A0C">
        <w:rPr>
          <w:rFonts w:ascii="Courier New" w:eastAsia="Times New Roman" w:hAnsi="Courier New" w:cs="Times New Roman"/>
        </w:rPr>
        <w:t>104</w:t>
      </w:r>
      <w:r w:rsidR="00197CDA" w:rsidRPr="003C2A0C">
        <w:rPr>
          <w:rFonts w:ascii="Courier New" w:eastAsia="Times New Roman" w:hAnsi="Courier New" w:cs="Times New Roman"/>
        </w:rPr>
        <w:t>(</w:t>
      </w:r>
      <w:r w:rsidR="00BC531F" w:rsidRPr="003C2A0C">
        <w:rPr>
          <w:rFonts w:ascii="Courier New" w:eastAsia="Times New Roman" w:hAnsi="Courier New" w:cs="Times New Roman"/>
        </w:rPr>
        <w:t>1</w:t>
      </w:r>
      <w:r w:rsidR="00A50770" w:rsidRPr="003C2A0C">
        <w:rPr>
          <w:rFonts w:ascii="Courier New" w:eastAsia="Times New Roman" w:hAnsi="Courier New" w:cs="Times New Roman"/>
        </w:rPr>
        <w:t>)</w:t>
      </w:r>
      <w:r w:rsidR="003F0FA8" w:rsidRPr="003C2A0C">
        <w:rPr>
          <w:rFonts w:ascii="Courier New" w:eastAsia="Times New Roman" w:hAnsi="Courier New" w:cs="Times New Roman"/>
        </w:rPr>
        <w:t xml:space="preserve">, </w:t>
      </w:r>
      <w:r w:rsidR="00820A85" w:rsidRPr="003C2A0C">
        <w:rPr>
          <w:rFonts w:ascii="Courier New" w:eastAsia="Times New Roman" w:hAnsi="Courier New" w:cs="Times New Roman"/>
        </w:rPr>
        <w:t>605.12</w:t>
      </w:r>
      <w:r w:rsidR="003F0FA8" w:rsidRPr="003C2A0C">
        <w:rPr>
          <w:rFonts w:ascii="Courier New" w:eastAsia="Times New Roman" w:hAnsi="Courier New" w:cs="Times New Roman"/>
        </w:rPr>
        <w:t xml:space="preserve">501(1), and </w:t>
      </w:r>
      <w:r w:rsidR="00820A85" w:rsidRPr="003C2A0C">
        <w:rPr>
          <w:rFonts w:ascii="Courier New" w:eastAsia="Times New Roman" w:hAnsi="Courier New" w:cs="Times New Roman"/>
        </w:rPr>
        <w:t>605.12</w:t>
      </w:r>
      <w:r w:rsidR="003F0FA8" w:rsidRPr="003C2A0C">
        <w:rPr>
          <w:rFonts w:ascii="Courier New" w:eastAsia="Times New Roman" w:hAnsi="Courier New" w:cs="Times New Roman"/>
        </w:rPr>
        <w:t>502(</w:t>
      </w:r>
      <w:r w:rsidR="00BC531F" w:rsidRPr="003C2A0C">
        <w:rPr>
          <w:rFonts w:ascii="Courier New" w:eastAsia="Times New Roman" w:hAnsi="Courier New" w:cs="Times New Roman"/>
        </w:rPr>
        <w:t>4</w:t>
      </w:r>
      <w:r w:rsidR="003F0FA8" w:rsidRPr="003C2A0C">
        <w:rPr>
          <w:rFonts w:ascii="Courier New" w:eastAsia="Times New Roman" w:hAnsi="Courier New" w:cs="Times New Roman"/>
        </w:rPr>
        <w:t>);</w:t>
      </w:r>
    </w:p>
    <w:p w14:paraId="00910E9F" w14:textId="00084D72" w:rsidR="009F6DDB" w:rsidRPr="00CB4E3A" w:rsidRDefault="001A6C8D" w:rsidP="00CB4E3A">
      <w:pPr>
        <w:spacing w:line="360" w:lineRule="auto"/>
        <w:ind w:firstLine="720"/>
        <w:rPr>
          <w:rFonts w:ascii="Courier New" w:eastAsia="Times New Roman" w:hAnsi="Courier New" w:cs="Times New Roman"/>
        </w:rPr>
      </w:pPr>
      <w:r w:rsidRPr="00CB4E3A">
        <w:rPr>
          <w:rFonts w:ascii="Courier New" w:eastAsia="Times New Roman" w:hAnsi="Courier New" w:cs="Times New Roman"/>
        </w:rPr>
        <w:t xml:space="preserve">(2) </w:t>
      </w:r>
      <w:r w:rsidR="005F5BE5">
        <w:rPr>
          <w:rFonts w:ascii="Courier New" w:eastAsia="Times New Roman" w:hAnsi="Courier New" w:cs="Times New Roman"/>
        </w:rPr>
        <w:t>A</w:t>
      </w:r>
      <w:r w:rsidR="008D2F65" w:rsidRPr="00CB4E3A">
        <w:rPr>
          <w:rFonts w:ascii="Courier New" w:eastAsia="Times New Roman" w:hAnsi="Courier New" w:cs="Times New Roman"/>
        </w:rPr>
        <w:t>n</w:t>
      </w:r>
      <w:r w:rsidR="000A4933" w:rsidRPr="00CB4E3A">
        <w:rPr>
          <w:rFonts w:ascii="Courier New" w:eastAsia="Times New Roman" w:hAnsi="Courier New" w:cs="Times New Roman"/>
        </w:rPr>
        <w:t xml:space="preserve">other protected series of </w:t>
      </w:r>
      <w:r w:rsidR="009F6DDB" w:rsidRPr="00CB4E3A">
        <w:rPr>
          <w:rFonts w:ascii="Courier New" w:eastAsia="Times New Roman" w:hAnsi="Courier New" w:cs="Times New Roman"/>
        </w:rPr>
        <w:t>the</w:t>
      </w:r>
      <w:r w:rsidR="008D6C0E" w:rsidRPr="00CB4E3A">
        <w:rPr>
          <w:rFonts w:ascii="Courier New" w:eastAsia="Times New Roman" w:hAnsi="Courier New" w:cs="Times New Roman"/>
        </w:rPr>
        <w:t xml:space="preserve"> </w:t>
      </w:r>
      <w:r w:rsidR="00F11626" w:rsidRPr="00CB4E3A">
        <w:rPr>
          <w:rFonts w:ascii="Courier New" w:eastAsia="Times New Roman" w:hAnsi="Courier New" w:cs="Times New Roman"/>
        </w:rPr>
        <w:t>company</w:t>
      </w:r>
      <w:r w:rsidR="005F7454" w:rsidRPr="00CB4E3A">
        <w:rPr>
          <w:rFonts w:ascii="Courier New" w:eastAsia="Times New Roman" w:hAnsi="Courier New" w:cs="Times New Roman"/>
        </w:rPr>
        <w:t xml:space="preserve">; </w:t>
      </w:r>
    </w:p>
    <w:p w14:paraId="57EA95AB" w14:textId="5DFF5899" w:rsidR="005F7454" w:rsidRPr="00CB4E3A" w:rsidRDefault="009F6DDB" w:rsidP="00CB4E3A">
      <w:pPr>
        <w:spacing w:line="360" w:lineRule="auto"/>
        <w:ind w:firstLine="720"/>
        <w:rPr>
          <w:rFonts w:ascii="Courier New" w:eastAsia="Times New Roman" w:hAnsi="Courier New" w:cs="Times New Roman"/>
        </w:rPr>
      </w:pPr>
      <w:r w:rsidRPr="00CB4E3A">
        <w:rPr>
          <w:rFonts w:ascii="Courier New" w:eastAsia="Times New Roman" w:hAnsi="Courier New" w:cs="Times New Roman"/>
        </w:rPr>
        <w:t>(3)</w:t>
      </w:r>
      <w:r w:rsidR="00A12F87" w:rsidRPr="00CB4E3A">
        <w:rPr>
          <w:rFonts w:ascii="Courier New" w:eastAsia="Times New Roman" w:hAnsi="Courier New" w:cs="Times New Roman"/>
        </w:rPr>
        <w:t xml:space="preserve"> </w:t>
      </w:r>
      <w:r w:rsidR="005F5BE5">
        <w:rPr>
          <w:rFonts w:ascii="Courier New" w:eastAsia="Times New Roman" w:hAnsi="Courier New" w:cs="Times New Roman"/>
        </w:rPr>
        <w:t>A</w:t>
      </w:r>
      <w:r w:rsidR="00B53A4C" w:rsidRPr="00CB4E3A">
        <w:rPr>
          <w:rFonts w:ascii="Courier New" w:eastAsia="Times New Roman" w:hAnsi="Courier New" w:cs="Times New Roman"/>
        </w:rPr>
        <w:t xml:space="preserve"> </w:t>
      </w:r>
      <w:r w:rsidR="00E63D34" w:rsidRPr="00CB4E3A">
        <w:rPr>
          <w:rFonts w:ascii="Courier New" w:eastAsia="Times New Roman" w:hAnsi="Courier New" w:cs="Times New Roman"/>
        </w:rPr>
        <w:t xml:space="preserve">member </w:t>
      </w:r>
      <w:r w:rsidR="00EA1AA7" w:rsidRPr="00CB4E3A">
        <w:rPr>
          <w:rFonts w:ascii="Courier New" w:eastAsia="Times New Roman" w:hAnsi="Courier New" w:cs="Times New Roman"/>
        </w:rPr>
        <w:t xml:space="preserve">of the </w:t>
      </w:r>
      <w:r w:rsidR="00E63D34" w:rsidRPr="00CB4E3A">
        <w:rPr>
          <w:rFonts w:ascii="Courier New" w:eastAsia="Times New Roman" w:hAnsi="Courier New" w:cs="Times New Roman"/>
        </w:rPr>
        <w:t>company</w:t>
      </w:r>
      <w:r w:rsidR="00EA1AA7" w:rsidRPr="00CB4E3A">
        <w:rPr>
          <w:rFonts w:ascii="Courier New" w:eastAsia="Times New Roman" w:hAnsi="Courier New" w:cs="Times New Roman"/>
        </w:rPr>
        <w:t xml:space="preserve">, </w:t>
      </w:r>
      <w:r w:rsidR="00F27E4F" w:rsidRPr="00CB4E3A">
        <w:rPr>
          <w:rFonts w:ascii="Courier New" w:eastAsia="Times New Roman" w:hAnsi="Courier New" w:cs="Times New Roman"/>
        </w:rPr>
        <w:t>whether</w:t>
      </w:r>
      <w:r w:rsidR="00EA1AA7" w:rsidRPr="00CB4E3A">
        <w:rPr>
          <w:rFonts w:ascii="Courier New" w:eastAsia="Times New Roman" w:hAnsi="Courier New" w:cs="Times New Roman"/>
        </w:rPr>
        <w:t xml:space="preserve"> </w:t>
      </w:r>
      <w:r w:rsidR="006F6521" w:rsidRPr="00CB4E3A">
        <w:rPr>
          <w:rFonts w:ascii="Courier New" w:eastAsia="Times New Roman" w:hAnsi="Courier New" w:cs="Times New Roman"/>
        </w:rPr>
        <w:t xml:space="preserve">or not </w:t>
      </w:r>
      <w:r w:rsidR="00E847F4" w:rsidRPr="00CB4E3A">
        <w:rPr>
          <w:rFonts w:ascii="Courier New" w:eastAsia="Times New Roman" w:hAnsi="Courier New" w:cs="Times New Roman"/>
        </w:rPr>
        <w:t xml:space="preserve">the </w:t>
      </w:r>
      <w:r w:rsidR="00E33A3D" w:rsidRPr="00CB4E3A">
        <w:rPr>
          <w:rFonts w:ascii="Courier New" w:eastAsia="Times New Roman" w:hAnsi="Courier New" w:cs="Times New Roman"/>
        </w:rPr>
        <w:t>member is an</w:t>
      </w:r>
      <w:r w:rsidR="002668AF" w:rsidRPr="00CB4E3A">
        <w:rPr>
          <w:rFonts w:ascii="Courier New" w:eastAsia="Times New Roman" w:hAnsi="Courier New" w:cs="Times New Roman"/>
        </w:rPr>
        <w:t xml:space="preserve"> associated</w:t>
      </w:r>
      <w:r w:rsidR="00EA1AA7" w:rsidRPr="00CB4E3A">
        <w:rPr>
          <w:rFonts w:ascii="Courier New" w:eastAsia="Times New Roman" w:hAnsi="Courier New" w:cs="Times New Roman"/>
        </w:rPr>
        <w:t xml:space="preserve"> </w:t>
      </w:r>
      <w:r w:rsidR="0087279C" w:rsidRPr="00CB4E3A">
        <w:rPr>
          <w:rFonts w:ascii="Courier New" w:eastAsia="Times New Roman" w:hAnsi="Courier New" w:cs="Times New Roman"/>
        </w:rPr>
        <w:t xml:space="preserve">member </w:t>
      </w:r>
      <w:r w:rsidR="002668AF" w:rsidRPr="00CB4E3A">
        <w:rPr>
          <w:rFonts w:ascii="Courier New" w:eastAsia="Times New Roman" w:hAnsi="Courier New" w:cs="Times New Roman"/>
        </w:rPr>
        <w:t>of</w:t>
      </w:r>
      <w:r w:rsidR="006F6521" w:rsidRPr="00CB4E3A">
        <w:rPr>
          <w:rFonts w:ascii="Courier New" w:eastAsia="Times New Roman" w:hAnsi="Courier New" w:cs="Times New Roman"/>
        </w:rPr>
        <w:t xml:space="preserve"> the</w:t>
      </w:r>
      <w:r w:rsidR="00EA1AA7" w:rsidRPr="00CB4E3A">
        <w:rPr>
          <w:rFonts w:ascii="Courier New" w:eastAsia="Times New Roman" w:hAnsi="Courier New" w:cs="Times New Roman"/>
        </w:rPr>
        <w:t xml:space="preserve"> protected series</w:t>
      </w:r>
      <w:r w:rsidR="002143EA" w:rsidRPr="00CB4E3A">
        <w:rPr>
          <w:rFonts w:ascii="Courier New" w:eastAsia="Times New Roman" w:hAnsi="Courier New" w:cs="Times New Roman"/>
        </w:rPr>
        <w:t xml:space="preserve">; </w:t>
      </w:r>
    </w:p>
    <w:p w14:paraId="5D7CABE5" w14:textId="5FC3B55D" w:rsidR="00E46A30" w:rsidRPr="00CB4E3A" w:rsidRDefault="005F7454" w:rsidP="00CB4E3A">
      <w:pPr>
        <w:spacing w:line="360" w:lineRule="auto"/>
        <w:ind w:firstLine="720"/>
        <w:rPr>
          <w:rFonts w:ascii="Courier New" w:eastAsia="Times New Roman" w:hAnsi="Courier New" w:cs="Times New Roman"/>
        </w:rPr>
      </w:pPr>
      <w:r w:rsidRPr="00CB4E3A">
        <w:rPr>
          <w:rFonts w:ascii="Courier New" w:eastAsia="Times New Roman" w:hAnsi="Courier New" w:cs="Times New Roman"/>
        </w:rPr>
        <w:t xml:space="preserve">(4) </w:t>
      </w:r>
      <w:r w:rsidR="005F5BE5">
        <w:rPr>
          <w:rFonts w:ascii="Courier New" w:eastAsia="Times New Roman" w:hAnsi="Courier New" w:cs="Times New Roman"/>
        </w:rPr>
        <w:t>A</w:t>
      </w:r>
      <w:r w:rsidR="00BD373B" w:rsidRPr="00CB4E3A">
        <w:rPr>
          <w:rFonts w:ascii="Courier New" w:eastAsia="Times New Roman" w:hAnsi="Courier New" w:cs="Times New Roman"/>
        </w:rPr>
        <w:t xml:space="preserve"> </w:t>
      </w:r>
      <w:r w:rsidR="00916D3E" w:rsidRPr="00CB4E3A">
        <w:rPr>
          <w:rFonts w:ascii="Courier New" w:eastAsia="Times New Roman" w:hAnsi="Courier New" w:cs="Times New Roman"/>
        </w:rPr>
        <w:t>protected-series transferee</w:t>
      </w:r>
      <w:r w:rsidR="00B42F02" w:rsidRPr="00CB4E3A">
        <w:rPr>
          <w:rFonts w:ascii="Courier New" w:eastAsia="Times New Roman" w:hAnsi="Courier New" w:cs="Times New Roman"/>
        </w:rPr>
        <w:t xml:space="preserve"> of </w:t>
      </w:r>
      <w:r w:rsidR="00B446BF" w:rsidRPr="00CB4E3A">
        <w:rPr>
          <w:rFonts w:ascii="Courier New" w:eastAsia="Times New Roman" w:hAnsi="Courier New" w:cs="Times New Roman"/>
        </w:rPr>
        <w:t xml:space="preserve">a </w:t>
      </w:r>
      <w:r w:rsidR="00B42F02" w:rsidRPr="00CB4E3A">
        <w:rPr>
          <w:rFonts w:ascii="Courier New" w:eastAsia="Times New Roman" w:hAnsi="Courier New" w:cs="Times New Roman"/>
        </w:rPr>
        <w:t>protected series of the company</w:t>
      </w:r>
      <w:r w:rsidR="00E46A30" w:rsidRPr="00CB4E3A">
        <w:rPr>
          <w:rFonts w:ascii="Courier New" w:eastAsia="Times New Roman" w:hAnsi="Courier New" w:cs="Times New Roman"/>
        </w:rPr>
        <w:t>;</w:t>
      </w:r>
      <w:r w:rsidR="003551DA" w:rsidRPr="00CB4E3A">
        <w:rPr>
          <w:rFonts w:ascii="Courier New" w:eastAsia="Times New Roman" w:hAnsi="Courier New" w:cs="Times New Roman"/>
        </w:rPr>
        <w:t xml:space="preserve"> and</w:t>
      </w:r>
    </w:p>
    <w:p w14:paraId="12DB4F47" w14:textId="0548701D" w:rsidR="001A6C8D" w:rsidRDefault="001D6CB9" w:rsidP="00CB4E3A">
      <w:pPr>
        <w:spacing w:line="360" w:lineRule="auto"/>
        <w:ind w:firstLine="720"/>
        <w:rPr>
          <w:rFonts w:ascii="Courier New" w:eastAsia="Times New Roman" w:hAnsi="Courier New" w:cs="Times New Roman"/>
        </w:rPr>
      </w:pPr>
      <w:r w:rsidRPr="00CB4E3A">
        <w:rPr>
          <w:rFonts w:ascii="Courier New" w:eastAsia="Times New Roman" w:hAnsi="Courier New" w:cs="Times New Roman"/>
        </w:rPr>
        <w:t xml:space="preserve">(5) </w:t>
      </w:r>
      <w:r w:rsidR="005F5BE5">
        <w:rPr>
          <w:rFonts w:ascii="Courier New" w:eastAsia="Times New Roman" w:hAnsi="Courier New" w:cs="Times New Roman"/>
        </w:rPr>
        <w:t>A</w:t>
      </w:r>
      <w:r w:rsidR="005F7454" w:rsidRPr="00CB4E3A">
        <w:rPr>
          <w:rFonts w:ascii="Courier New" w:eastAsia="Times New Roman" w:hAnsi="Courier New" w:cs="Times New Roman"/>
        </w:rPr>
        <w:t xml:space="preserve"> </w:t>
      </w:r>
      <w:r w:rsidR="00CF7FB7" w:rsidRPr="00CB4E3A">
        <w:rPr>
          <w:rFonts w:ascii="Courier New" w:eastAsia="Times New Roman" w:hAnsi="Courier New" w:cs="Times New Roman"/>
        </w:rPr>
        <w:t>transferee</w:t>
      </w:r>
      <w:r w:rsidR="00FE6909" w:rsidRPr="00CB4E3A">
        <w:rPr>
          <w:rFonts w:ascii="Courier New" w:eastAsia="Times New Roman" w:hAnsi="Courier New" w:cs="Times New Roman"/>
        </w:rPr>
        <w:t xml:space="preserve"> </w:t>
      </w:r>
      <w:r w:rsidR="00BE2AE0" w:rsidRPr="00CB4E3A">
        <w:rPr>
          <w:rFonts w:ascii="Courier New" w:eastAsia="Times New Roman" w:hAnsi="Courier New" w:cs="Times New Roman"/>
        </w:rPr>
        <w:t>o</w:t>
      </w:r>
      <w:r w:rsidR="00CF7FB7" w:rsidRPr="00CB4E3A">
        <w:rPr>
          <w:rFonts w:ascii="Courier New" w:eastAsia="Times New Roman" w:hAnsi="Courier New" w:cs="Times New Roman"/>
        </w:rPr>
        <w:t>f</w:t>
      </w:r>
      <w:r w:rsidR="00FE6909" w:rsidRPr="00CB4E3A">
        <w:rPr>
          <w:rFonts w:ascii="Courier New" w:eastAsia="Times New Roman" w:hAnsi="Courier New" w:cs="Times New Roman"/>
        </w:rPr>
        <w:t xml:space="preserve"> </w:t>
      </w:r>
      <w:r w:rsidR="0087279C" w:rsidRPr="00CB4E3A">
        <w:rPr>
          <w:rFonts w:ascii="Courier New" w:eastAsia="Times New Roman" w:hAnsi="Courier New" w:cs="Times New Roman"/>
        </w:rPr>
        <w:t xml:space="preserve">a transferable interest </w:t>
      </w:r>
      <w:r w:rsidR="00D22981" w:rsidRPr="00CB4E3A">
        <w:rPr>
          <w:rFonts w:ascii="Courier New" w:eastAsia="Times New Roman" w:hAnsi="Courier New" w:cs="Times New Roman"/>
        </w:rPr>
        <w:t>of</w:t>
      </w:r>
      <w:r w:rsidR="0087279C" w:rsidRPr="00CB4E3A">
        <w:rPr>
          <w:rFonts w:ascii="Courier New" w:eastAsia="Times New Roman" w:hAnsi="Courier New" w:cs="Times New Roman"/>
        </w:rPr>
        <w:t xml:space="preserve"> </w:t>
      </w:r>
      <w:r w:rsidR="005F7454" w:rsidRPr="00CB4E3A">
        <w:rPr>
          <w:rFonts w:ascii="Courier New" w:eastAsia="Times New Roman" w:hAnsi="Courier New" w:cs="Times New Roman"/>
        </w:rPr>
        <w:t xml:space="preserve">the </w:t>
      </w:r>
      <w:r w:rsidR="00E63D34" w:rsidRPr="00CB4E3A">
        <w:rPr>
          <w:rFonts w:ascii="Courier New" w:eastAsia="Times New Roman" w:hAnsi="Courier New" w:cs="Times New Roman"/>
        </w:rPr>
        <w:t>company</w:t>
      </w:r>
      <w:r w:rsidRPr="00CB4E3A">
        <w:rPr>
          <w:rFonts w:ascii="Courier New" w:eastAsia="Times New Roman" w:hAnsi="Courier New" w:cs="Times New Roman"/>
        </w:rPr>
        <w:t>.</w:t>
      </w:r>
    </w:p>
    <w:p w14:paraId="150C4DB8" w14:textId="72DF53DA" w:rsidR="00356793" w:rsidRDefault="00356793" w:rsidP="00CB4E3A">
      <w:pPr>
        <w:spacing w:line="360" w:lineRule="auto"/>
        <w:ind w:firstLine="720"/>
        <w:rPr>
          <w:rFonts w:ascii="Courier New" w:eastAsia="Times New Roman" w:hAnsi="Courier New" w:cs="Times New Roman"/>
        </w:rPr>
      </w:pPr>
    </w:p>
    <w:p w14:paraId="7CA0D458" w14:textId="5AF3C58F" w:rsidR="00356793" w:rsidRDefault="00356793">
      <w:pPr>
        <w:widowControl/>
        <w:rPr>
          <w:rFonts w:ascii="Courier New" w:eastAsia="Times New Roman" w:hAnsi="Courier New" w:cs="Times New Roman"/>
        </w:rPr>
      </w:pPr>
      <w:r>
        <w:rPr>
          <w:rFonts w:ascii="Courier New" w:eastAsia="Times New Roman" w:hAnsi="Courier New" w:cs="Times New Roman"/>
        </w:rPr>
        <w:br w:type="page"/>
      </w:r>
    </w:p>
    <w:p w14:paraId="027D1D88" w14:textId="159A88BA" w:rsidR="00D67F41" w:rsidRPr="00CB4E3A" w:rsidRDefault="001A6C8D" w:rsidP="00CB4E3A">
      <w:pPr>
        <w:pStyle w:val="Heading1"/>
        <w:spacing w:line="360" w:lineRule="auto"/>
        <w:rPr>
          <w:rFonts w:ascii="Courier New" w:eastAsia="Times New Roman" w:hAnsi="Courier New" w:cs="Times New Roman"/>
          <w:szCs w:val="24"/>
        </w:rPr>
      </w:pPr>
      <w:r w:rsidRPr="00CB4E3A">
        <w:rPr>
          <w:rFonts w:ascii="Courier New" w:eastAsia="Times New Roman" w:hAnsi="Courier New" w:cs="Times New Roman"/>
          <w:szCs w:val="24"/>
        </w:rPr>
        <w:lastRenderedPageBreak/>
        <w:tab/>
      </w:r>
      <w:bookmarkStart w:id="220" w:name="_Toc365553095"/>
      <w:bookmarkStart w:id="221" w:name="_Toc365553457"/>
      <w:bookmarkStart w:id="222" w:name="_Toc390091110"/>
      <w:bookmarkStart w:id="223" w:name="_Toc401833580"/>
      <w:bookmarkStart w:id="224" w:name="_Toc401833619"/>
      <w:bookmarkStart w:id="225" w:name="_Toc300388454"/>
      <w:bookmarkStart w:id="226" w:name="_Toc429400945"/>
      <w:bookmarkStart w:id="227" w:name="_Toc432671681"/>
      <w:bookmarkStart w:id="228" w:name="_Toc439772395"/>
      <w:bookmarkStart w:id="229" w:name="_Toc498000873"/>
      <w:bookmarkStart w:id="230" w:name="_Toc498002150"/>
      <w:bookmarkStart w:id="231" w:name="_Hlk483919477"/>
      <w:bookmarkStart w:id="232" w:name="_Hlk483679087"/>
      <w:r w:rsidR="00537F0C" w:rsidRPr="00537F0C">
        <w:rPr>
          <w:rStyle w:val="Heading1Char"/>
          <w:rFonts w:ascii="Courier New" w:hAnsi="Courier New" w:cs="Times New Roman"/>
          <w:b/>
          <w:bCs/>
          <w:szCs w:val="24"/>
        </w:rPr>
        <w:t>605.12</w:t>
      </w:r>
      <w:r w:rsidR="00CD2DBC" w:rsidRPr="00537F0C">
        <w:rPr>
          <w:rFonts w:ascii="Courier New" w:eastAsia="Times New Roman" w:hAnsi="Courier New" w:cs="Times New Roman"/>
          <w:szCs w:val="24"/>
        </w:rPr>
        <w:t>10</w:t>
      </w:r>
      <w:r w:rsidR="00614B3C" w:rsidRPr="00537F0C">
        <w:rPr>
          <w:rFonts w:ascii="Courier New" w:eastAsia="Times New Roman" w:hAnsi="Courier New" w:cs="Times New Roman"/>
          <w:szCs w:val="24"/>
        </w:rPr>
        <w:t>4</w:t>
      </w:r>
      <w:r w:rsidR="00A91F49" w:rsidRPr="00CB4E3A">
        <w:rPr>
          <w:rFonts w:ascii="Courier New" w:eastAsia="Times New Roman" w:hAnsi="Courier New" w:cs="Times New Roman"/>
          <w:szCs w:val="24"/>
        </w:rPr>
        <w:t>.  POWERS</w:t>
      </w:r>
      <w:r w:rsidR="00DD1D85" w:rsidRPr="00CB4E3A">
        <w:rPr>
          <w:rFonts w:ascii="Courier New" w:eastAsia="Times New Roman" w:hAnsi="Courier New" w:cs="Times New Roman"/>
          <w:szCs w:val="24"/>
        </w:rPr>
        <w:t xml:space="preserve"> </w:t>
      </w:r>
      <w:r w:rsidR="00E36F25" w:rsidRPr="00CB4E3A">
        <w:rPr>
          <w:rFonts w:ascii="Courier New" w:eastAsia="Times New Roman" w:hAnsi="Courier New" w:cs="Times New Roman"/>
          <w:szCs w:val="24"/>
        </w:rPr>
        <w:t>AND DURATION OF PROTECTED SERIES</w:t>
      </w:r>
      <w:r w:rsidR="00A91F49" w:rsidRPr="00CB4E3A">
        <w:rPr>
          <w:rFonts w:ascii="Courier New" w:eastAsia="Times New Roman" w:hAnsi="Courier New" w:cs="Times New Roman"/>
          <w:szCs w:val="24"/>
        </w:rPr>
        <w:t>.</w:t>
      </w:r>
      <w:bookmarkEnd w:id="220"/>
      <w:bookmarkEnd w:id="221"/>
      <w:bookmarkEnd w:id="222"/>
      <w:bookmarkEnd w:id="223"/>
      <w:bookmarkEnd w:id="224"/>
      <w:bookmarkEnd w:id="225"/>
      <w:bookmarkEnd w:id="226"/>
      <w:bookmarkEnd w:id="227"/>
      <w:bookmarkEnd w:id="228"/>
      <w:bookmarkEnd w:id="229"/>
      <w:bookmarkEnd w:id="230"/>
    </w:p>
    <w:p w14:paraId="14E28981" w14:textId="27247F6B" w:rsidR="00703C59" w:rsidRPr="00CB4E3A" w:rsidRDefault="00D67F41" w:rsidP="00CB4E3A">
      <w:pPr>
        <w:spacing w:line="360" w:lineRule="auto"/>
        <w:ind w:firstLine="720"/>
        <w:rPr>
          <w:rFonts w:ascii="Courier New" w:eastAsia="Times New Roman" w:hAnsi="Courier New" w:cs="Times New Roman"/>
        </w:rPr>
      </w:pPr>
      <w:r w:rsidRPr="00CB4E3A">
        <w:rPr>
          <w:rFonts w:ascii="Courier New" w:eastAsia="Times New Roman" w:hAnsi="Courier New" w:cs="Times New Roman"/>
        </w:rPr>
        <w:t>(</w:t>
      </w:r>
      <w:r w:rsidR="0018416A">
        <w:rPr>
          <w:rFonts w:ascii="Courier New" w:eastAsia="Times New Roman" w:hAnsi="Courier New" w:cs="Times New Roman"/>
        </w:rPr>
        <w:t>1</w:t>
      </w:r>
      <w:r w:rsidRPr="00CB4E3A">
        <w:rPr>
          <w:rFonts w:ascii="Courier New" w:eastAsia="Times New Roman" w:hAnsi="Courier New" w:cs="Times New Roman"/>
        </w:rPr>
        <w:t xml:space="preserve">) </w:t>
      </w:r>
      <w:r w:rsidR="00A91F49" w:rsidRPr="00CB4E3A">
        <w:rPr>
          <w:rFonts w:ascii="Courier New" w:eastAsia="Times New Roman" w:hAnsi="Courier New" w:cs="Times New Roman"/>
        </w:rPr>
        <w:t xml:space="preserve">A protected series </w:t>
      </w:r>
      <w:r w:rsidR="009314A5" w:rsidRPr="00CB4E3A">
        <w:rPr>
          <w:rFonts w:ascii="Courier New" w:eastAsia="Times New Roman" w:hAnsi="Courier New" w:cs="Times New Roman"/>
        </w:rPr>
        <w:t xml:space="preserve">of a series limited liability company </w:t>
      </w:r>
      <w:r w:rsidR="002668AF" w:rsidRPr="00CB4E3A">
        <w:rPr>
          <w:rFonts w:ascii="Courier New" w:eastAsia="Times New Roman" w:hAnsi="Courier New" w:cs="Times New Roman"/>
        </w:rPr>
        <w:t>has the capacity to</w:t>
      </w:r>
      <w:r w:rsidR="00A91F49" w:rsidRPr="00CB4E3A">
        <w:rPr>
          <w:rFonts w:ascii="Courier New" w:eastAsia="Times New Roman" w:hAnsi="Courier New" w:cs="Times New Roman"/>
        </w:rPr>
        <w:t xml:space="preserve"> sue and be sued in its own </w:t>
      </w:r>
      <w:r w:rsidR="00D22981" w:rsidRPr="00CB4E3A">
        <w:rPr>
          <w:rFonts w:ascii="Courier New" w:eastAsia="Times New Roman" w:hAnsi="Courier New" w:cs="Times New Roman"/>
        </w:rPr>
        <w:t>name.</w:t>
      </w:r>
      <w:r w:rsidR="003641BC" w:rsidRPr="00CB4E3A">
        <w:rPr>
          <w:rFonts w:ascii="Courier New" w:eastAsia="Times New Roman" w:hAnsi="Courier New" w:cs="Times New Roman"/>
        </w:rPr>
        <w:t xml:space="preserve"> </w:t>
      </w:r>
    </w:p>
    <w:p w14:paraId="51C1DBF4" w14:textId="5FCBC883" w:rsidR="002221EF" w:rsidRPr="00CB4E3A" w:rsidRDefault="00703C59" w:rsidP="00CB4E3A">
      <w:pPr>
        <w:spacing w:line="360" w:lineRule="auto"/>
        <w:ind w:firstLine="720"/>
        <w:rPr>
          <w:rFonts w:ascii="Courier New" w:eastAsia="Times New Roman" w:hAnsi="Courier New" w:cs="Times New Roman"/>
        </w:rPr>
      </w:pPr>
      <w:r w:rsidRPr="00CB4E3A">
        <w:rPr>
          <w:rFonts w:ascii="Courier New" w:eastAsia="Times New Roman" w:hAnsi="Courier New" w:cs="Times New Roman"/>
        </w:rPr>
        <w:t>(</w:t>
      </w:r>
      <w:r w:rsidR="0018416A">
        <w:rPr>
          <w:rFonts w:ascii="Courier New" w:eastAsia="Times New Roman" w:hAnsi="Courier New" w:cs="Times New Roman"/>
        </w:rPr>
        <w:t>2</w:t>
      </w:r>
      <w:r w:rsidRPr="00CB4E3A">
        <w:rPr>
          <w:rFonts w:ascii="Courier New" w:eastAsia="Times New Roman" w:hAnsi="Courier New" w:cs="Times New Roman"/>
        </w:rPr>
        <w:t xml:space="preserve">) </w:t>
      </w:r>
      <w:r w:rsidR="00D22981" w:rsidRPr="00CB4E3A">
        <w:rPr>
          <w:rFonts w:ascii="Courier New" w:eastAsia="Times New Roman" w:hAnsi="Courier New" w:cs="Times New Roman"/>
        </w:rPr>
        <w:t>Except as otherwise provided in subsection</w:t>
      </w:r>
      <w:r w:rsidR="00AC30EB" w:rsidRPr="00CB4E3A">
        <w:rPr>
          <w:rFonts w:ascii="Courier New" w:eastAsia="Times New Roman" w:hAnsi="Courier New" w:cs="Times New Roman"/>
        </w:rPr>
        <w:t>s</w:t>
      </w:r>
      <w:r w:rsidR="00D22981" w:rsidRPr="00CB4E3A">
        <w:rPr>
          <w:rFonts w:ascii="Courier New" w:eastAsia="Times New Roman" w:hAnsi="Courier New" w:cs="Times New Roman"/>
        </w:rPr>
        <w:t xml:space="preserve"> (</w:t>
      </w:r>
      <w:r w:rsidR="0018416A">
        <w:rPr>
          <w:rFonts w:ascii="Courier New" w:eastAsia="Times New Roman" w:hAnsi="Courier New" w:cs="Times New Roman"/>
        </w:rPr>
        <w:t>3</w:t>
      </w:r>
      <w:r w:rsidR="00D22981" w:rsidRPr="00CB4E3A">
        <w:rPr>
          <w:rFonts w:ascii="Courier New" w:eastAsia="Times New Roman" w:hAnsi="Courier New" w:cs="Times New Roman"/>
        </w:rPr>
        <w:t>)</w:t>
      </w:r>
      <w:r w:rsidR="00AC30EB" w:rsidRPr="00CB4E3A">
        <w:rPr>
          <w:rFonts w:ascii="Courier New" w:eastAsia="Times New Roman" w:hAnsi="Courier New" w:cs="Times New Roman"/>
        </w:rPr>
        <w:t xml:space="preserve"> and (</w:t>
      </w:r>
      <w:r w:rsidR="0018416A">
        <w:rPr>
          <w:rFonts w:ascii="Courier New" w:eastAsia="Times New Roman" w:hAnsi="Courier New" w:cs="Times New Roman"/>
        </w:rPr>
        <w:t>4</w:t>
      </w:r>
      <w:r w:rsidR="00AC30EB" w:rsidRPr="00CB4E3A">
        <w:rPr>
          <w:rFonts w:ascii="Courier New" w:eastAsia="Times New Roman" w:hAnsi="Courier New" w:cs="Times New Roman"/>
        </w:rPr>
        <w:t>)</w:t>
      </w:r>
      <w:r w:rsidR="00D22981" w:rsidRPr="00CB4E3A">
        <w:rPr>
          <w:rFonts w:ascii="Courier New" w:eastAsia="Times New Roman" w:hAnsi="Courier New" w:cs="Times New Roman"/>
        </w:rPr>
        <w:t xml:space="preserve">, a protected series </w:t>
      </w:r>
      <w:r w:rsidR="008070C3" w:rsidRPr="00CB4E3A">
        <w:rPr>
          <w:rFonts w:ascii="Courier New" w:eastAsia="Times New Roman" w:hAnsi="Courier New" w:cs="Times New Roman"/>
        </w:rPr>
        <w:t xml:space="preserve">of a series limited liability company </w:t>
      </w:r>
      <w:r w:rsidR="00D22981" w:rsidRPr="00CB4E3A">
        <w:rPr>
          <w:rFonts w:ascii="Courier New" w:eastAsia="Times New Roman" w:hAnsi="Courier New" w:cs="Times New Roman"/>
        </w:rPr>
        <w:t xml:space="preserve">has the same powers </w:t>
      </w:r>
      <w:r w:rsidR="007F6E1A" w:rsidRPr="00CB4E3A">
        <w:rPr>
          <w:rFonts w:ascii="Courier New" w:eastAsia="Times New Roman" w:hAnsi="Courier New" w:cs="Times New Roman"/>
        </w:rPr>
        <w:t>and purpose</w:t>
      </w:r>
      <w:r w:rsidR="00856CB8" w:rsidRPr="00CB4E3A">
        <w:rPr>
          <w:rFonts w:ascii="Courier New" w:eastAsia="Times New Roman" w:hAnsi="Courier New" w:cs="Times New Roman"/>
        </w:rPr>
        <w:t>s</w:t>
      </w:r>
      <w:r w:rsidR="007F6E1A" w:rsidRPr="00CB4E3A">
        <w:rPr>
          <w:rFonts w:ascii="Courier New" w:eastAsia="Times New Roman" w:hAnsi="Courier New" w:cs="Times New Roman"/>
        </w:rPr>
        <w:t xml:space="preserve"> as the company. </w:t>
      </w:r>
    </w:p>
    <w:p w14:paraId="151FF211" w14:textId="0BFC8FD2" w:rsidR="00D33AA3" w:rsidRPr="00CB4E3A" w:rsidRDefault="00382C28" w:rsidP="00CB4E3A">
      <w:pPr>
        <w:spacing w:line="360" w:lineRule="auto"/>
        <w:ind w:firstLine="720"/>
        <w:rPr>
          <w:rFonts w:ascii="Courier New" w:eastAsia="Times New Roman" w:hAnsi="Courier New" w:cs="Times New Roman"/>
        </w:rPr>
      </w:pPr>
      <w:r w:rsidRPr="00CB4E3A">
        <w:rPr>
          <w:rFonts w:ascii="Courier New" w:eastAsia="Times New Roman" w:hAnsi="Courier New" w:cs="Times New Roman"/>
        </w:rPr>
        <w:t>(</w:t>
      </w:r>
      <w:r w:rsidR="0018416A">
        <w:rPr>
          <w:rFonts w:ascii="Courier New" w:eastAsia="Times New Roman" w:hAnsi="Courier New" w:cs="Times New Roman"/>
        </w:rPr>
        <w:t>3</w:t>
      </w:r>
      <w:r w:rsidRPr="00CB4E3A">
        <w:rPr>
          <w:rFonts w:ascii="Courier New" w:eastAsia="Times New Roman" w:hAnsi="Courier New" w:cs="Times New Roman"/>
        </w:rPr>
        <w:t xml:space="preserve">) A protected series </w:t>
      </w:r>
      <w:r w:rsidR="009314A5" w:rsidRPr="00CB4E3A">
        <w:rPr>
          <w:rFonts w:ascii="Courier New" w:eastAsia="Times New Roman" w:hAnsi="Courier New" w:cs="Times New Roman"/>
        </w:rPr>
        <w:t xml:space="preserve">of a series limited liability company </w:t>
      </w:r>
      <w:r w:rsidR="00D33AA3" w:rsidRPr="00CB4E3A">
        <w:rPr>
          <w:rFonts w:ascii="Courier New" w:eastAsia="Times New Roman" w:hAnsi="Courier New" w:cs="Times New Roman"/>
        </w:rPr>
        <w:t xml:space="preserve">ceases to exist </w:t>
      </w:r>
      <w:r w:rsidR="002221EF" w:rsidRPr="00CB4E3A">
        <w:rPr>
          <w:rFonts w:ascii="Courier New" w:eastAsia="Times New Roman" w:hAnsi="Courier New" w:cs="Times New Roman"/>
        </w:rPr>
        <w:t>no</w:t>
      </w:r>
      <w:r w:rsidR="00FF7E98" w:rsidRPr="00CB4E3A">
        <w:rPr>
          <w:rFonts w:ascii="Courier New" w:eastAsia="Times New Roman" w:hAnsi="Courier New" w:cs="Times New Roman"/>
        </w:rPr>
        <w:t>t</w:t>
      </w:r>
      <w:r w:rsidR="002221EF" w:rsidRPr="00CB4E3A">
        <w:rPr>
          <w:rFonts w:ascii="Courier New" w:eastAsia="Times New Roman" w:hAnsi="Courier New" w:cs="Times New Roman"/>
        </w:rPr>
        <w:t xml:space="preserve"> later than w</w:t>
      </w:r>
      <w:r w:rsidR="009314A5" w:rsidRPr="00CB4E3A">
        <w:rPr>
          <w:rFonts w:ascii="Courier New" w:eastAsia="Times New Roman" w:hAnsi="Courier New" w:cs="Times New Roman"/>
        </w:rPr>
        <w:t>he</w:t>
      </w:r>
      <w:r w:rsidR="002221EF" w:rsidRPr="00CB4E3A">
        <w:rPr>
          <w:rFonts w:ascii="Courier New" w:eastAsia="Times New Roman" w:hAnsi="Courier New" w:cs="Times New Roman"/>
        </w:rPr>
        <w:t xml:space="preserve">n </w:t>
      </w:r>
      <w:r w:rsidR="00D33AA3" w:rsidRPr="00CB4E3A">
        <w:rPr>
          <w:rFonts w:ascii="Courier New" w:eastAsia="Times New Roman" w:hAnsi="Courier New" w:cs="Times New Roman"/>
        </w:rPr>
        <w:t xml:space="preserve">the company </w:t>
      </w:r>
      <w:r w:rsidR="009314A5" w:rsidRPr="00CB4E3A">
        <w:rPr>
          <w:rFonts w:ascii="Courier New" w:eastAsia="Times New Roman" w:hAnsi="Courier New" w:cs="Times New Roman"/>
        </w:rPr>
        <w:t xml:space="preserve">completes </w:t>
      </w:r>
      <w:r w:rsidR="00D33AA3" w:rsidRPr="00CB4E3A">
        <w:rPr>
          <w:rFonts w:ascii="Courier New" w:eastAsia="Times New Roman" w:hAnsi="Courier New" w:cs="Times New Roman"/>
        </w:rPr>
        <w:t>its winding up.</w:t>
      </w:r>
    </w:p>
    <w:p w14:paraId="0596222A" w14:textId="5200C7CB" w:rsidR="00382C28" w:rsidRPr="00CB4E3A" w:rsidRDefault="00D33AA3" w:rsidP="00CB4E3A">
      <w:pPr>
        <w:spacing w:line="360" w:lineRule="auto"/>
        <w:ind w:firstLine="720"/>
        <w:rPr>
          <w:rFonts w:ascii="Courier New" w:eastAsia="Times New Roman" w:hAnsi="Courier New" w:cs="Times New Roman"/>
        </w:rPr>
      </w:pPr>
      <w:r w:rsidRPr="00CB4E3A">
        <w:rPr>
          <w:rFonts w:ascii="Courier New" w:eastAsia="Times New Roman" w:hAnsi="Courier New" w:cs="Times New Roman"/>
        </w:rPr>
        <w:t>(</w:t>
      </w:r>
      <w:r w:rsidR="0018416A">
        <w:rPr>
          <w:rFonts w:ascii="Courier New" w:eastAsia="Times New Roman" w:hAnsi="Courier New" w:cs="Times New Roman"/>
        </w:rPr>
        <w:t>4</w:t>
      </w:r>
      <w:r w:rsidRPr="00CB4E3A">
        <w:rPr>
          <w:rFonts w:ascii="Courier New" w:eastAsia="Times New Roman" w:hAnsi="Courier New" w:cs="Times New Roman"/>
        </w:rPr>
        <w:t xml:space="preserve">) A protected series </w:t>
      </w:r>
      <w:r w:rsidR="003D0C56" w:rsidRPr="00CB4E3A">
        <w:rPr>
          <w:rFonts w:ascii="Courier New" w:eastAsia="Times New Roman" w:hAnsi="Courier New" w:cs="Times New Roman"/>
        </w:rPr>
        <w:t xml:space="preserve">of a series limited liability company </w:t>
      </w:r>
      <w:r w:rsidR="00382C28" w:rsidRPr="00CB4E3A">
        <w:rPr>
          <w:rFonts w:ascii="Courier New" w:eastAsia="Times New Roman" w:hAnsi="Courier New" w:cs="Times New Roman"/>
        </w:rPr>
        <w:t>may not:</w:t>
      </w:r>
      <w:r w:rsidR="007676E2" w:rsidRPr="00CB4E3A">
        <w:rPr>
          <w:rFonts w:ascii="Courier New" w:eastAsia="Times New Roman" w:hAnsi="Courier New" w:cs="Times New Roman"/>
        </w:rPr>
        <w:t xml:space="preserve">  </w:t>
      </w:r>
    </w:p>
    <w:p w14:paraId="6BA94A45" w14:textId="783E68A3" w:rsidR="003A2423" w:rsidRPr="00CB4E3A" w:rsidRDefault="00EF1EF6" w:rsidP="00CB4E3A">
      <w:pPr>
        <w:spacing w:line="360" w:lineRule="auto"/>
        <w:ind w:firstLine="720"/>
        <w:rPr>
          <w:rFonts w:ascii="Courier New" w:eastAsia="Times New Roman" w:hAnsi="Courier New" w:cs="Times New Roman"/>
        </w:rPr>
      </w:pPr>
      <w:r w:rsidRPr="00CB4E3A">
        <w:rPr>
          <w:rFonts w:ascii="Courier New" w:eastAsia="Times New Roman" w:hAnsi="Courier New" w:cs="Times New Roman"/>
        </w:rPr>
        <w:tab/>
        <w:t>(</w:t>
      </w:r>
      <w:r w:rsidR="00313756">
        <w:rPr>
          <w:rFonts w:ascii="Courier New" w:eastAsia="Times New Roman" w:hAnsi="Courier New" w:cs="Times New Roman"/>
        </w:rPr>
        <w:t>A</w:t>
      </w:r>
      <w:r w:rsidRPr="00CB4E3A">
        <w:rPr>
          <w:rFonts w:ascii="Courier New" w:eastAsia="Times New Roman" w:hAnsi="Courier New" w:cs="Times New Roman"/>
        </w:rPr>
        <w:t xml:space="preserve">) </w:t>
      </w:r>
      <w:r w:rsidR="003A2423" w:rsidRPr="00CB4E3A">
        <w:rPr>
          <w:rFonts w:ascii="Courier New" w:eastAsia="Times New Roman" w:hAnsi="Courier New" w:cs="Times New Roman"/>
        </w:rPr>
        <w:t>be a member of the company;</w:t>
      </w:r>
    </w:p>
    <w:p w14:paraId="58932EED" w14:textId="25FE0C62" w:rsidR="0067626D" w:rsidRPr="00CB4E3A" w:rsidRDefault="003A2423" w:rsidP="00CB4E3A">
      <w:pPr>
        <w:spacing w:line="360" w:lineRule="auto"/>
        <w:rPr>
          <w:rFonts w:ascii="Courier New" w:eastAsia="Times New Roman" w:hAnsi="Courier New" w:cs="Times New Roman"/>
          <w:i/>
        </w:rPr>
      </w:pPr>
      <w:r w:rsidRPr="00CB4E3A">
        <w:rPr>
          <w:rFonts w:ascii="Courier New" w:eastAsia="Times New Roman" w:hAnsi="Courier New" w:cs="Times New Roman"/>
        </w:rPr>
        <w:tab/>
      </w:r>
      <w:r w:rsidR="00687E15" w:rsidRPr="00CB4E3A">
        <w:rPr>
          <w:rFonts w:ascii="Courier New" w:eastAsia="Times New Roman" w:hAnsi="Courier New" w:cs="Times New Roman"/>
        </w:rPr>
        <w:tab/>
      </w:r>
      <w:r w:rsidRPr="00CB4E3A">
        <w:rPr>
          <w:rFonts w:ascii="Courier New" w:eastAsia="Times New Roman" w:hAnsi="Courier New" w:cs="Times New Roman"/>
        </w:rPr>
        <w:t>(</w:t>
      </w:r>
      <w:r w:rsidR="00313756">
        <w:rPr>
          <w:rFonts w:ascii="Courier New" w:eastAsia="Times New Roman" w:hAnsi="Courier New" w:cs="Times New Roman"/>
        </w:rPr>
        <w:t>B</w:t>
      </w:r>
      <w:r w:rsidRPr="00CB4E3A">
        <w:rPr>
          <w:rFonts w:ascii="Courier New" w:eastAsia="Times New Roman" w:hAnsi="Courier New" w:cs="Times New Roman"/>
        </w:rPr>
        <w:t xml:space="preserve">) </w:t>
      </w:r>
      <w:r w:rsidR="00EF1EF6" w:rsidRPr="00CB4E3A">
        <w:rPr>
          <w:rFonts w:ascii="Courier New" w:eastAsia="Times New Roman" w:hAnsi="Courier New" w:cs="Times New Roman"/>
        </w:rPr>
        <w:t>establish</w:t>
      </w:r>
      <w:r w:rsidR="00935AA3" w:rsidRPr="00CB4E3A">
        <w:rPr>
          <w:rFonts w:ascii="Courier New" w:eastAsia="Times New Roman" w:hAnsi="Courier New" w:cs="Times New Roman"/>
        </w:rPr>
        <w:t xml:space="preserve"> a protected series</w:t>
      </w:r>
      <w:r w:rsidR="00593BEB" w:rsidRPr="00CB4E3A">
        <w:rPr>
          <w:rFonts w:ascii="Courier New" w:eastAsia="Times New Roman" w:hAnsi="Courier New" w:cs="Times New Roman"/>
        </w:rPr>
        <w:t>;</w:t>
      </w:r>
      <w:r w:rsidR="004F5CEF" w:rsidRPr="00CB4E3A">
        <w:rPr>
          <w:rFonts w:ascii="Courier New" w:eastAsia="Times New Roman" w:hAnsi="Courier New" w:cs="Times New Roman"/>
        </w:rPr>
        <w:t xml:space="preserve"> </w:t>
      </w:r>
      <w:r w:rsidR="00D64223">
        <w:rPr>
          <w:rFonts w:ascii="Courier New" w:eastAsia="Times New Roman" w:hAnsi="Courier New" w:cs="Times New Roman"/>
        </w:rPr>
        <w:t>or</w:t>
      </w:r>
    </w:p>
    <w:p w14:paraId="217C2FAA" w14:textId="0ABEB6B1" w:rsidR="009D2E9F" w:rsidRPr="00CB4E3A" w:rsidRDefault="0067626D" w:rsidP="00CB4E3A">
      <w:pPr>
        <w:spacing w:line="360" w:lineRule="auto"/>
        <w:ind w:firstLine="720"/>
        <w:rPr>
          <w:rFonts w:ascii="Courier New" w:eastAsia="Times New Roman" w:hAnsi="Courier New" w:cs="Times New Roman"/>
        </w:rPr>
      </w:pPr>
      <w:r w:rsidRPr="00CB4E3A">
        <w:rPr>
          <w:rFonts w:ascii="Courier New" w:eastAsia="Times New Roman" w:hAnsi="Courier New" w:cs="Times New Roman"/>
        </w:rPr>
        <w:tab/>
        <w:t>(</w:t>
      </w:r>
      <w:r w:rsidR="00313756">
        <w:rPr>
          <w:rFonts w:ascii="Courier New" w:eastAsia="Times New Roman" w:hAnsi="Courier New" w:cs="Times New Roman"/>
        </w:rPr>
        <w:t>C</w:t>
      </w:r>
      <w:r w:rsidRPr="00CB4E3A">
        <w:rPr>
          <w:rFonts w:ascii="Courier New" w:eastAsia="Times New Roman" w:hAnsi="Courier New" w:cs="Times New Roman"/>
        </w:rPr>
        <w:t>) except as permitted by law of this state</w:t>
      </w:r>
      <w:r w:rsidR="00BF0A01" w:rsidRPr="00CB4E3A">
        <w:rPr>
          <w:rFonts w:ascii="Courier New" w:eastAsia="Times New Roman" w:hAnsi="Courier New" w:cs="Times New Roman"/>
        </w:rPr>
        <w:t xml:space="preserve"> other than this </w:t>
      </w:r>
      <w:r w:rsidR="00D64223">
        <w:rPr>
          <w:rFonts w:ascii="Courier New" w:eastAsia="Times New Roman" w:hAnsi="Courier New" w:cs="Times New Roman"/>
        </w:rPr>
        <w:t>chapter</w:t>
      </w:r>
      <w:r w:rsidRPr="00CB4E3A">
        <w:rPr>
          <w:rFonts w:ascii="Courier New" w:eastAsia="Times New Roman" w:hAnsi="Courier New" w:cs="Times New Roman"/>
        </w:rPr>
        <w:t xml:space="preserve">, </w:t>
      </w:r>
      <w:r w:rsidR="00341A4F" w:rsidRPr="00CB4E3A">
        <w:rPr>
          <w:rFonts w:ascii="Courier New" w:eastAsia="Times New Roman" w:hAnsi="Courier New" w:cs="Times New Roman"/>
        </w:rPr>
        <w:t xml:space="preserve">have </w:t>
      </w:r>
      <w:r w:rsidR="00273DB8" w:rsidRPr="00CB4E3A">
        <w:rPr>
          <w:rFonts w:ascii="Courier New" w:eastAsia="Times New Roman" w:hAnsi="Courier New" w:cs="Times New Roman"/>
        </w:rPr>
        <w:t xml:space="preserve">a </w:t>
      </w:r>
      <w:r w:rsidR="00341A4F" w:rsidRPr="00CB4E3A">
        <w:rPr>
          <w:rFonts w:ascii="Courier New" w:eastAsia="Times New Roman" w:hAnsi="Courier New" w:cs="Times New Roman"/>
        </w:rPr>
        <w:t xml:space="preserve">purpose </w:t>
      </w:r>
      <w:r w:rsidR="00FF7D20" w:rsidRPr="00CB4E3A">
        <w:rPr>
          <w:rFonts w:ascii="Courier New" w:eastAsia="Times New Roman" w:hAnsi="Courier New" w:cs="Times New Roman"/>
        </w:rPr>
        <w:t xml:space="preserve">or power that </w:t>
      </w:r>
      <w:r w:rsidR="00547E25" w:rsidRPr="00CB4E3A">
        <w:rPr>
          <w:rFonts w:ascii="Courier New" w:eastAsia="Times New Roman" w:hAnsi="Courier New" w:cs="Times New Roman"/>
        </w:rPr>
        <w:t xml:space="preserve">the </w:t>
      </w:r>
      <w:r w:rsidRPr="00CB4E3A">
        <w:rPr>
          <w:rFonts w:ascii="Courier New" w:eastAsia="Times New Roman" w:hAnsi="Courier New" w:cs="Times New Roman"/>
        </w:rPr>
        <w:t xml:space="preserve">law of this state </w:t>
      </w:r>
      <w:r w:rsidR="00376095" w:rsidRPr="00CB4E3A">
        <w:rPr>
          <w:rFonts w:ascii="Courier New" w:eastAsia="Times New Roman" w:hAnsi="Courier New" w:cs="Times New Roman"/>
        </w:rPr>
        <w:t xml:space="preserve">other than this </w:t>
      </w:r>
      <w:r w:rsidR="00D64223">
        <w:rPr>
          <w:rFonts w:ascii="Courier New" w:eastAsia="Times New Roman" w:hAnsi="Courier New" w:cs="Times New Roman"/>
        </w:rPr>
        <w:t>chapter</w:t>
      </w:r>
      <w:r w:rsidR="00376095" w:rsidRPr="00CB4E3A">
        <w:rPr>
          <w:rFonts w:ascii="Courier New" w:eastAsia="Times New Roman" w:hAnsi="Courier New" w:cs="Times New Roman"/>
        </w:rPr>
        <w:t xml:space="preserve"> </w:t>
      </w:r>
      <w:r w:rsidRPr="00CB4E3A">
        <w:rPr>
          <w:rFonts w:ascii="Courier New" w:eastAsia="Times New Roman" w:hAnsi="Courier New" w:cs="Times New Roman"/>
        </w:rPr>
        <w:t>prohibits a limited liability company from doing</w:t>
      </w:r>
      <w:r w:rsidR="00341A4F" w:rsidRPr="00CB4E3A">
        <w:rPr>
          <w:rFonts w:ascii="Courier New" w:eastAsia="Times New Roman" w:hAnsi="Courier New" w:cs="Times New Roman"/>
        </w:rPr>
        <w:t xml:space="preserve"> or having</w:t>
      </w:r>
      <w:r w:rsidR="00313756">
        <w:rPr>
          <w:rFonts w:ascii="Courier New" w:eastAsia="Times New Roman" w:hAnsi="Courier New" w:cs="Times New Roman"/>
        </w:rPr>
        <w:t>.</w:t>
      </w:r>
      <w:r w:rsidR="00B94D72" w:rsidRPr="00CB4E3A">
        <w:rPr>
          <w:rFonts w:ascii="Courier New" w:eastAsia="Times New Roman" w:hAnsi="Courier New" w:cs="Times New Roman"/>
        </w:rPr>
        <w:t xml:space="preserve"> </w:t>
      </w:r>
    </w:p>
    <w:p w14:paraId="343D4003" w14:textId="0F0BE0E0" w:rsidR="00960B25" w:rsidRPr="00CB4E3A" w:rsidRDefault="009D2E9F" w:rsidP="00CB4E3A">
      <w:pPr>
        <w:spacing w:line="360" w:lineRule="auto"/>
        <w:rPr>
          <w:rFonts w:ascii="Courier New" w:eastAsia="Times New Roman" w:hAnsi="Courier New" w:cs="Times New Roman"/>
          <w:b/>
        </w:rPr>
      </w:pPr>
      <w:r w:rsidRPr="00CB4E3A">
        <w:rPr>
          <w:rFonts w:ascii="Courier New" w:eastAsia="Times New Roman" w:hAnsi="Courier New" w:cs="Times New Roman"/>
        </w:rPr>
        <w:tab/>
      </w:r>
      <w:r w:rsidR="00960B25" w:rsidRPr="00CB4E3A">
        <w:rPr>
          <w:rFonts w:ascii="Courier New" w:eastAsia="Times New Roman" w:hAnsi="Courier New" w:cs="Times New Roman"/>
        </w:rPr>
        <w:tab/>
      </w:r>
      <w:r w:rsidR="00875DB2" w:rsidRPr="00CB4E3A">
        <w:rPr>
          <w:rFonts w:ascii="Courier New" w:eastAsia="Times New Roman" w:hAnsi="Courier New" w:cs="Times New Roman"/>
          <w:b/>
        </w:rPr>
        <w:t xml:space="preserve"> </w:t>
      </w:r>
    </w:p>
    <w:p w14:paraId="2CCD6FDC" w14:textId="3878BB65" w:rsidR="00356793" w:rsidRDefault="00356793">
      <w:pPr>
        <w:widowControl/>
        <w:rPr>
          <w:rFonts w:ascii="Courier New" w:eastAsia="Times New Roman" w:hAnsi="Courier New" w:cs="Times New Roman"/>
          <w:b/>
        </w:rPr>
      </w:pPr>
      <w:r>
        <w:rPr>
          <w:rFonts w:ascii="Courier New" w:eastAsia="Times New Roman" w:hAnsi="Courier New" w:cs="Times New Roman"/>
          <w:b/>
        </w:rPr>
        <w:br w:type="page"/>
      </w:r>
    </w:p>
    <w:p w14:paraId="60490A4F" w14:textId="146A06CA" w:rsidR="006A502F" w:rsidRPr="00CB4E3A" w:rsidRDefault="00C328E9" w:rsidP="00CB4E3A">
      <w:pPr>
        <w:keepNext/>
        <w:keepLines/>
        <w:spacing w:line="360" w:lineRule="auto"/>
        <w:rPr>
          <w:rFonts w:ascii="Courier New" w:eastAsia="Times New Roman" w:hAnsi="Courier New" w:cs="Times New Roman"/>
        </w:rPr>
      </w:pPr>
      <w:bookmarkStart w:id="233" w:name="_Toc365553096"/>
      <w:bookmarkStart w:id="234" w:name="_Toc365553458"/>
      <w:bookmarkStart w:id="235" w:name="_Toc390091111"/>
      <w:bookmarkStart w:id="236" w:name="_Toc401833581"/>
      <w:bookmarkStart w:id="237" w:name="_Toc401833620"/>
      <w:bookmarkStart w:id="238" w:name="_Toc429400946"/>
      <w:bookmarkStart w:id="239" w:name="_Toc432671682"/>
      <w:bookmarkEnd w:id="231"/>
      <w:bookmarkEnd w:id="232"/>
      <w:r w:rsidRPr="00CB4E3A">
        <w:rPr>
          <w:rFonts w:ascii="Courier New" w:eastAsia="Times New Roman" w:hAnsi="Courier New" w:cs="Times New Roman"/>
        </w:rPr>
        <w:lastRenderedPageBreak/>
        <w:tab/>
      </w:r>
      <w:bookmarkStart w:id="240" w:name="_Toc439772396"/>
      <w:bookmarkStart w:id="241" w:name="_Toc498000874"/>
      <w:bookmarkStart w:id="242" w:name="_Toc498002151"/>
      <w:r w:rsidR="0018416A" w:rsidRPr="0018416A">
        <w:rPr>
          <w:rStyle w:val="Heading1Char"/>
          <w:rFonts w:ascii="Courier New" w:hAnsi="Courier New" w:cs="Times New Roman"/>
          <w:szCs w:val="24"/>
        </w:rPr>
        <w:t>605.12</w:t>
      </w:r>
      <w:r w:rsidR="005474A4" w:rsidRPr="00CB4E3A">
        <w:rPr>
          <w:rStyle w:val="Heading1Char"/>
          <w:rFonts w:ascii="Courier New" w:hAnsi="Courier New" w:cs="Times New Roman"/>
          <w:szCs w:val="24"/>
        </w:rPr>
        <w:t>10</w:t>
      </w:r>
      <w:r w:rsidR="00F72B87" w:rsidRPr="00CB4E3A">
        <w:rPr>
          <w:rStyle w:val="Heading1Char"/>
          <w:rFonts w:ascii="Courier New" w:hAnsi="Courier New" w:cs="Times New Roman"/>
          <w:szCs w:val="24"/>
        </w:rPr>
        <w:t>5</w:t>
      </w:r>
      <w:r w:rsidR="005D2BED">
        <w:rPr>
          <w:rStyle w:val="Heading1Char"/>
          <w:rFonts w:ascii="Courier New" w:hAnsi="Courier New" w:cs="Times New Roman"/>
          <w:szCs w:val="24"/>
        </w:rPr>
        <w:t>.  PROTECTED SERIES G</w:t>
      </w:r>
      <w:r w:rsidR="00F153B2" w:rsidRPr="00CB4E3A">
        <w:rPr>
          <w:rStyle w:val="Heading1Char"/>
          <w:rFonts w:ascii="Courier New" w:hAnsi="Courier New" w:cs="Times New Roman"/>
          <w:szCs w:val="24"/>
        </w:rPr>
        <w:t>OVERNING LAW.</w:t>
      </w:r>
      <w:bookmarkEnd w:id="233"/>
      <w:bookmarkEnd w:id="234"/>
      <w:bookmarkEnd w:id="235"/>
      <w:bookmarkEnd w:id="236"/>
      <w:bookmarkEnd w:id="237"/>
      <w:bookmarkEnd w:id="238"/>
      <w:bookmarkEnd w:id="239"/>
      <w:bookmarkEnd w:id="240"/>
      <w:bookmarkEnd w:id="241"/>
      <w:bookmarkEnd w:id="242"/>
      <w:r w:rsidR="00F153B2" w:rsidRPr="00CB4E3A">
        <w:rPr>
          <w:rFonts w:ascii="Courier New" w:eastAsia="Times New Roman" w:hAnsi="Courier New" w:cs="Times New Roman"/>
        </w:rPr>
        <w:t xml:space="preserve">  The law of this state governs</w:t>
      </w:r>
      <w:r w:rsidR="00F213D2" w:rsidRPr="00CB4E3A">
        <w:rPr>
          <w:rFonts w:ascii="Courier New" w:eastAsia="Times New Roman" w:hAnsi="Courier New" w:cs="Times New Roman"/>
        </w:rPr>
        <w:t>:</w:t>
      </w:r>
    </w:p>
    <w:p w14:paraId="6D1D6C29" w14:textId="382ABE69" w:rsidR="008A33C0" w:rsidRPr="00CB4E3A" w:rsidRDefault="006A502F" w:rsidP="00CB4E3A">
      <w:pPr>
        <w:keepNext/>
        <w:keepLines/>
        <w:spacing w:line="360" w:lineRule="auto"/>
        <w:rPr>
          <w:rFonts w:ascii="Courier New" w:eastAsia="Times New Roman" w:hAnsi="Courier New" w:cs="Times New Roman"/>
        </w:rPr>
      </w:pPr>
      <w:r w:rsidRPr="00CB4E3A">
        <w:rPr>
          <w:rFonts w:ascii="Courier New" w:eastAsia="Times New Roman" w:hAnsi="Courier New" w:cs="Times New Roman"/>
        </w:rPr>
        <w:tab/>
      </w:r>
      <w:r w:rsidR="00F153B2" w:rsidRPr="00CB4E3A">
        <w:rPr>
          <w:rFonts w:ascii="Courier New" w:eastAsia="Times New Roman" w:hAnsi="Courier New" w:cs="Times New Roman"/>
        </w:rPr>
        <w:t xml:space="preserve">(1) </w:t>
      </w:r>
      <w:r w:rsidR="005D2BED">
        <w:rPr>
          <w:rFonts w:ascii="Courier New" w:eastAsia="Times New Roman" w:hAnsi="Courier New" w:cs="Times New Roman"/>
        </w:rPr>
        <w:t>T</w:t>
      </w:r>
      <w:r w:rsidR="006E7FD7" w:rsidRPr="00CB4E3A">
        <w:rPr>
          <w:rFonts w:ascii="Courier New" w:eastAsia="Times New Roman" w:hAnsi="Courier New" w:cs="Times New Roman"/>
        </w:rPr>
        <w:t>he internal affairs of a protected series</w:t>
      </w:r>
      <w:bookmarkStart w:id="243" w:name="_Hlk483588620"/>
      <w:r w:rsidR="00DA6DC2" w:rsidRPr="00CB4E3A">
        <w:rPr>
          <w:rFonts w:ascii="Courier New" w:eastAsia="Times New Roman" w:hAnsi="Courier New" w:cs="Times New Roman"/>
        </w:rPr>
        <w:t xml:space="preserve"> of a series limited liability company</w:t>
      </w:r>
      <w:r w:rsidR="008A33C0" w:rsidRPr="00CB4E3A">
        <w:rPr>
          <w:rFonts w:ascii="Courier New" w:eastAsia="Times New Roman" w:hAnsi="Courier New" w:cs="Times New Roman"/>
        </w:rPr>
        <w:t>, including</w:t>
      </w:r>
      <w:r w:rsidR="00395987" w:rsidRPr="00CB4E3A">
        <w:rPr>
          <w:rFonts w:ascii="Courier New" w:eastAsia="Times New Roman" w:hAnsi="Courier New" w:cs="Times New Roman"/>
        </w:rPr>
        <w:t>:</w:t>
      </w:r>
    </w:p>
    <w:p w14:paraId="1CCB5D94" w14:textId="2E011E94" w:rsidR="00273D55" w:rsidRPr="00CB4E3A" w:rsidRDefault="00273D55" w:rsidP="00CB4E3A">
      <w:pPr>
        <w:spacing w:line="360" w:lineRule="auto"/>
        <w:ind w:left="1440"/>
        <w:rPr>
          <w:rFonts w:ascii="Courier New" w:eastAsia="Times New Roman" w:hAnsi="Courier New" w:cs="Times New Roman"/>
        </w:rPr>
      </w:pPr>
      <w:r w:rsidRPr="00CB4E3A">
        <w:rPr>
          <w:rFonts w:ascii="Courier New" w:eastAsia="Times New Roman" w:hAnsi="Courier New" w:cs="Times New Roman"/>
        </w:rPr>
        <w:t>(</w:t>
      </w:r>
      <w:r w:rsidR="0018416A">
        <w:rPr>
          <w:rFonts w:ascii="Courier New" w:eastAsia="Times New Roman" w:hAnsi="Courier New" w:cs="Times New Roman"/>
        </w:rPr>
        <w:t>a</w:t>
      </w:r>
      <w:r w:rsidRPr="00CB4E3A">
        <w:rPr>
          <w:rFonts w:ascii="Courier New" w:eastAsia="Times New Roman" w:hAnsi="Courier New" w:cs="Times New Roman"/>
        </w:rPr>
        <w:t xml:space="preserve">) </w:t>
      </w:r>
      <w:r w:rsidR="005D2BED">
        <w:rPr>
          <w:rFonts w:ascii="Courier New" w:eastAsia="Times New Roman" w:hAnsi="Courier New" w:cs="Times New Roman"/>
        </w:rPr>
        <w:t>R</w:t>
      </w:r>
      <w:r w:rsidRPr="00CB4E3A">
        <w:rPr>
          <w:rFonts w:ascii="Courier New" w:eastAsia="Times New Roman" w:hAnsi="Courier New" w:cs="Times New Roman"/>
        </w:rPr>
        <w:t>elations among any associated members of the protected series</w:t>
      </w:r>
      <w:r w:rsidR="00395987" w:rsidRPr="00CB4E3A">
        <w:rPr>
          <w:rFonts w:ascii="Courier New" w:eastAsia="Times New Roman" w:hAnsi="Courier New" w:cs="Times New Roman"/>
        </w:rPr>
        <w:t>;</w:t>
      </w:r>
      <w:r w:rsidRPr="00CB4E3A">
        <w:rPr>
          <w:rFonts w:ascii="Courier New" w:eastAsia="Times New Roman" w:hAnsi="Courier New" w:cs="Times New Roman"/>
        </w:rPr>
        <w:t xml:space="preserve"> </w:t>
      </w:r>
    </w:p>
    <w:p w14:paraId="40D1B3D5" w14:textId="21FA3837" w:rsidR="00273D55" w:rsidRPr="00CB4E3A" w:rsidRDefault="00273D55" w:rsidP="00CB4E3A">
      <w:pPr>
        <w:spacing w:line="360" w:lineRule="auto"/>
        <w:ind w:left="1440"/>
        <w:rPr>
          <w:rFonts w:ascii="Courier New" w:eastAsia="Times New Roman" w:hAnsi="Courier New" w:cs="Times New Roman"/>
        </w:rPr>
      </w:pPr>
      <w:r w:rsidRPr="00CB4E3A">
        <w:rPr>
          <w:rFonts w:ascii="Courier New" w:eastAsia="Times New Roman" w:hAnsi="Courier New" w:cs="Times New Roman"/>
        </w:rPr>
        <w:t>(</w:t>
      </w:r>
      <w:r w:rsidR="0018416A">
        <w:rPr>
          <w:rFonts w:ascii="Courier New" w:eastAsia="Times New Roman" w:hAnsi="Courier New" w:cs="Times New Roman"/>
        </w:rPr>
        <w:t>b</w:t>
      </w:r>
      <w:r w:rsidRPr="00CB4E3A">
        <w:rPr>
          <w:rFonts w:ascii="Courier New" w:eastAsia="Times New Roman" w:hAnsi="Courier New" w:cs="Times New Roman"/>
        </w:rPr>
        <w:t xml:space="preserve">) </w:t>
      </w:r>
      <w:r w:rsidR="005D2BED">
        <w:rPr>
          <w:rFonts w:ascii="Courier New" w:eastAsia="Times New Roman" w:hAnsi="Courier New" w:cs="Times New Roman"/>
        </w:rPr>
        <w:t>R</w:t>
      </w:r>
      <w:r w:rsidRPr="00CB4E3A">
        <w:rPr>
          <w:rFonts w:ascii="Courier New" w:eastAsia="Times New Roman" w:hAnsi="Courier New" w:cs="Times New Roman"/>
        </w:rPr>
        <w:t>elations among the protected series and:</w:t>
      </w:r>
    </w:p>
    <w:p w14:paraId="47ECCDA4" w14:textId="37CF0252" w:rsidR="00273D55" w:rsidRPr="00CB4E3A" w:rsidRDefault="0018416A" w:rsidP="00CB4E3A">
      <w:pPr>
        <w:spacing w:line="360" w:lineRule="auto"/>
        <w:ind w:left="2160"/>
        <w:rPr>
          <w:rFonts w:ascii="Courier New" w:eastAsia="Times New Roman" w:hAnsi="Courier New" w:cs="Times New Roman"/>
        </w:rPr>
      </w:pPr>
      <w:r>
        <w:rPr>
          <w:rFonts w:ascii="Courier New" w:eastAsia="Times New Roman" w:hAnsi="Courier New" w:cs="Times New Roman"/>
        </w:rPr>
        <w:t>1.</w:t>
      </w:r>
      <w:r w:rsidR="00273D55" w:rsidRPr="00CB4E3A">
        <w:rPr>
          <w:rFonts w:ascii="Courier New" w:eastAsia="Times New Roman" w:hAnsi="Courier New" w:cs="Times New Roman"/>
        </w:rPr>
        <w:t xml:space="preserve"> any associated member;</w:t>
      </w:r>
    </w:p>
    <w:p w14:paraId="6299EF8E" w14:textId="2B51ECDB" w:rsidR="00273D55" w:rsidRPr="00CB4E3A" w:rsidRDefault="0018416A" w:rsidP="00CB4E3A">
      <w:pPr>
        <w:spacing w:line="360" w:lineRule="auto"/>
        <w:ind w:left="2160"/>
        <w:rPr>
          <w:rFonts w:ascii="Courier New" w:eastAsia="Times New Roman" w:hAnsi="Courier New" w:cs="Times New Roman"/>
        </w:rPr>
      </w:pPr>
      <w:r>
        <w:rPr>
          <w:rFonts w:ascii="Courier New" w:eastAsia="Times New Roman" w:hAnsi="Courier New" w:cs="Times New Roman"/>
        </w:rPr>
        <w:t>2.</w:t>
      </w:r>
      <w:r w:rsidR="00273D55" w:rsidRPr="00CB4E3A">
        <w:rPr>
          <w:rFonts w:ascii="Courier New" w:eastAsia="Times New Roman" w:hAnsi="Courier New" w:cs="Times New Roman"/>
        </w:rPr>
        <w:t xml:space="preserve"> </w:t>
      </w:r>
      <w:r w:rsidR="000F3853">
        <w:rPr>
          <w:rFonts w:ascii="Courier New" w:eastAsia="Times New Roman" w:hAnsi="Courier New" w:cs="Times New Roman"/>
        </w:rPr>
        <w:t>any</w:t>
      </w:r>
      <w:r w:rsidR="00273D55" w:rsidRPr="00CB4E3A">
        <w:rPr>
          <w:rFonts w:ascii="Courier New" w:eastAsia="Times New Roman" w:hAnsi="Courier New" w:cs="Times New Roman"/>
        </w:rPr>
        <w:t xml:space="preserve"> </w:t>
      </w:r>
      <w:r w:rsidR="00916D3E" w:rsidRPr="00CB4E3A">
        <w:rPr>
          <w:rFonts w:ascii="Courier New" w:eastAsia="Times New Roman" w:hAnsi="Courier New" w:cs="Times New Roman"/>
        </w:rPr>
        <w:t>protected-series manager</w:t>
      </w:r>
      <w:r w:rsidR="00273D55" w:rsidRPr="00CB4E3A">
        <w:rPr>
          <w:rFonts w:ascii="Courier New" w:eastAsia="Times New Roman" w:hAnsi="Courier New" w:cs="Times New Roman"/>
        </w:rPr>
        <w:t>; or</w:t>
      </w:r>
    </w:p>
    <w:p w14:paraId="468818C4" w14:textId="72F253A4" w:rsidR="002023F7" w:rsidRPr="00CB4E3A" w:rsidRDefault="0018416A" w:rsidP="00CB4E3A">
      <w:pPr>
        <w:spacing w:line="360" w:lineRule="auto"/>
        <w:ind w:left="2160"/>
        <w:rPr>
          <w:rFonts w:ascii="Courier New" w:eastAsia="Times New Roman" w:hAnsi="Courier New" w:cs="Times New Roman"/>
        </w:rPr>
      </w:pPr>
      <w:r>
        <w:rPr>
          <w:rFonts w:ascii="Courier New" w:eastAsia="Times New Roman" w:hAnsi="Courier New" w:cs="Times New Roman"/>
        </w:rPr>
        <w:t>3.</w:t>
      </w:r>
      <w:r w:rsidR="00273D55" w:rsidRPr="00CB4E3A">
        <w:rPr>
          <w:rFonts w:ascii="Courier New" w:eastAsia="Times New Roman" w:hAnsi="Courier New" w:cs="Times New Roman"/>
        </w:rPr>
        <w:t xml:space="preserve"> any </w:t>
      </w:r>
      <w:r w:rsidR="00916D3E" w:rsidRPr="00CB4E3A">
        <w:rPr>
          <w:rFonts w:ascii="Courier New" w:eastAsia="Times New Roman" w:hAnsi="Courier New" w:cs="Times New Roman"/>
        </w:rPr>
        <w:t>protected-series transferee</w:t>
      </w:r>
      <w:r w:rsidR="00273D55" w:rsidRPr="00CB4E3A">
        <w:rPr>
          <w:rFonts w:ascii="Courier New" w:eastAsia="Times New Roman" w:hAnsi="Courier New" w:cs="Times New Roman"/>
        </w:rPr>
        <w:t xml:space="preserve">; </w:t>
      </w:r>
    </w:p>
    <w:p w14:paraId="6E2AEC8B" w14:textId="191A6464" w:rsidR="00273D55" w:rsidRPr="00CB4E3A" w:rsidRDefault="00273D55" w:rsidP="00CB4E3A">
      <w:pPr>
        <w:spacing w:line="360" w:lineRule="auto"/>
        <w:ind w:left="1440"/>
        <w:rPr>
          <w:rFonts w:ascii="Courier New" w:eastAsia="Times New Roman" w:hAnsi="Courier New" w:cs="Times New Roman"/>
        </w:rPr>
      </w:pPr>
      <w:r w:rsidRPr="00CB4E3A">
        <w:rPr>
          <w:rFonts w:ascii="Courier New" w:eastAsia="Times New Roman" w:hAnsi="Courier New" w:cs="Times New Roman"/>
        </w:rPr>
        <w:t>(</w:t>
      </w:r>
      <w:r w:rsidR="0018416A">
        <w:rPr>
          <w:rFonts w:ascii="Courier New" w:eastAsia="Times New Roman" w:hAnsi="Courier New" w:cs="Times New Roman"/>
        </w:rPr>
        <w:t>c</w:t>
      </w:r>
      <w:r w:rsidRPr="00CB4E3A">
        <w:rPr>
          <w:rFonts w:ascii="Courier New" w:eastAsia="Times New Roman" w:hAnsi="Courier New" w:cs="Times New Roman"/>
        </w:rPr>
        <w:t xml:space="preserve">) </w:t>
      </w:r>
      <w:r w:rsidR="005D2BED">
        <w:rPr>
          <w:rFonts w:ascii="Courier New" w:eastAsia="Times New Roman" w:hAnsi="Courier New" w:cs="Times New Roman"/>
        </w:rPr>
        <w:t>R</w:t>
      </w:r>
      <w:r w:rsidRPr="00CB4E3A">
        <w:rPr>
          <w:rFonts w:ascii="Courier New" w:eastAsia="Times New Roman" w:hAnsi="Courier New" w:cs="Times New Roman"/>
        </w:rPr>
        <w:t>elations between any associated member and:</w:t>
      </w:r>
    </w:p>
    <w:p w14:paraId="7FC18C6D" w14:textId="0AFF1A32" w:rsidR="00273D55" w:rsidRPr="00CB4E3A" w:rsidRDefault="0018416A" w:rsidP="00CB4E3A">
      <w:pPr>
        <w:spacing w:line="360" w:lineRule="auto"/>
        <w:ind w:left="2160"/>
        <w:rPr>
          <w:rFonts w:ascii="Courier New" w:eastAsia="Times New Roman" w:hAnsi="Courier New" w:cs="Times New Roman"/>
        </w:rPr>
      </w:pPr>
      <w:r>
        <w:rPr>
          <w:rFonts w:ascii="Courier New" w:eastAsia="Times New Roman" w:hAnsi="Courier New" w:cs="Times New Roman"/>
        </w:rPr>
        <w:t>1.</w:t>
      </w:r>
      <w:r w:rsidR="00273D55" w:rsidRPr="00CB4E3A">
        <w:rPr>
          <w:rFonts w:ascii="Courier New" w:eastAsia="Times New Roman" w:hAnsi="Courier New" w:cs="Times New Roman"/>
        </w:rPr>
        <w:t xml:space="preserve"> </w:t>
      </w:r>
      <w:r w:rsidR="00D64223">
        <w:rPr>
          <w:rFonts w:ascii="Courier New" w:eastAsia="Times New Roman" w:hAnsi="Courier New" w:cs="Times New Roman"/>
        </w:rPr>
        <w:t>any</w:t>
      </w:r>
      <w:r w:rsidR="00273D55" w:rsidRPr="00CB4E3A">
        <w:rPr>
          <w:rFonts w:ascii="Courier New" w:eastAsia="Times New Roman" w:hAnsi="Courier New" w:cs="Times New Roman"/>
        </w:rPr>
        <w:t xml:space="preserve"> </w:t>
      </w:r>
      <w:r w:rsidR="00916D3E" w:rsidRPr="00CB4E3A">
        <w:rPr>
          <w:rFonts w:ascii="Courier New" w:eastAsia="Times New Roman" w:hAnsi="Courier New" w:cs="Times New Roman"/>
        </w:rPr>
        <w:t>protected-series manager</w:t>
      </w:r>
      <w:r w:rsidR="00273D55" w:rsidRPr="00CB4E3A">
        <w:rPr>
          <w:rFonts w:ascii="Courier New" w:eastAsia="Times New Roman" w:hAnsi="Courier New" w:cs="Times New Roman"/>
        </w:rPr>
        <w:t>:</w:t>
      </w:r>
      <w:r w:rsidR="00A363EA" w:rsidRPr="00CB4E3A">
        <w:rPr>
          <w:rFonts w:ascii="Courier New" w:eastAsia="Times New Roman" w:hAnsi="Courier New" w:cs="Times New Roman"/>
        </w:rPr>
        <w:t xml:space="preserve"> or</w:t>
      </w:r>
    </w:p>
    <w:p w14:paraId="3F351C39" w14:textId="5D8782C6" w:rsidR="00273D55" w:rsidRPr="00CB4E3A" w:rsidRDefault="0018416A" w:rsidP="00CB4E3A">
      <w:pPr>
        <w:spacing w:line="360" w:lineRule="auto"/>
        <w:ind w:left="2160"/>
        <w:rPr>
          <w:rFonts w:ascii="Courier New" w:eastAsia="Times New Roman" w:hAnsi="Courier New" w:cs="Times New Roman"/>
        </w:rPr>
      </w:pPr>
      <w:r>
        <w:rPr>
          <w:rFonts w:ascii="Courier New" w:eastAsia="Times New Roman" w:hAnsi="Courier New" w:cs="Times New Roman"/>
        </w:rPr>
        <w:t>2.</w:t>
      </w:r>
      <w:r w:rsidR="00273D55" w:rsidRPr="00CB4E3A">
        <w:rPr>
          <w:rFonts w:ascii="Courier New" w:eastAsia="Times New Roman" w:hAnsi="Courier New" w:cs="Times New Roman"/>
        </w:rPr>
        <w:t xml:space="preserve"> any </w:t>
      </w:r>
      <w:r w:rsidR="00916D3E" w:rsidRPr="00CB4E3A">
        <w:rPr>
          <w:rFonts w:ascii="Courier New" w:eastAsia="Times New Roman" w:hAnsi="Courier New" w:cs="Times New Roman"/>
        </w:rPr>
        <w:t>protected-series transferee</w:t>
      </w:r>
      <w:r w:rsidR="00273D55" w:rsidRPr="00CB4E3A">
        <w:rPr>
          <w:rFonts w:ascii="Courier New" w:eastAsia="Times New Roman" w:hAnsi="Courier New" w:cs="Times New Roman"/>
        </w:rPr>
        <w:t xml:space="preserve">; </w:t>
      </w:r>
    </w:p>
    <w:p w14:paraId="73887C76" w14:textId="6CB8BAB7" w:rsidR="00273D55" w:rsidRPr="00CB4E3A" w:rsidRDefault="00273D55" w:rsidP="00CB4E3A">
      <w:pPr>
        <w:spacing w:line="360" w:lineRule="auto"/>
        <w:ind w:left="1440"/>
        <w:rPr>
          <w:rFonts w:ascii="Courier New" w:eastAsia="Times New Roman" w:hAnsi="Courier New" w:cs="Times New Roman"/>
        </w:rPr>
      </w:pPr>
      <w:r w:rsidRPr="00CB4E3A">
        <w:rPr>
          <w:rFonts w:ascii="Courier New" w:eastAsia="Times New Roman" w:hAnsi="Courier New" w:cs="Times New Roman"/>
        </w:rPr>
        <w:t>(</w:t>
      </w:r>
      <w:r w:rsidR="0018416A">
        <w:rPr>
          <w:rFonts w:ascii="Courier New" w:eastAsia="Times New Roman" w:hAnsi="Courier New" w:cs="Times New Roman"/>
        </w:rPr>
        <w:t>d</w:t>
      </w:r>
      <w:r w:rsidRPr="00CB4E3A">
        <w:rPr>
          <w:rFonts w:ascii="Courier New" w:eastAsia="Times New Roman" w:hAnsi="Courier New" w:cs="Times New Roman"/>
        </w:rPr>
        <w:t xml:space="preserve">) </w:t>
      </w:r>
      <w:r w:rsidR="005D2BED">
        <w:rPr>
          <w:rFonts w:ascii="Courier New" w:eastAsia="Times New Roman" w:hAnsi="Courier New" w:cs="Times New Roman"/>
        </w:rPr>
        <w:t>T</w:t>
      </w:r>
      <w:r w:rsidRPr="00CB4E3A">
        <w:rPr>
          <w:rFonts w:ascii="Courier New" w:eastAsia="Times New Roman" w:hAnsi="Courier New" w:cs="Times New Roman"/>
        </w:rPr>
        <w:t xml:space="preserve">he rights and duties of a </w:t>
      </w:r>
      <w:r w:rsidR="00916D3E" w:rsidRPr="00CB4E3A">
        <w:rPr>
          <w:rFonts w:ascii="Courier New" w:eastAsia="Times New Roman" w:hAnsi="Courier New" w:cs="Times New Roman"/>
        </w:rPr>
        <w:t>protected-series manager</w:t>
      </w:r>
      <w:r w:rsidRPr="00CB4E3A">
        <w:rPr>
          <w:rFonts w:ascii="Courier New" w:eastAsia="Times New Roman" w:hAnsi="Courier New" w:cs="Times New Roman"/>
        </w:rPr>
        <w:t>;</w:t>
      </w:r>
    </w:p>
    <w:p w14:paraId="561BBF31" w14:textId="7B1A52D2" w:rsidR="00273D55" w:rsidRPr="00CB4E3A" w:rsidRDefault="002023F7"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00273D55" w:rsidRPr="00CB4E3A">
        <w:rPr>
          <w:rFonts w:ascii="Courier New" w:eastAsia="Times New Roman" w:hAnsi="Courier New" w:cs="Times New Roman"/>
        </w:rPr>
        <w:t>(</w:t>
      </w:r>
      <w:r w:rsidR="0018416A">
        <w:rPr>
          <w:rFonts w:ascii="Courier New" w:eastAsia="Times New Roman" w:hAnsi="Courier New" w:cs="Times New Roman"/>
        </w:rPr>
        <w:t>e</w:t>
      </w:r>
      <w:r w:rsidR="00273D55" w:rsidRPr="00CB4E3A">
        <w:rPr>
          <w:rFonts w:ascii="Courier New" w:eastAsia="Times New Roman" w:hAnsi="Courier New" w:cs="Times New Roman"/>
        </w:rPr>
        <w:t xml:space="preserve">) </w:t>
      </w:r>
      <w:r w:rsidR="005D2BED">
        <w:rPr>
          <w:rFonts w:ascii="Courier New" w:eastAsia="Times New Roman" w:hAnsi="Courier New" w:cs="Times New Roman"/>
        </w:rPr>
        <w:t>G</w:t>
      </w:r>
      <w:r w:rsidR="00273D55" w:rsidRPr="00CB4E3A">
        <w:rPr>
          <w:rFonts w:ascii="Courier New" w:eastAsia="Times New Roman" w:hAnsi="Courier New" w:cs="Times New Roman"/>
        </w:rPr>
        <w:t>overnance decisions affecting the activities and affairs of the protected series and the conduct of those activities and affairs; and</w:t>
      </w:r>
    </w:p>
    <w:p w14:paraId="01828C41" w14:textId="6A0EEE5D" w:rsidR="00280BBF" w:rsidRPr="00CB4E3A" w:rsidRDefault="002023F7"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00273D55" w:rsidRPr="00CB4E3A">
        <w:rPr>
          <w:rFonts w:ascii="Courier New" w:eastAsia="Times New Roman" w:hAnsi="Courier New" w:cs="Times New Roman"/>
        </w:rPr>
        <w:t>(</w:t>
      </w:r>
      <w:r w:rsidR="0018416A">
        <w:rPr>
          <w:rFonts w:ascii="Courier New" w:eastAsia="Times New Roman" w:hAnsi="Courier New" w:cs="Times New Roman"/>
        </w:rPr>
        <w:t>f</w:t>
      </w:r>
      <w:r w:rsidR="00273D55" w:rsidRPr="00CB4E3A">
        <w:rPr>
          <w:rFonts w:ascii="Courier New" w:eastAsia="Times New Roman" w:hAnsi="Courier New" w:cs="Times New Roman"/>
        </w:rPr>
        <w:t xml:space="preserve">) </w:t>
      </w:r>
      <w:r w:rsidR="005D2BED">
        <w:rPr>
          <w:rFonts w:ascii="Courier New" w:eastAsia="Times New Roman" w:hAnsi="Courier New" w:cs="Times New Roman"/>
        </w:rPr>
        <w:t>P</w:t>
      </w:r>
      <w:r w:rsidR="00273D55" w:rsidRPr="00CB4E3A">
        <w:rPr>
          <w:rFonts w:ascii="Courier New" w:eastAsia="Times New Roman" w:hAnsi="Courier New" w:cs="Times New Roman"/>
        </w:rPr>
        <w:t xml:space="preserve">rocedures and conditions for becoming an associated member or </w:t>
      </w:r>
      <w:r w:rsidR="00916D3E" w:rsidRPr="00CB4E3A">
        <w:rPr>
          <w:rFonts w:ascii="Courier New" w:eastAsia="Times New Roman" w:hAnsi="Courier New" w:cs="Times New Roman"/>
        </w:rPr>
        <w:t>protected-series transferee</w:t>
      </w:r>
      <w:r w:rsidR="00DB0906" w:rsidRPr="00CB4E3A">
        <w:rPr>
          <w:rFonts w:ascii="Courier New" w:eastAsia="Times New Roman" w:hAnsi="Courier New" w:cs="Times New Roman"/>
        </w:rPr>
        <w:t>;</w:t>
      </w:r>
    </w:p>
    <w:bookmarkEnd w:id="243"/>
    <w:p w14:paraId="084B37BD" w14:textId="0BA711F1" w:rsidR="00F153B2" w:rsidRPr="00CB4E3A" w:rsidRDefault="00DB0906" w:rsidP="00CB4E3A">
      <w:pPr>
        <w:spacing w:line="360" w:lineRule="auto"/>
        <w:rPr>
          <w:rFonts w:ascii="Courier New" w:eastAsia="Times New Roman" w:hAnsi="Courier New" w:cs="Times New Roman"/>
          <w:color w:val="FF0000"/>
        </w:rPr>
      </w:pPr>
      <w:r w:rsidRPr="00CB4E3A">
        <w:rPr>
          <w:rFonts w:ascii="Courier New" w:eastAsia="Times New Roman" w:hAnsi="Courier New" w:cs="Times New Roman"/>
        </w:rPr>
        <w:tab/>
      </w:r>
      <w:r w:rsidR="006E7FD7" w:rsidRPr="00CB4E3A">
        <w:rPr>
          <w:rFonts w:ascii="Courier New" w:eastAsia="Times New Roman" w:hAnsi="Courier New" w:cs="Times New Roman"/>
        </w:rPr>
        <w:t xml:space="preserve">(2) </w:t>
      </w:r>
      <w:r w:rsidR="005D2BED">
        <w:rPr>
          <w:rFonts w:ascii="Courier New" w:eastAsia="Times New Roman" w:hAnsi="Courier New" w:cs="Times New Roman"/>
        </w:rPr>
        <w:t>T</w:t>
      </w:r>
      <w:r w:rsidR="00F153B2" w:rsidRPr="00CB4E3A">
        <w:rPr>
          <w:rFonts w:ascii="Courier New" w:eastAsia="Times New Roman" w:hAnsi="Courier New" w:cs="Times New Roman"/>
        </w:rPr>
        <w:t xml:space="preserve">he </w:t>
      </w:r>
      <w:r w:rsidR="0038765A" w:rsidRPr="00CB4E3A">
        <w:rPr>
          <w:rFonts w:ascii="Courier New" w:eastAsia="Times New Roman" w:hAnsi="Courier New" w:cs="Times New Roman"/>
        </w:rPr>
        <w:t>relations</w:t>
      </w:r>
      <w:r w:rsidR="00F153B2" w:rsidRPr="00CB4E3A">
        <w:rPr>
          <w:rFonts w:ascii="Courier New" w:eastAsia="Times New Roman" w:hAnsi="Courier New" w:cs="Times New Roman"/>
        </w:rPr>
        <w:t xml:space="preserve"> </w:t>
      </w:r>
      <w:r w:rsidR="00B546E8" w:rsidRPr="00CB4E3A">
        <w:rPr>
          <w:rFonts w:ascii="Courier New" w:eastAsia="Times New Roman" w:hAnsi="Courier New" w:cs="Times New Roman"/>
        </w:rPr>
        <w:t xml:space="preserve">between </w:t>
      </w:r>
      <w:r w:rsidR="00F153B2" w:rsidRPr="00CB4E3A">
        <w:rPr>
          <w:rFonts w:ascii="Courier New" w:eastAsia="Times New Roman" w:hAnsi="Courier New" w:cs="Times New Roman"/>
        </w:rPr>
        <w:t>a</w:t>
      </w:r>
      <w:r w:rsidR="00F4140F" w:rsidRPr="00CB4E3A">
        <w:rPr>
          <w:rFonts w:ascii="Courier New" w:eastAsia="Times New Roman" w:hAnsi="Courier New" w:cs="Times New Roman"/>
        </w:rPr>
        <w:t xml:space="preserve"> </w:t>
      </w:r>
      <w:r w:rsidR="00A66AB7" w:rsidRPr="00CB4E3A">
        <w:rPr>
          <w:rFonts w:ascii="Courier New" w:eastAsia="Times New Roman" w:hAnsi="Courier New" w:cs="Times New Roman"/>
        </w:rPr>
        <w:t>protected</w:t>
      </w:r>
      <w:r w:rsidR="00FA34F2" w:rsidRPr="00CB4E3A">
        <w:rPr>
          <w:rFonts w:ascii="Courier New" w:eastAsia="Times New Roman" w:hAnsi="Courier New" w:cs="Times New Roman"/>
        </w:rPr>
        <w:t xml:space="preserve"> series </w:t>
      </w:r>
      <w:r w:rsidR="004F5CEF" w:rsidRPr="00CB4E3A">
        <w:rPr>
          <w:rFonts w:ascii="Courier New" w:eastAsia="Times New Roman" w:hAnsi="Courier New" w:cs="Times New Roman"/>
        </w:rPr>
        <w:t xml:space="preserve">of a series limited liability company </w:t>
      </w:r>
      <w:r w:rsidR="009B0C31" w:rsidRPr="00CB4E3A">
        <w:rPr>
          <w:rFonts w:ascii="Courier New" w:eastAsia="Times New Roman" w:hAnsi="Courier New" w:cs="Times New Roman"/>
        </w:rPr>
        <w:t>and each of the following</w:t>
      </w:r>
      <w:r w:rsidR="00985A3F" w:rsidRPr="00CB4E3A">
        <w:rPr>
          <w:rFonts w:ascii="Courier New" w:eastAsia="Times New Roman" w:hAnsi="Courier New" w:cs="Times New Roman"/>
        </w:rPr>
        <w:t>:</w:t>
      </w:r>
    </w:p>
    <w:p w14:paraId="48A601E3" w14:textId="5845EAC7" w:rsidR="00F153B2" w:rsidRPr="00CB4E3A" w:rsidRDefault="00F153B2" w:rsidP="00CB4E3A">
      <w:pPr>
        <w:spacing w:line="360" w:lineRule="auto"/>
        <w:ind w:left="720" w:firstLine="720"/>
        <w:rPr>
          <w:rFonts w:ascii="Courier New" w:eastAsia="Times New Roman" w:hAnsi="Courier New" w:cs="Times New Roman"/>
        </w:rPr>
      </w:pPr>
      <w:r w:rsidRPr="00CB4E3A">
        <w:rPr>
          <w:rFonts w:ascii="Courier New" w:eastAsia="Times New Roman" w:hAnsi="Courier New" w:cs="Times New Roman"/>
        </w:rPr>
        <w:t>(</w:t>
      </w:r>
      <w:r w:rsidR="0018416A">
        <w:rPr>
          <w:rFonts w:ascii="Courier New" w:eastAsia="Times New Roman" w:hAnsi="Courier New" w:cs="Times New Roman"/>
        </w:rPr>
        <w:t>a</w:t>
      </w:r>
      <w:r w:rsidRPr="00CB4E3A">
        <w:rPr>
          <w:rFonts w:ascii="Courier New" w:eastAsia="Times New Roman" w:hAnsi="Courier New" w:cs="Times New Roman"/>
        </w:rPr>
        <w:t xml:space="preserve">) </w:t>
      </w:r>
      <w:r w:rsidR="005D2BED">
        <w:rPr>
          <w:rFonts w:ascii="Courier New" w:eastAsia="Times New Roman" w:hAnsi="Courier New" w:cs="Times New Roman"/>
        </w:rPr>
        <w:t>T</w:t>
      </w:r>
      <w:r w:rsidR="00533D33" w:rsidRPr="00CB4E3A">
        <w:rPr>
          <w:rFonts w:ascii="Courier New" w:eastAsia="Times New Roman" w:hAnsi="Courier New" w:cs="Times New Roman"/>
        </w:rPr>
        <w:t xml:space="preserve">he </w:t>
      </w:r>
      <w:r w:rsidR="00A66AB7" w:rsidRPr="00CB4E3A">
        <w:rPr>
          <w:rFonts w:ascii="Courier New" w:eastAsia="Times New Roman" w:hAnsi="Courier New" w:cs="Times New Roman"/>
        </w:rPr>
        <w:t>company</w:t>
      </w:r>
      <w:r w:rsidRPr="00CB4E3A">
        <w:rPr>
          <w:rFonts w:ascii="Courier New" w:eastAsia="Times New Roman" w:hAnsi="Courier New" w:cs="Times New Roman"/>
        </w:rPr>
        <w:t xml:space="preserve">;  </w:t>
      </w:r>
    </w:p>
    <w:p w14:paraId="23A33799" w14:textId="19931961" w:rsidR="00187CDF" w:rsidRPr="00CB4E3A" w:rsidRDefault="00F153B2" w:rsidP="00CB4E3A">
      <w:pPr>
        <w:spacing w:line="360" w:lineRule="auto"/>
        <w:ind w:left="720" w:firstLine="720"/>
        <w:rPr>
          <w:rFonts w:ascii="Courier New" w:eastAsia="Times New Roman" w:hAnsi="Courier New" w:cs="Times New Roman"/>
        </w:rPr>
      </w:pPr>
      <w:r w:rsidRPr="00CB4E3A">
        <w:rPr>
          <w:rFonts w:ascii="Courier New" w:eastAsia="Times New Roman" w:hAnsi="Courier New" w:cs="Times New Roman"/>
        </w:rPr>
        <w:t>(</w:t>
      </w:r>
      <w:r w:rsidR="0018416A">
        <w:rPr>
          <w:rFonts w:ascii="Courier New" w:eastAsia="Times New Roman" w:hAnsi="Courier New" w:cs="Times New Roman"/>
        </w:rPr>
        <w:t>b</w:t>
      </w:r>
      <w:r w:rsidRPr="00CB4E3A">
        <w:rPr>
          <w:rFonts w:ascii="Courier New" w:eastAsia="Times New Roman" w:hAnsi="Courier New" w:cs="Times New Roman"/>
        </w:rPr>
        <w:t xml:space="preserve">) </w:t>
      </w:r>
      <w:r w:rsidR="005D2BED">
        <w:rPr>
          <w:rFonts w:ascii="Courier New" w:eastAsia="Times New Roman" w:hAnsi="Courier New" w:cs="Times New Roman"/>
        </w:rPr>
        <w:t>A</w:t>
      </w:r>
      <w:r w:rsidR="00187CDF" w:rsidRPr="00CB4E3A">
        <w:rPr>
          <w:rFonts w:ascii="Courier New" w:eastAsia="Times New Roman" w:hAnsi="Courier New" w:cs="Times New Roman"/>
        </w:rPr>
        <w:t>nother protected series of the company;</w:t>
      </w:r>
    </w:p>
    <w:p w14:paraId="4798A75F" w14:textId="34CE48EB" w:rsidR="00F153B2" w:rsidRPr="00CB4E3A" w:rsidRDefault="00187CDF" w:rsidP="00CB4E3A">
      <w:pPr>
        <w:spacing w:line="360" w:lineRule="auto"/>
        <w:ind w:left="720" w:firstLine="720"/>
        <w:rPr>
          <w:rFonts w:ascii="Courier New" w:eastAsia="Times New Roman" w:hAnsi="Courier New" w:cs="Times New Roman"/>
        </w:rPr>
      </w:pPr>
      <w:r w:rsidRPr="00CB4E3A">
        <w:rPr>
          <w:rFonts w:ascii="Courier New" w:eastAsia="Times New Roman" w:hAnsi="Courier New" w:cs="Times New Roman"/>
        </w:rPr>
        <w:t>(</w:t>
      </w:r>
      <w:r w:rsidR="0018416A">
        <w:rPr>
          <w:rFonts w:ascii="Courier New" w:eastAsia="Times New Roman" w:hAnsi="Courier New" w:cs="Times New Roman"/>
        </w:rPr>
        <w:t>c</w:t>
      </w:r>
      <w:r w:rsidRPr="00CB4E3A">
        <w:rPr>
          <w:rFonts w:ascii="Courier New" w:eastAsia="Times New Roman" w:hAnsi="Courier New" w:cs="Times New Roman"/>
        </w:rPr>
        <w:t xml:space="preserve">) </w:t>
      </w:r>
      <w:r w:rsidR="005D2BED">
        <w:rPr>
          <w:rFonts w:ascii="Courier New" w:eastAsia="Times New Roman" w:hAnsi="Courier New" w:cs="Times New Roman"/>
        </w:rPr>
        <w:t>A</w:t>
      </w:r>
      <w:r w:rsidR="00FB47BB" w:rsidRPr="00CB4E3A">
        <w:rPr>
          <w:rFonts w:ascii="Courier New" w:eastAsia="Times New Roman" w:hAnsi="Courier New" w:cs="Times New Roman"/>
        </w:rPr>
        <w:t xml:space="preserve"> member </w:t>
      </w:r>
      <w:r w:rsidR="005C3A36" w:rsidRPr="00CB4E3A">
        <w:rPr>
          <w:rFonts w:ascii="Courier New" w:eastAsia="Times New Roman" w:hAnsi="Courier New" w:cs="Times New Roman"/>
        </w:rPr>
        <w:t>of the company which</w:t>
      </w:r>
      <w:r w:rsidR="00BB38D3" w:rsidRPr="00CB4E3A">
        <w:rPr>
          <w:rFonts w:ascii="Courier New" w:eastAsia="Times New Roman" w:hAnsi="Courier New" w:cs="Times New Roman"/>
        </w:rPr>
        <w:t xml:space="preserve"> is </w:t>
      </w:r>
      <w:r w:rsidR="00FB47BB" w:rsidRPr="00CB4E3A">
        <w:rPr>
          <w:rFonts w:ascii="Courier New" w:eastAsia="Times New Roman" w:hAnsi="Courier New" w:cs="Times New Roman"/>
        </w:rPr>
        <w:t xml:space="preserve">not </w:t>
      </w:r>
      <w:r w:rsidR="00BB38D3" w:rsidRPr="00CB4E3A">
        <w:rPr>
          <w:rFonts w:ascii="Courier New" w:eastAsia="Times New Roman" w:hAnsi="Courier New" w:cs="Times New Roman"/>
        </w:rPr>
        <w:t xml:space="preserve">an </w:t>
      </w:r>
      <w:r w:rsidR="00FB47BB" w:rsidRPr="00CB4E3A">
        <w:rPr>
          <w:rFonts w:ascii="Courier New" w:eastAsia="Times New Roman" w:hAnsi="Courier New" w:cs="Times New Roman"/>
        </w:rPr>
        <w:t xml:space="preserve">associated </w:t>
      </w:r>
      <w:r w:rsidR="00BB38D3" w:rsidRPr="00CB4E3A">
        <w:rPr>
          <w:rFonts w:ascii="Courier New" w:eastAsia="Times New Roman" w:hAnsi="Courier New" w:cs="Times New Roman"/>
        </w:rPr>
        <w:t xml:space="preserve">member of </w:t>
      </w:r>
      <w:r w:rsidR="00FB47BB" w:rsidRPr="00CB4E3A">
        <w:rPr>
          <w:rFonts w:ascii="Courier New" w:eastAsia="Times New Roman" w:hAnsi="Courier New" w:cs="Times New Roman"/>
        </w:rPr>
        <w:t xml:space="preserve">the protected </w:t>
      </w:r>
      <w:r w:rsidR="005A7521" w:rsidRPr="00CB4E3A">
        <w:rPr>
          <w:rFonts w:ascii="Courier New" w:eastAsia="Times New Roman" w:hAnsi="Courier New" w:cs="Times New Roman"/>
        </w:rPr>
        <w:t>series</w:t>
      </w:r>
      <w:r w:rsidR="00672C83" w:rsidRPr="00CB4E3A">
        <w:rPr>
          <w:rFonts w:ascii="Courier New" w:eastAsia="Times New Roman" w:hAnsi="Courier New" w:cs="Times New Roman"/>
        </w:rPr>
        <w:t>;</w:t>
      </w:r>
      <w:r w:rsidR="00FF3B9E" w:rsidRPr="00CB4E3A">
        <w:rPr>
          <w:rFonts w:ascii="Courier New" w:eastAsia="Times New Roman" w:hAnsi="Courier New" w:cs="Times New Roman"/>
        </w:rPr>
        <w:t xml:space="preserve"> </w:t>
      </w:r>
    </w:p>
    <w:p w14:paraId="4659C998" w14:textId="20B191BD" w:rsidR="00A36CC0" w:rsidRPr="00CB4E3A" w:rsidRDefault="009B0E14" w:rsidP="00CB4E3A">
      <w:pPr>
        <w:spacing w:line="360" w:lineRule="auto"/>
        <w:ind w:firstLine="720"/>
        <w:rPr>
          <w:rFonts w:ascii="Courier New" w:eastAsia="Times New Roman" w:hAnsi="Courier New" w:cs="Times New Roman"/>
        </w:rPr>
      </w:pPr>
      <w:r w:rsidRPr="00CB4E3A">
        <w:rPr>
          <w:rFonts w:ascii="Courier New" w:eastAsia="Times New Roman" w:hAnsi="Courier New" w:cs="Times New Roman"/>
        </w:rPr>
        <w:tab/>
      </w:r>
      <w:r w:rsidR="00D57988" w:rsidRPr="00CB4E3A">
        <w:rPr>
          <w:rFonts w:ascii="Courier New" w:eastAsia="Times New Roman" w:hAnsi="Courier New" w:cs="Times New Roman"/>
        </w:rPr>
        <w:t>(</w:t>
      </w:r>
      <w:r w:rsidR="0018416A">
        <w:rPr>
          <w:rFonts w:ascii="Courier New" w:eastAsia="Times New Roman" w:hAnsi="Courier New" w:cs="Times New Roman"/>
        </w:rPr>
        <w:t>d</w:t>
      </w:r>
      <w:r w:rsidR="00D57988" w:rsidRPr="00CB4E3A">
        <w:rPr>
          <w:rFonts w:ascii="Courier New" w:eastAsia="Times New Roman" w:hAnsi="Courier New" w:cs="Times New Roman"/>
        </w:rPr>
        <w:t>)</w:t>
      </w:r>
      <w:r w:rsidR="008741E9" w:rsidRPr="00CB4E3A">
        <w:rPr>
          <w:rFonts w:ascii="Courier New" w:eastAsia="Times New Roman" w:hAnsi="Courier New" w:cs="Times New Roman"/>
        </w:rPr>
        <w:t xml:space="preserve"> </w:t>
      </w:r>
      <w:r w:rsidR="005D2BED">
        <w:rPr>
          <w:rFonts w:ascii="Courier New" w:eastAsia="Times New Roman" w:hAnsi="Courier New" w:cs="Times New Roman"/>
        </w:rPr>
        <w:t>A</w:t>
      </w:r>
      <w:r w:rsidR="00DC150E" w:rsidRPr="00CB4E3A">
        <w:rPr>
          <w:rFonts w:ascii="Courier New" w:eastAsia="Times New Roman" w:hAnsi="Courier New" w:cs="Times New Roman"/>
        </w:rPr>
        <w:t xml:space="preserve"> </w:t>
      </w:r>
      <w:r w:rsidR="00916D3E" w:rsidRPr="00CB4E3A">
        <w:rPr>
          <w:rFonts w:ascii="Courier New" w:eastAsia="Times New Roman" w:hAnsi="Courier New" w:cs="Times New Roman"/>
        </w:rPr>
        <w:t>protected-series manager</w:t>
      </w:r>
      <w:r w:rsidR="00DC150E" w:rsidRPr="00CB4E3A">
        <w:rPr>
          <w:rFonts w:ascii="Courier New" w:eastAsia="Times New Roman" w:hAnsi="Courier New" w:cs="Times New Roman"/>
        </w:rPr>
        <w:t xml:space="preserve"> that is not a </w:t>
      </w:r>
      <w:r w:rsidR="00916D3E" w:rsidRPr="00CB4E3A">
        <w:rPr>
          <w:rFonts w:ascii="Courier New" w:eastAsia="Times New Roman" w:hAnsi="Courier New" w:cs="Times New Roman"/>
        </w:rPr>
        <w:t>protected-series manager</w:t>
      </w:r>
      <w:r w:rsidR="00DC150E" w:rsidRPr="00CB4E3A">
        <w:rPr>
          <w:rFonts w:ascii="Courier New" w:eastAsia="Times New Roman" w:hAnsi="Courier New" w:cs="Times New Roman"/>
        </w:rPr>
        <w:t xml:space="preserve"> of the protected series</w:t>
      </w:r>
      <w:r w:rsidR="00672C83" w:rsidRPr="00CB4E3A">
        <w:rPr>
          <w:rFonts w:ascii="Courier New" w:eastAsia="Times New Roman" w:hAnsi="Courier New" w:cs="Times New Roman"/>
        </w:rPr>
        <w:t>;</w:t>
      </w:r>
      <w:r w:rsidR="00FF5CFD" w:rsidRPr="00CB4E3A">
        <w:rPr>
          <w:rFonts w:ascii="Courier New" w:eastAsia="Times New Roman" w:hAnsi="Courier New" w:cs="Times New Roman"/>
        </w:rPr>
        <w:t xml:space="preserve"> </w:t>
      </w:r>
      <w:r w:rsidR="000E3B68" w:rsidRPr="00CB4E3A">
        <w:rPr>
          <w:rFonts w:ascii="Courier New" w:eastAsia="Times New Roman" w:hAnsi="Courier New" w:cs="Times New Roman"/>
        </w:rPr>
        <w:t>and</w:t>
      </w:r>
    </w:p>
    <w:p w14:paraId="7D979D23" w14:textId="5A55F8C9" w:rsidR="00135F14" w:rsidRPr="00CB4E3A" w:rsidRDefault="00A36CC0" w:rsidP="00CB4E3A">
      <w:pPr>
        <w:spacing w:line="360" w:lineRule="auto"/>
        <w:ind w:firstLine="720"/>
        <w:rPr>
          <w:rFonts w:ascii="Courier New" w:eastAsia="Times New Roman" w:hAnsi="Courier New" w:cs="Times New Roman"/>
        </w:rPr>
      </w:pPr>
      <w:r w:rsidRPr="00CB4E3A">
        <w:rPr>
          <w:rFonts w:ascii="Courier New" w:eastAsia="Times New Roman" w:hAnsi="Courier New" w:cs="Times New Roman"/>
        </w:rPr>
        <w:tab/>
        <w:t>(</w:t>
      </w:r>
      <w:r w:rsidR="0018416A">
        <w:rPr>
          <w:rFonts w:ascii="Courier New" w:eastAsia="Times New Roman" w:hAnsi="Courier New" w:cs="Times New Roman"/>
        </w:rPr>
        <w:t>e</w:t>
      </w:r>
      <w:r w:rsidRPr="00CB4E3A">
        <w:rPr>
          <w:rFonts w:ascii="Courier New" w:eastAsia="Times New Roman" w:hAnsi="Courier New" w:cs="Times New Roman"/>
        </w:rPr>
        <w:t xml:space="preserve">) </w:t>
      </w:r>
      <w:r w:rsidR="005D2BED">
        <w:rPr>
          <w:rFonts w:ascii="Courier New" w:eastAsia="Times New Roman" w:hAnsi="Courier New" w:cs="Times New Roman"/>
        </w:rPr>
        <w:t>A</w:t>
      </w:r>
      <w:r w:rsidR="00187CDF" w:rsidRPr="00CB4E3A">
        <w:rPr>
          <w:rFonts w:ascii="Courier New" w:eastAsia="Times New Roman" w:hAnsi="Courier New" w:cs="Times New Roman"/>
        </w:rPr>
        <w:t xml:space="preserve"> </w:t>
      </w:r>
      <w:r w:rsidR="00916D3E" w:rsidRPr="00CB4E3A">
        <w:rPr>
          <w:rFonts w:ascii="Courier New" w:eastAsia="Times New Roman" w:hAnsi="Courier New" w:cs="Times New Roman"/>
        </w:rPr>
        <w:t>protected-series transferee</w:t>
      </w:r>
      <w:r w:rsidR="00187CDF" w:rsidRPr="00CB4E3A">
        <w:rPr>
          <w:rFonts w:ascii="Courier New" w:eastAsia="Times New Roman" w:hAnsi="Courier New" w:cs="Times New Roman"/>
        </w:rPr>
        <w:t xml:space="preserve"> that is not </w:t>
      </w:r>
      <w:r w:rsidR="00DC150E" w:rsidRPr="00CB4E3A">
        <w:rPr>
          <w:rFonts w:ascii="Courier New" w:eastAsia="Times New Roman" w:hAnsi="Courier New" w:cs="Times New Roman"/>
        </w:rPr>
        <w:t>a</w:t>
      </w:r>
      <w:r w:rsidR="00187CDF" w:rsidRPr="00CB4E3A">
        <w:rPr>
          <w:rFonts w:ascii="Courier New" w:eastAsia="Times New Roman" w:hAnsi="Courier New" w:cs="Times New Roman"/>
        </w:rPr>
        <w:t xml:space="preserve"> </w:t>
      </w:r>
      <w:r w:rsidR="00916D3E" w:rsidRPr="00CB4E3A">
        <w:rPr>
          <w:rFonts w:ascii="Courier New" w:eastAsia="Times New Roman" w:hAnsi="Courier New" w:cs="Times New Roman"/>
        </w:rPr>
        <w:t>protected-series transferee</w:t>
      </w:r>
      <w:r w:rsidR="00187CDF" w:rsidRPr="00CB4E3A">
        <w:rPr>
          <w:rFonts w:ascii="Courier New" w:eastAsia="Times New Roman" w:hAnsi="Courier New" w:cs="Times New Roman"/>
        </w:rPr>
        <w:t xml:space="preserve"> of the protected series</w:t>
      </w:r>
      <w:r w:rsidR="002324E5" w:rsidRPr="00CB4E3A">
        <w:rPr>
          <w:rFonts w:ascii="Courier New" w:eastAsia="Times New Roman" w:hAnsi="Courier New" w:cs="Times New Roman"/>
        </w:rPr>
        <w:t>;</w:t>
      </w:r>
    </w:p>
    <w:p w14:paraId="3C744E83" w14:textId="441E9D0C" w:rsidR="005E3285" w:rsidRPr="00CB4E3A" w:rsidRDefault="00D469B6"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5E3285" w:rsidRPr="00CB4E3A">
        <w:rPr>
          <w:rFonts w:ascii="Courier New" w:eastAsia="Times New Roman" w:hAnsi="Courier New" w:cs="Times New Roman"/>
        </w:rPr>
        <w:t xml:space="preserve">(3) </w:t>
      </w:r>
      <w:r w:rsidR="005D2BED">
        <w:rPr>
          <w:rFonts w:ascii="Courier New" w:eastAsia="Times New Roman" w:hAnsi="Courier New" w:cs="Times New Roman"/>
        </w:rPr>
        <w:t>T</w:t>
      </w:r>
      <w:r w:rsidR="005E3285" w:rsidRPr="00CB4E3A">
        <w:rPr>
          <w:rFonts w:ascii="Courier New" w:eastAsia="Times New Roman" w:hAnsi="Courier New" w:cs="Times New Roman"/>
        </w:rPr>
        <w:t>he liability of a person for a debt, obligation, or other liability of a protected series</w:t>
      </w:r>
      <w:r w:rsidR="00BA6B90" w:rsidRPr="00CB4E3A">
        <w:rPr>
          <w:rFonts w:ascii="Courier New" w:eastAsia="Times New Roman" w:hAnsi="Courier New" w:cs="Times New Roman"/>
        </w:rPr>
        <w:t xml:space="preserve"> </w:t>
      </w:r>
      <w:r w:rsidR="0079223B" w:rsidRPr="00CB4E3A">
        <w:rPr>
          <w:rFonts w:ascii="Courier New" w:eastAsia="Times New Roman" w:hAnsi="Courier New" w:cs="Times New Roman"/>
        </w:rPr>
        <w:t xml:space="preserve">of a series limited </w:t>
      </w:r>
      <w:r w:rsidR="0079223B" w:rsidRPr="00CB4E3A">
        <w:rPr>
          <w:rFonts w:ascii="Courier New" w:eastAsia="Times New Roman" w:hAnsi="Courier New" w:cs="Times New Roman"/>
        </w:rPr>
        <w:lastRenderedPageBreak/>
        <w:t xml:space="preserve">liability company </w:t>
      </w:r>
      <w:r w:rsidR="00F23FD9" w:rsidRPr="00CB4E3A">
        <w:rPr>
          <w:rFonts w:ascii="Courier New" w:eastAsia="Times New Roman" w:hAnsi="Courier New" w:cs="Times New Roman"/>
        </w:rPr>
        <w:t>if</w:t>
      </w:r>
      <w:r w:rsidR="005E3285" w:rsidRPr="00CB4E3A">
        <w:rPr>
          <w:rFonts w:ascii="Courier New" w:eastAsia="Times New Roman" w:hAnsi="Courier New" w:cs="Times New Roman"/>
        </w:rPr>
        <w:t xml:space="preserve"> the debt, obligation, or liability is asserted solely by reason of the </w:t>
      </w:r>
      <w:r w:rsidR="00F23FD9" w:rsidRPr="00CB4E3A">
        <w:rPr>
          <w:rFonts w:ascii="Courier New" w:eastAsia="Times New Roman" w:hAnsi="Courier New" w:cs="Times New Roman"/>
        </w:rPr>
        <w:t>person</w:t>
      </w:r>
      <w:r w:rsidR="004B33D5" w:rsidRPr="00CB4E3A">
        <w:rPr>
          <w:rFonts w:ascii="Courier New" w:eastAsia="Times New Roman" w:hAnsi="Courier New" w:cs="Times New Roman"/>
        </w:rPr>
        <w:t xml:space="preserve"> </w:t>
      </w:r>
      <w:r w:rsidR="007A363B" w:rsidRPr="00CB4E3A">
        <w:rPr>
          <w:rFonts w:ascii="Courier New" w:eastAsia="Times New Roman" w:hAnsi="Courier New" w:cs="Times New Roman"/>
        </w:rPr>
        <w:t>being</w:t>
      </w:r>
      <w:r w:rsidR="00B61A64" w:rsidRPr="00CB4E3A">
        <w:rPr>
          <w:rFonts w:ascii="Courier New" w:eastAsia="Times New Roman" w:hAnsi="Courier New" w:cs="Times New Roman"/>
        </w:rPr>
        <w:t xml:space="preserve"> or acting as</w:t>
      </w:r>
      <w:r w:rsidR="007A363B" w:rsidRPr="00CB4E3A">
        <w:rPr>
          <w:rFonts w:ascii="Courier New" w:eastAsia="Times New Roman" w:hAnsi="Courier New" w:cs="Times New Roman"/>
        </w:rPr>
        <w:t>:</w:t>
      </w:r>
      <w:r w:rsidR="007426EA" w:rsidRPr="00CB4E3A">
        <w:rPr>
          <w:rFonts w:ascii="Courier New" w:eastAsia="Times New Roman" w:hAnsi="Courier New" w:cs="Times New Roman"/>
        </w:rPr>
        <w:t xml:space="preserve"> </w:t>
      </w:r>
    </w:p>
    <w:p w14:paraId="54F4C8BC" w14:textId="778449C7" w:rsidR="005E3285" w:rsidRPr="00CB4E3A" w:rsidRDefault="005E3285"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w:t>
      </w:r>
      <w:r w:rsidR="0018416A">
        <w:rPr>
          <w:rFonts w:ascii="Courier New" w:eastAsia="Times New Roman" w:hAnsi="Courier New" w:cs="Times New Roman"/>
        </w:rPr>
        <w:t>a</w:t>
      </w:r>
      <w:r w:rsidRPr="00CB4E3A">
        <w:rPr>
          <w:rFonts w:ascii="Courier New" w:eastAsia="Times New Roman" w:hAnsi="Courier New" w:cs="Times New Roman"/>
        </w:rPr>
        <w:t xml:space="preserve">) </w:t>
      </w:r>
      <w:r w:rsidR="005D2BED">
        <w:rPr>
          <w:rFonts w:ascii="Courier New" w:eastAsia="Times New Roman" w:hAnsi="Courier New" w:cs="Times New Roman"/>
        </w:rPr>
        <w:t>A</w:t>
      </w:r>
      <w:r w:rsidR="00952F73" w:rsidRPr="00CB4E3A">
        <w:rPr>
          <w:rFonts w:ascii="Courier New" w:eastAsia="Times New Roman" w:hAnsi="Courier New" w:cs="Times New Roman"/>
        </w:rPr>
        <w:t>n associated member,</w:t>
      </w:r>
      <w:r w:rsidRPr="00CB4E3A">
        <w:rPr>
          <w:rFonts w:ascii="Courier New" w:eastAsia="Times New Roman" w:hAnsi="Courier New" w:cs="Times New Roman"/>
        </w:rPr>
        <w:t xml:space="preserve"> </w:t>
      </w:r>
      <w:r w:rsidR="00916D3E" w:rsidRPr="00CB4E3A">
        <w:rPr>
          <w:rFonts w:ascii="Courier New" w:eastAsia="Times New Roman" w:hAnsi="Courier New" w:cs="Times New Roman"/>
        </w:rPr>
        <w:t>protected-series transferee</w:t>
      </w:r>
      <w:r w:rsidRPr="00CB4E3A">
        <w:rPr>
          <w:rFonts w:ascii="Courier New" w:eastAsia="Times New Roman" w:hAnsi="Courier New" w:cs="Times New Roman"/>
        </w:rPr>
        <w:t xml:space="preserve">, or </w:t>
      </w:r>
      <w:r w:rsidR="00916D3E" w:rsidRPr="00CB4E3A">
        <w:rPr>
          <w:rFonts w:ascii="Courier New" w:eastAsia="Times New Roman" w:hAnsi="Courier New" w:cs="Times New Roman"/>
        </w:rPr>
        <w:t>protected-series manager</w:t>
      </w:r>
      <w:r w:rsidRPr="00CB4E3A">
        <w:rPr>
          <w:rFonts w:ascii="Courier New" w:eastAsia="Times New Roman" w:hAnsi="Courier New" w:cs="Times New Roman"/>
        </w:rPr>
        <w:t xml:space="preserve"> of the </w:t>
      </w:r>
      <w:r w:rsidR="00D469B6" w:rsidRPr="00CB4E3A">
        <w:rPr>
          <w:rFonts w:ascii="Courier New" w:eastAsia="Times New Roman" w:hAnsi="Courier New" w:cs="Times New Roman"/>
        </w:rPr>
        <w:t xml:space="preserve">protected </w:t>
      </w:r>
      <w:r w:rsidRPr="00CB4E3A">
        <w:rPr>
          <w:rFonts w:ascii="Courier New" w:eastAsia="Times New Roman" w:hAnsi="Courier New" w:cs="Times New Roman"/>
        </w:rPr>
        <w:t>series;</w:t>
      </w:r>
    </w:p>
    <w:p w14:paraId="4DC5C9A2" w14:textId="3D2475B6" w:rsidR="00D61A68" w:rsidRPr="00CB4E3A" w:rsidRDefault="005E3285"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w:t>
      </w:r>
      <w:r w:rsidR="0018416A">
        <w:rPr>
          <w:rFonts w:ascii="Courier New" w:eastAsia="Times New Roman" w:hAnsi="Courier New" w:cs="Times New Roman"/>
        </w:rPr>
        <w:t>b</w:t>
      </w:r>
      <w:r w:rsidRPr="00CB4E3A">
        <w:rPr>
          <w:rFonts w:ascii="Courier New" w:eastAsia="Times New Roman" w:hAnsi="Courier New" w:cs="Times New Roman"/>
        </w:rPr>
        <w:t xml:space="preserve">) </w:t>
      </w:r>
      <w:r w:rsidR="005D2BED">
        <w:rPr>
          <w:rFonts w:ascii="Courier New" w:eastAsia="Times New Roman" w:hAnsi="Courier New" w:cs="Times New Roman"/>
        </w:rPr>
        <w:t>A</w:t>
      </w:r>
      <w:r w:rsidRPr="00CB4E3A">
        <w:rPr>
          <w:rFonts w:ascii="Courier New" w:eastAsia="Times New Roman" w:hAnsi="Courier New" w:cs="Times New Roman"/>
        </w:rPr>
        <w:t xml:space="preserve"> </w:t>
      </w:r>
      <w:r w:rsidR="007A363B" w:rsidRPr="00CB4E3A">
        <w:rPr>
          <w:rFonts w:ascii="Courier New" w:eastAsia="Times New Roman" w:hAnsi="Courier New" w:cs="Times New Roman"/>
        </w:rPr>
        <w:t>member</w:t>
      </w:r>
      <w:r w:rsidR="00952F73" w:rsidRPr="00CB4E3A">
        <w:rPr>
          <w:rFonts w:ascii="Courier New" w:eastAsia="Times New Roman" w:hAnsi="Courier New" w:cs="Times New Roman"/>
        </w:rPr>
        <w:t xml:space="preserve"> of the </w:t>
      </w:r>
      <w:r w:rsidR="004A4924" w:rsidRPr="00CB4E3A">
        <w:rPr>
          <w:rFonts w:ascii="Courier New" w:eastAsia="Times New Roman" w:hAnsi="Courier New" w:cs="Times New Roman"/>
        </w:rPr>
        <w:t>company</w:t>
      </w:r>
      <w:r w:rsidR="007A363B" w:rsidRPr="00CB4E3A">
        <w:rPr>
          <w:rFonts w:ascii="Courier New" w:eastAsia="Times New Roman" w:hAnsi="Courier New" w:cs="Times New Roman"/>
        </w:rPr>
        <w:t xml:space="preserve"> </w:t>
      </w:r>
      <w:r w:rsidR="00BA33A9" w:rsidRPr="00CB4E3A">
        <w:rPr>
          <w:rFonts w:ascii="Courier New" w:eastAsia="Times New Roman" w:hAnsi="Courier New" w:cs="Times New Roman"/>
        </w:rPr>
        <w:t>which is</w:t>
      </w:r>
      <w:r w:rsidR="00187CDF" w:rsidRPr="00CB4E3A">
        <w:rPr>
          <w:rFonts w:ascii="Courier New" w:eastAsia="Times New Roman" w:hAnsi="Courier New" w:cs="Times New Roman"/>
        </w:rPr>
        <w:t xml:space="preserve"> </w:t>
      </w:r>
      <w:r w:rsidR="00D61A68" w:rsidRPr="00CB4E3A">
        <w:rPr>
          <w:rFonts w:ascii="Courier New" w:eastAsia="Times New Roman" w:hAnsi="Courier New" w:cs="Times New Roman"/>
        </w:rPr>
        <w:t>not</w:t>
      </w:r>
      <w:r w:rsidRPr="00CB4E3A">
        <w:rPr>
          <w:rFonts w:ascii="Courier New" w:eastAsia="Times New Roman" w:hAnsi="Courier New" w:cs="Times New Roman"/>
        </w:rPr>
        <w:t xml:space="preserve"> </w:t>
      </w:r>
      <w:r w:rsidR="00BA33A9" w:rsidRPr="00CB4E3A">
        <w:rPr>
          <w:rFonts w:ascii="Courier New" w:eastAsia="Times New Roman" w:hAnsi="Courier New" w:cs="Times New Roman"/>
        </w:rPr>
        <w:t xml:space="preserve">an </w:t>
      </w:r>
      <w:r w:rsidRPr="00CB4E3A">
        <w:rPr>
          <w:rFonts w:ascii="Courier New" w:eastAsia="Times New Roman" w:hAnsi="Courier New" w:cs="Times New Roman"/>
        </w:rPr>
        <w:t xml:space="preserve">associated </w:t>
      </w:r>
      <w:r w:rsidR="00BA33A9" w:rsidRPr="00CB4E3A">
        <w:rPr>
          <w:rFonts w:ascii="Courier New" w:eastAsia="Times New Roman" w:hAnsi="Courier New" w:cs="Times New Roman"/>
        </w:rPr>
        <w:t>member of</w:t>
      </w:r>
      <w:r w:rsidRPr="00CB4E3A">
        <w:rPr>
          <w:rFonts w:ascii="Courier New" w:eastAsia="Times New Roman" w:hAnsi="Courier New" w:cs="Times New Roman"/>
        </w:rPr>
        <w:t xml:space="preserve"> the protected series; </w:t>
      </w:r>
    </w:p>
    <w:p w14:paraId="37D536ED" w14:textId="2422027F" w:rsidR="00BA33A9" w:rsidRPr="00CB4E3A" w:rsidRDefault="00D61A68" w:rsidP="00CB4E3A">
      <w:pPr>
        <w:spacing w:line="360" w:lineRule="auto"/>
        <w:ind w:firstLine="720"/>
        <w:rPr>
          <w:rFonts w:ascii="Courier New" w:eastAsia="Times New Roman" w:hAnsi="Courier New" w:cs="Times New Roman"/>
        </w:rPr>
      </w:pPr>
      <w:r w:rsidRPr="00CB4E3A">
        <w:rPr>
          <w:rFonts w:ascii="Courier New" w:eastAsia="Times New Roman" w:hAnsi="Courier New" w:cs="Times New Roman"/>
        </w:rPr>
        <w:tab/>
      </w:r>
      <w:r w:rsidR="00BA33A9" w:rsidRPr="00CB4E3A">
        <w:rPr>
          <w:rFonts w:ascii="Courier New" w:eastAsia="Times New Roman" w:hAnsi="Courier New" w:cs="Times New Roman"/>
        </w:rPr>
        <w:t>(</w:t>
      </w:r>
      <w:r w:rsidR="0018416A">
        <w:rPr>
          <w:rFonts w:ascii="Courier New" w:eastAsia="Times New Roman" w:hAnsi="Courier New" w:cs="Times New Roman"/>
        </w:rPr>
        <w:t>c</w:t>
      </w:r>
      <w:r w:rsidR="005D2BED">
        <w:rPr>
          <w:rFonts w:ascii="Courier New" w:eastAsia="Times New Roman" w:hAnsi="Courier New" w:cs="Times New Roman"/>
        </w:rPr>
        <w:t>) A</w:t>
      </w:r>
      <w:r w:rsidR="00BA33A9" w:rsidRPr="00CB4E3A">
        <w:rPr>
          <w:rFonts w:ascii="Courier New" w:eastAsia="Times New Roman" w:hAnsi="Courier New" w:cs="Times New Roman"/>
        </w:rPr>
        <w:t xml:space="preserve"> </w:t>
      </w:r>
      <w:r w:rsidR="00916D3E" w:rsidRPr="00CB4E3A">
        <w:rPr>
          <w:rFonts w:ascii="Courier New" w:eastAsia="Times New Roman" w:hAnsi="Courier New" w:cs="Times New Roman"/>
        </w:rPr>
        <w:t>protected-series manager</w:t>
      </w:r>
      <w:r w:rsidR="00BA33A9" w:rsidRPr="00CB4E3A">
        <w:rPr>
          <w:rFonts w:ascii="Courier New" w:eastAsia="Times New Roman" w:hAnsi="Courier New" w:cs="Times New Roman"/>
        </w:rPr>
        <w:t xml:space="preserve"> that is not a </w:t>
      </w:r>
      <w:r w:rsidR="00916D3E" w:rsidRPr="00CB4E3A">
        <w:rPr>
          <w:rFonts w:ascii="Courier New" w:eastAsia="Times New Roman" w:hAnsi="Courier New" w:cs="Times New Roman"/>
        </w:rPr>
        <w:t>protected-series manager</w:t>
      </w:r>
      <w:r w:rsidR="00BA33A9" w:rsidRPr="00CB4E3A">
        <w:rPr>
          <w:rFonts w:ascii="Courier New" w:eastAsia="Times New Roman" w:hAnsi="Courier New" w:cs="Times New Roman"/>
        </w:rPr>
        <w:t xml:space="preserve"> of the protected series;</w:t>
      </w:r>
    </w:p>
    <w:p w14:paraId="09A8EB3B" w14:textId="6AC216CE" w:rsidR="00BA33A9" w:rsidRPr="00CB4E3A" w:rsidRDefault="00BA33A9" w:rsidP="00CB4E3A">
      <w:pPr>
        <w:spacing w:line="360" w:lineRule="auto"/>
        <w:ind w:firstLine="720"/>
        <w:rPr>
          <w:rFonts w:ascii="Courier New" w:eastAsia="Times New Roman" w:hAnsi="Courier New" w:cs="Times New Roman"/>
        </w:rPr>
      </w:pPr>
      <w:r w:rsidRPr="00CB4E3A">
        <w:rPr>
          <w:rFonts w:ascii="Courier New" w:eastAsia="Times New Roman" w:hAnsi="Courier New" w:cs="Times New Roman"/>
        </w:rPr>
        <w:tab/>
        <w:t>(</w:t>
      </w:r>
      <w:r w:rsidR="0018416A">
        <w:rPr>
          <w:rFonts w:ascii="Courier New" w:eastAsia="Times New Roman" w:hAnsi="Courier New" w:cs="Times New Roman"/>
        </w:rPr>
        <w:t>d</w:t>
      </w:r>
      <w:r w:rsidRPr="00CB4E3A">
        <w:rPr>
          <w:rFonts w:ascii="Courier New" w:eastAsia="Times New Roman" w:hAnsi="Courier New" w:cs="Times New Roman"/>
        </w:rPr>
        <w:t xml:space="preserve">) </w:t>
      </w:r>
      <w:r w:rsidR="005D2BED">
        <w:rPr>
          <w:rFonts w:ascii="Courier New" w:eastAsia="Times New Roman" w:hAnsi="Courier New" w:cs="Times New Roman"/>
        </w:rPr>
        <w:t>A</w:t>
      </w:r>
      <w:r w:rsidRPr="00CB4E3A">
        <w:rPr>
          <w:rFonts w:ascii="Courier New" w:eastAsia="Times New Roman" w:hAnsi="Courier New" w:cs="Times New Roman"/>
        </w:rPr>
        <w:t xml:space="preserve"> </w:t>
      </w:r>
      <w:r w:rsidR="00916D3E" w:rsidRPr="00CB4E3A">
        <w:rPr>
          <w:rFonts w:ascii="Courier New" w:eastAsia="Times New Roman" w:hAnsi="Courier New" w:cs="Times New Roman"/>
        </w:rPr>
        <w:t>protected-series transferee</w:t>
      </w:r>
      <w:r w:rsidRPr="00CB4E3A">
        <w:rPr>
          <w:rFonts w:ascii="Courier New" w:eastAsia="Times New Roman" w:hAnsi="Courier New" w:cs="Times New Roman"/>
        </w:rPr>
        <w:t xml:space="preserve"> that is not a </w:t>
      </w:r>
      <w:r w:rsidR="00916D3E" w:rsidRPr="00CB4E3A">
        <w:rPr>
          <w:rFonts w:ascii="Courier New" w:eastAsia="Times New Roman" w:hAnsi="Courier New" w:cs="Times New Roman"/>
        </w:rPr>
        <w:t>protected-series transferee</w:t>
      </w:r>
      <w:r w:rsidRPr="00CB4E3A">
        <w:rPr>
          <w:rFonts w:ascii="Courier New" w:eastAsia="Times New Roman" w:hAnsi="Courier New" w:cs="Times New Roman"/>
        </w:rPr>
        <w:t xml:space="preserve"> of the protected series;</w:t>
      </w:r>
    </w:p>
    <w:p w14:paraId="3054F4B3" w14:textId="08001648" w:rsidR="007A363B" w:rsidRPr="00CB4E3A" w:rsidRDefault="00343453"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w:t>
      </w:r>
      <w:r w:rsidR="0018416A">
        <w:rPr>
          <w:rFonts w:ascii="Courier New" w:eastAsia="Times New Roman" w:hAnsi="Courier New" w:cs="Times New Roman"/>
        </w:rPr>
        <w:t>e</w:t>
      </w:r>
      <w:r w:rsidRPr="00CB4E3A">
        <w:rPr>
          <w:rFonts w:ascii="Courier New" w:eastAsia="Times New Roman" w:hAnsi="Courier New" w:cs="Times New Roman"/>
        </w:rPr>
        <w:t xml:space="preserve">) </w:t>
      </w:r>
      <w:r w:rsidR="005D2BED">
        <w:rPr>
          <w:rFonts w:ascii="Courier New" w:eastAsia="Times New Roman" w:hAnsi="Courier New" w:cs="Times New Roman"/>
        </w:rPr>
        <w:t>A</w:t>
      </w:r>
      <w:r w:rsidRPr="00CB4E3A">
        <w:rPr>
          <w:rFonts w:ascii="Courier New" w:eastAsia="Times New Roman" w:hAnsi="Courier New" w:cs="Times New Roman"/>
        </w:rPr>
        <w:t xml:space="preserve"> </w:t>
      </w:r>
      <w:r w:rsidR="0079223B" w:rsidRPr="00CB4E3A">
        <w:rPr>
          <w:rFonts w:ascii="Courier New" w:eastAsia="Times New Roman" w:hAnsi="Courier New" w:cs="Times New Roman"/>
        </w:rPr>
        <w:t>manager of</w:t>
      </w:r>
      <w:r w:rsidR="00B61A64" w:rsidRPr="00CB4E3A">
        <w:rPr>
          <w:rFonts w:ascii="Courier New" w:eastAsia="Times New Roman" w:hAnsi="Courier New" w:cs="Times New Roman"/>
        </w:rPr>
        <w:t xml:space="preserve"> the </w:t>
      </w:r>
      <w:r w:rsidR="00B71EBF" w:rsidRPr="00CB4E3A">
        <w:rPr>
          <w:rFonts w:ascii="Courier New" w:eastAsia="Times New Roman" w:hAnsi="Courier New" w:cs="Times New Roman"/>
        </w:rPr>
        <w:t>company;</w:t>
      </w:r>
      <w:r w:rsidRPr="00CB4E3A">
        <w:rPr>
          <w:rFonts w:ascii="Courier New" w:eastAsia="Times New Roman" w:hAnsi="Courier New" w:cs="Times New Roman"/>
        </w:rPr>
        <w:t xml:space="preserve"> </w:t>
      </w:r>
      <w:r w:rsidR="007426EA" w:rsidRPr="00CB4E3A">
        <w:rPr>
          <w:rFonts w:ascii="Courier New" w:eastAsia="Times New Roman" w:hAnsi="Courier New" w:cs="Times New Roman"/>
        </w:rPr>
        <w:t>or</w:t>
      </w:r>
    </w:p>
    <w:p w14:paraId="463C4EB2" w14:textId="09ACE3B1" w:rsidR="005E3285" w:rsidRPr="00CB4E3A" w:rsidRDefault="007A363B"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005E3285" w:rsidRPr="00CB4E3A">
        <w:rPr>
          <w:rFonts w:ascii="Courier New" w:eastAsia="Times New Roman" w:hAnsi="Courier New" w:cs="Times New Roman"/>
        </w:rPr>
        <w:t>(</w:t>
      </w:r>
      <w:r w:rsidR="0018416A">
        <w:rPr>
          <w:rFonts w:ascii="Courier New" w:eastAsia="Times New Roman" w:hAnsi="Courier New" w:cs="Times New Roman"/>
        </w:rPr>
        <w:t>f</w:t>
      </w:r>
      <w:r w:rsidR="005E3285" w:rsidRPr="00CB4E3A">
        <w:rPr>
          <w:rFonts w:ascii="Courier New" w:eastAsia="Times New Roman" w:hAnsi="Courier New" w:cs="Times New Roman"/>
        </w:rPr>
        <w:t xml:space="preserve">) </w:t>
      </w:r>
      <w:r w:rsidR="005D2BED">
        <w:rPr>
          <w:rFonts w:ascii="Courier New" w:eastAsia="Times New Roman" w:hAnsi="Courier New" w:cs="Times New Roman"/>
        </w:rPr>
        <w:t>A</w:t>
      </w:r>
      <w:r w:rsidR="005E3285" w:rsidRPr="00CB4E3A">
        <w:rPr>
          <w:rFonts w:ascii="Courier New" w:eastAsia="Times New Roman" w:hAnsi="Courier New" w:cs="Times New Roman"/>
        </w:rPr>
        <w:t xml:space="preserve"> transferee</w:t>
      </w:r>
      <w:r w:rsidR="00BA6B90" w:rsidRPr="00CB4E3A">
        <w:rPr>
          <w:rFonts w:ascii="Courier New" w:eastAsia="Times New Roman" w:hAnsi="Courier New" w:cs="Times New Roman"/>
        </w:rPr>
        <w:t xml:space="preserve"> of a transferable interest </w:t>
      </w:r>
      <w:r w:rsidR="00B71EBF" w:rsidRPr="00CB4E3A">
        <w:rPr>
          <w:rFonts w:ascii="Courier New" w:eastAsia="Times New Roman" w:hAnsi="Courier New" w:cs="Times New Roman"/>
        </w:rPr>
        <w:t>of</w:t>
      </w:r>
      <w:r w:rsidR="00BA6B90" w:rsidRPr="00CB4E3A">
        <w:rPr>
          <w:rFonts w:ascii="Courier New" w:eastAsia="Times New Roman" w:hAnsi="Courier New" w:cs="Times New Roman"/>
        </w:rPr>
        <w:t xml:space="preserve"> </w:t>
      </w:r>
      <w:r w:rsidR="004B33D5" w:rsidRPr="00CB4E3A">
        <w:rPr>
          <w:rFonts w:ascii="Courier New" w:eastAsia="Times New Roman" w:hAnsi="Courier New" w:cs="Times New Roman"/>
        </w:rPr>
        <w:t>the company</w:t>
      </w:r>
      <w:r w:rsidR="005E3285" w:rsidRPr="00CB4E3A">
        <w:rPr>
          <w:rFonts w:ascii="Courier New" w:eastAsia="Times New Roman" w:hAnsi="Courier New" w:cs="Times New Roman"/>
        </w:rPr>
        <w:t xml:space="preserve">; </w:t>
      </w:r>
    </w:p>
    <w:p w14:paraId="12A3CA13" w14:textId="6A2BD0DD" w:rsidR="000A54C2" w:rsidRPr="00CB4E3A" w:rsidRDefault="005E3285"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t xml:space="preserve">(4) </w:t>
      </w:r>
      <w:r w:rsidR="005D2BED">
        <w:rPr>
          <w:rFonts w:ascii="Courier New" w:eastAsia="Times New Roman" w:hAnsi="Courier New" w:cs="Times New Roman"/>
        </w:rPr>
        <w:t>T</w:t>
      </w:r>
      <w:r w:rsidRPr="00CB4E3A">
        <w:rPr>
          <w:rFonts w:ascii="Courier New" w:eastAsia="Times New Roman" w:hAnsi="Courier New" w:cs="Times New Roman"/>
        </w:rPr>
        <w:t xml:space="preserve">he liability of </w:t>
      </w:r>
      <w:r w:rsidR="0087225A" w:rsidRPr="00CB4E3A">
        <w:rPr>
          <w:rFonts w:ascii="Courier New" w:eastAsia="Times New Roman" w:hAnsi="Courier New" w:cs="Times New Roman"/>
        </w:rPr>
        <w:t>a series limited liability company</w:t>
      </w:r>
      <w:r w:rsidRPr="00CB4E3A">
        <w:rPr>
          <w:rFonts w:ascii="Courier New" w:eastAsia="Times New Roman" w:hAnsi="Courier New" w:cs="Times New Roman"/>
        </w:rPr>
        <w:t xml:space="preserve"> for a debt, obligation, or other liability of a protected series </w:t>
      </w:r>
      <w:r w:rsidR="0079223B" w:rsidRPr="00CB4E3A">
        <w:rPr>
          <w:rFonts w:ascii="Courier New" w:eastAsia="Times New Roman" w:hAnsi="Courier New" w:cs="Times New Roman"/>
        </w:rPr>
        <w:t>of</w:t>
      </w:r>
      <w:r w:rsidRPr="00CB4E3A">
        <w:rPr>
          <w:rFonts w:ascii="Courier New" w:eastAsia="Times New Roman" w:hAnsi="Courier New" w:cs="Times New Roman"/>
        </w:rPr>
        <w:t xml:space="preserve"> the company</w:t>
      </w:r>
      <w:r w:rsidR="00661417" w:rsidRPr="00CB4E3A">
        <w:rPr>
          <w:rFonts w:ascii="Courier New" w:eastAsia="Times New Roman" w:hAnsi="Courier New" w:cs="Times New Roman"/>
        </w:rPr>
        <w:t xml:space="preserve"> </w:t>
      </w:r>
      <w:r w:rsidR="00376003" w:rsidRPr="00CB4E3A">
        <w:rPr>
          <w:rFonts w:ascii="Courier New" w:eastAsia="Times New Roman" w:hAnsi="Courier New" w:cs="Times New Roman"/>
        </w:rPr>
        <w:t xml:space="preserve">if </w:t>
      </w:r>
      <w:r w:rsidR="00661417" w:rsidRPr="00CB4E3A">
        <w:rPr>
          <w:rFonts w:ascii="Courier New" w:eastAsia="Times New Roman" w:hAnsi="Courier New" w:cs="Times New Roman"/>
        </w:rPr>
        <w:t xml:space="preserve">the debt, obligation, or liability is asserted solely by reason of </w:t>
      </w:r>
      <w:r w:rsidR="005036B3" w:rsidRPr="00CB4E3A">
        <w:rPr>
          <w:rFonts w:ascii="Courier New" w:eastAsia="Times New Roman" w:hAnsi="Courier New" w:cs="Times New Roman"/>
        </w:rPr>
        <w:t xml:space="preserve">the </w:t>
      </w:r>
      <w:r w:rsidR="00F2174A" w:rsidRPr="00CB4E3A">
        <w:rPr>
          <w:rFonts w:ascii="Courier New" w:eastAsia="Times New Roman" w:hAnsi="Courier New" w:cs="Times New Roman"/>
        </w:rPr>
        <w:t>company</w:t>
      </w:r>
      <w:r w:rsidR="000A54C2" w:rsidRPr="00CB4E3A">
        <w:rPr>
          <w:rFonts w:ascii="Courier New" w:eastAsia="Times New Roman" w:hAnsi="Courier New" w:cs="Times New Roman"/>
        </w:rPr>
        <w:t>:</w:t>
      </w:r>
    </w:p>
    <w:p w14:paraId="308BF25A" w14:textId="5B60E11D" w:rsidR="00F2174A" w:rsidRPr="00CB4E3A" w:rsidRDefault="00950FA2" w:rsidP="00CB4E3A">
      <w:pPr>
        <w:spacing w:line="360" w:lineRule="auto"/>
        <w:rPr>
          <w:rFonts w:ascii="Courier New" w:eastAsia="Times New Roman" w:hAnsi="Courier New" w:cs="Times New Roman"/>
        </w:rPr>
      </w:pPr>
      <w:r w:rsidRPr="00CB4E3A">
        <w:rPr>
          <w:rFonts w:ascii="Courier New" w:eastAsia="Times New Roman" w:hAnsi="Courier New" w:cs="Times New Roman"/>
        </w:rPr>
        <w:t xml:space="preserve"> </w:t>
      </w:r>
      <w:r w:rsidRPr="00CB4E3A">
        <w:rPr>
          <w:rFonts w:ascii="Courier New" w:eastAsia="Times New Roman" w:hAnsi="Courier New" w:cs="Times New Roman"/>
        </w:rPr>
        <w:tab/>
      </w:r>
      <w:r w:rsidRPr="00CB4E3A">
        <w:rPr>
          <w:rFonts w:ascii="Courier New" w:eastAsia="Times New Roman" w:hAnsi="Courier New" w:cs="Times New Roman"/>
        </w:rPr>
        <w:tab/>
      </w:r>
      <w:r w:rsidR="00F2174A" w:rsidRPr="00CB4E3A">
        <w:rPr>
          <w:rFonts w:ascii="Courier New" w:eastAsia="Times New Roman" w:hAnsi="Courier New" w:cs="Times New Roman"/>
        </w:rPr>
        <w:t>(</w:t>
      </w:r>
      <w:r w:rsidR="0018416A">
        <w:rPr>
          <w:rFonts w:ascii="Courier New" w:eastAsia="Times New Roman" w:hAnsi="Courier New" w:cs="Times New Roman"/>
        </w:rPr>
        <w:t>a</w:t>
      </w:r>
      <w:r w:rsidR="00F2174A" w:rsidRPr="00CB4E3A">
        <w:rPr>
          <w:rFonts w:ascii="Courier New" w:eastAsia="Times New Roman" w:hAnsi="Courier New" w:cs="Times New Roman"/>
        </w:rPr>
        <w:t xml:space="preserve">) </w:t>
      </w:r>
      <w:r w:rsidR="005D2BED">
        <w:rPr>
          <w:rFonts w:ascii="Courier New" w:eastAsia="Times New Roman" w:hAnsi="Courier New" w:cs="Times New Roman"/>
        </w:rPr>
        <w:t>H</w:t>
      </w:r>
      <w:r w:rsidR="00F2174A" w:rsidRPr="00CB4E3A">
        <w:rPr>
          <w:rFonts w:ascii="Courier New" w:eastAsia="Times New Roman" w:hAnsi="Courier New" w:cs="Times New Roman"/>
        </w:rPr>
        <w:t xml:space="preserve">aving </w:t>
      </w:r>
      <w:r w:rsidR="002C25BC">
        <w:rPr>
          <w:rFonts w:ascii="Courier New" w:eastAsia="Times New Roman" w:hAnsi="Courier New" w:cs="Times New Roman"/>
        </w:rPr>
        <w:t>delivered to the department</w:t>
      </w:r>
      <w:r w:rsidR="0079223B" w:rsidRPr="00CB4E3A">
        <w:rPr>
          <w:rFonts w:ascii="Courier New" w:eastAsia="Times New Roman" w:hAnsi="Courier New" w:cs="Times New Roman"/>
        </w:rPr>
        <w:t xml:space="preserve"> for filing </w:t>
      </w:r>
      <w:r w:rsidR="00794E78" w:rsidRPr="003C2A0C">
        <w:rPr>
          <w:rFonts w:ascii="Courier New" w:eastAsia="Times New Roman" w:hAnsi="Courier New" w:cs="Times New Roman"/>
        </w:rPr>
        <w:t xml:space="preserve">under </w:t>
      </w:r>
      <w:r w:rsidR="00374AC5" w:rsidRPr="003C2A0C">
        <w:rPr>
          <w:rFonts w:ascii="Courier New" w:eastAsia="Times New Roman" w:hAnsi="Courier New" w:cs="Times New Roman"/>
        </w:rPr>
        <w:t>s. 605.12</w:t>
      </w:r>
      <w:r w:rsidR="00794E78" w:rsidRPr="003C2A0C">
        <w:rPr>
          <w:rFonts w:ascii="Courier New" w:eastAsia="Times New Roman" w:hAnsi="Courier New" w:cs="Times New Roman"/>
        </w:rPr>
        <w:t>201(</w:t>
      </w:r>
      <w:r w:rsidR="00374AC5" w:rsidRPr="003C2A0C">
        <w:rPr>
          <w:rFonts w:ascii="Courier New" w:eastAsia="Times New Roman" w:hAnsi="Courier New" w:cs="Times New Roman"/>
        </w:rPr>
        <w:t>2</w:t>
      </w:r>
      <w:r w:rsidR="00794E78" w:rsidRPr="003C2A0C">
        <w:rPr>
          <w:rFonts w:ascii="Courier New" w:eastAsia="Times New Roman" w:hAnsi="Courier New" w:cs="Times New Roman"/>
        </w:rPr>
        <w:t xml:space="preserve">) </w:t>
      </w:r>
      <w:r w:rsidR="0079223B" w:rsidRPr="003C2A0C">
        <w:rPr>
          <w:rFonts w:ascii="Courier New" w:eastAsia="Times New Roman" w:hAnsi="Courier New" w:cs="Times New Roman"/>
        </w:rPr>
        <w:t xml:space="preserve">a protected series designation pertaining to </w:t>
      </w:r>
      <w:r w:rsidR="00F2174A" w:rsidRPr="003C2A0C">
        <w:rPr>
          <w:rFonts w:ascii="Courier New" w:eastAsia="Times New Roman" w:hAnsi="Courier New" w:cs="Times New Roman"/>
        </w:rPr>
        <w:t>the protected series</w:t>
      </w:r>
      <w:r w:rsidR="00794E78" w:rsidRPr="003C2A0C">
        <w:rPr>
          <w:rFonts w:ascii="Courier New" w:eastAsia="Times New Roman" w:hAnsi="Courier New" w:cs="Times New Roman"/>
        </w:rPr>
        <w:t xml:space="preserve"> or under </w:t>
      </w:r>
      <w:r w:rsidR="00374AC5" w:rsidRPr="003C2A0C">
        <w:rPr>
          <w:rFonts w:ascii="Courier New" w:eastAsia="Times New Roman" w:hAnsi="Courier New" w:cs="Times New Roman"/>
        </w:rPr>
        <w:t>ss. 605.12</w:t>
      </w:r>
      <w:r w:rsidR="00794E78" w:rsidRPr="003C2A0C">
        <w:rPr>
          <w:rFonts w:ascii="Courier New" w:eastAsia="Times New Roman" w:hAnsi="Courier New" w:cs="Times New Roman"/>
        </w:rPr>
        <w:t>201(</w:t>
      </w:r>
      <w:r w:rsidR="00374AC5" w:rsidRPr="003C2A0C">
        <w:rPr>
          <w:rFonts w:ascii="Courier New" w:eastAsia="Times New Roman" w:hAnsi="Courier New" w:cs="Times New Roman"/>
        </w:rPr>
        <w:t>4</w:t>
      </w:r>
      <w:r w:rsidR="00794E78" w:rsidRPr="003C2A0C">
        <w:rPr>
          <w:rFonts w:ascii="Courier New" w:eastAsia="Times New Roman" w:hAnsi="Courier New" w:cs="Times New Roman"/>
        </w:rPr>
        <w:t xml:space="preserve">) or </w:t>
      </w:r>
      <w:r w:rsidR="00374AC5" w:rsidRPr="003C2A0C">
        <w:rPr>
          <w:rFonts w:ascii="Courier New" w:eastAsia="Times New Roman" w:hAnsi="Courier New" w:cs="Times New Roman"/>
        </w:rPr>
        <w:t>605.12</w:t>
      </w:r>
      <w:r w:rsidR="00794E78" w:rsidRPr="003C2A0C">
        <w:rPr>
          <w:rFonts w:ascii="Courier New" w:eastAsia="Times New Roman" w:hAnsi="Courier New" w:cs="Times New Roman"/>
        </w:rPr>
        <w:t>202(c) a</w:t>
      </w:r>
      <w:r w:rsidR="00794E78" w:rsidRPr="00CB4E3A">
        <w:rPr>
          <w:rFonts w:ascii="Courier New" w:eastAsia="Times New Roman" w:hAnsi="Courier New" w:cs="Times New Roman"/>
        </w:rPr>
        <w:t xml:space="preserve"> statement of designation change pertaining to the protected series</w:t>
      </w:r>
      <w:r w:rsidR="00F2174A" w:rsidRPr="00CB4E3A">
        <w:rPr>
          <w:rFonts w:ascii="Courier New" w:eastAsia="Times New Roman" w:hAnsi="Courier New" w:cs="Times New Roman"/>
        </w:rPr>
        <w:t>;</w:t>
      </w:r>
    </w:p>
    <w:p w14:paraId="03DD2A0F" w14:textId="4688BF3B" w:rsidR="00F2174A" w:rsidRPr="00CB4E3A" w:rsidRDefault="00950FA2"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00F2174A" w:rsidRPr="00CB4E3A">
        <w:rPr>
          <w:rFonts w:ascii="Courier New" w:eastAsia="Times New Roman" w:hAnsi="Courier New" w:cs="Times New Roman"/>
        </w:rPr>
        <w:t>(</w:t>
      </w:r>
      <w:r w:rsidR="00456AAE">
        <w:rPr>
          <w:rFonts w:ascii="Courier New" w:eastAsia="Times New Roman" w:hAnsi="Courier New" w:cs="Times New Roman"/>
        </w:rPr>
        <w:t>b</w:t>
      </w:r>
      <w:r w:rsidR="00F2174A" w:rsidRPr="00CB4E3A">
        <w:rPr>
          <w:rFonts w:ascii="Courier New" w:eastAsia="Times New Roman" w:hAnsi="Courier New" w:cs="Times New Roman"/>
        </w:rPr>
        <w:t xml:space="preserve">) </w:t>
      </w:r>
      <w:r w:rsidR="005D2BED">
        <w:rPr>
          <w:rFonts w:ascii="Courier New" w:eastAsia="Times New Roman" w:hAnsi="Courier New" w:cs="Times New Roman"/>
        </w:rPr>
        <w:t>B</w:t>
      </w:r>
      <w:r w:rsidR="00F2174A" w:rsidRPr="00CB4E3A">
        <w:rPr>
          <w:rFonts w:ascii="Courier New" w:eastAsia="Times New Roman" w:hAnsi="Courier New" w:cs="Times New Roman"/>
        </w:rPr>
        <w:t xml:space="preserve">eing or acting as a </w:t>
      </w:r>
      <w:r w:rsidR="00916D3E" w:rsidRPr="00CB4E3A">
        <w:rPr>
          <w:rFonts w:ascii="Courier New" w:eastAsia="Times New Roman" w:hAnsi="Courier New" w:cs="Times New Roman"/>
        </w:rPr>
        <w:t>protected-series manager</w:t>
      </w:r>
      <w:r w:rsidR="00F2174A" w:rsidRPr="00CB4E3A">
        <w:rPr>
          <w:rFonts w:ascii="Courier New" w:eastAsia="Times New Roman" w:hAnsi="Courier New" w:cs="Times New Roman"/>
        </w:rPr>
        <w:t xml:space="preserve"> of the protected series</w:t>
      </w:r>
      <w:r w:rsidR="0034734E" w:rsidRPr="00CB4E3A">
        <w:rPr>
          <w:rFonts w:ascii="Courier New" w:eastAsia="Times New Roman" w:hAnsi="Courier New" w:cs="Times New Roman"/>
        </w:rPr>
        <w:t>;</w:t>
      </w:r>
    </w:p>
    <w:p w14:paraId="56A3403D" w14:textId="00E35B87" w:rsidR="00F2174A" w:rsidRPr="00CB4E3A" w:rsidRDefault="00950FA2"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00F2174A" w:rsidRPr="00CB4E3A">
        <w:rPr>
          <w:rFonts w:ascii="Courier New" w:eastAsia="Times New Roman" w:hAnsi="Courier New" w:cs="Times New Roman"/>
        </w:rPr>
        <w:t>(</w:t>
      </w:r>
      <w:r w:rsidR="00456AAE">
        <w:rPr>
          <w:rFonts w:ascii="Courier New" w:eastAsia="Times New Roman" w:hAnsi="Courier New" w:cs="Times New Roman"/>
        </w:rPr>
        <w:t>c</w:t>
      </w:r>
      <w:r w:rsidR="00F2174A" w:rsidRPr="00CB4E3A">
        <w:rPr>
          <w:rFonts w:ascii="Courier New" w:eastAsia="Times New Roman" w:hAnsi="Courier New" w:cs="Times New Roman"/>
        </w:rPr>
        <w:t xml:space="preserve">) </w:t>
      </w:r>
      <w:r w:rsidR="005D2BED">
        <w:rPr>
          <w:rFonts w:ascii="Courier New" w:eastAsia="Times New Roman" w:hAnsi="Courier New" w:cs="Times New Roman"/>
        </w:rPr>
        <w:t>H</w:t>
      </w:r>
      <w:r w:rsidR="00F2174A" w:rsidRPr="00CB4E3A">
        <w:rPr>
          <w:rFonts w:ascii="Courier New" w:eastAsia="Times New Roman" w:hAnsi="Courier New" w:cs="Times New Roman"/>
        </w:rPr>
        <w:t xml:space="preserve">aving the </w:t>
      </w:r>
      <w:r w:rsidR="00C161BE" w:rsidRPr="00CB4E3A">
        <w:rPr>
          <w:rFonts w:ascii="Courier New" w:eastAsia="Times New Roman" w:hAnsi="Courier New" w:cs="Times New Roman"/>
        </w:rPr>
        <w:t xml:space="preserve">protected series be or act as </w:t>
      </w:r>
      <w:r w:rsidR="001A1257" w:rsidRPr="00CB4E3A">
        <w:rPr>
          <w:rFonts w:ascii="Courier New" w:eastAsia="Times New Roman" w:hAnsi="Courier New" w:cs="Times New Roman"/>
        </w:rPr>
        <w:t xml:space="preserve">a </w:t>
      </w:r>
      <w:r w:rsidR="00D80824" w:rsidRPr="00CB4E3A">
        <w:rPr>
          <w:rFonts w:ascii="Courier New" w:eastAsia="Times New Roman" w:hAnsi="Courier New" w:cs="Times New Roman"/>
        </w:rPr>
        <w:t>manager of</w:t>
      </w:r>
      <w:r w:rsidR="00C161BE" w:rsidRPr="00CB4E3A">
        <w:rPr>
          <w:rFonts w:ascii="Courier New" w:eastAsia="Times New Roman" w:hAnsi="Courier New" w:cs="Times New Roman"/>
        </w:rPr>
        <w:t xml:space="preserve"> the </w:t>
      </w:r>
      <w:r w:rsidR="0034734E" w:rsidRPr="00CB4E3A">
        <w:rPr>
          <w:rFonts w:ascii="Courier New" w:eastAsia="Times New Roman" w:hAnsi="Courier New" w:cs="Times New Roman"/>
        </w:rPr>
        <w:t>company;</w:t>
      </w:r>
      <w:r w:rsidR="00DA74DC" w:rsidRPr="00CB4E3A">
        <w:rPr>
          <w:rFonts w:ascii="Courier New" w:eastAsia="Times New Roman" w:hAnsi="Courier New" w:cs="Times New Roman"/>
        </w:rPr>
        <w:t xml:space="preserve"> </w:t>
      </w:r>
      <w:r w:rsidR="0034734E" w:rsidRPr="00CB4E3A">
        <w:rPr>
          <w:rFonts w:ascii="Courier New" w:eastAsia="Times New Roman" w:hAnsi="Courier New" w:cs="Times New Roman"/>
        </w:rPr>
        <w:t>or</w:t>
      </w:r>
    </w:p>
    <w:p w14:paraId="4FE4463E" w14:textId="4DC40508" w:rsidR="0034734E" w:rsidRPr="00CB4E3A" w:rsidRDefault="0034734E"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w:t>
      </w:r>
      <w:r w:rsidR="00456AAE">
        <w:rPr>
          <w:rFonts w:ascii="Courier New" w:eastAsia="Times New Roman" w:hAnsi="Courier New" w:cs="Times New Roman"/>
        </w:rPr>
        <w:t>d</w:t>
      </w:r>
      <w:r w:rsidRPr="00CB4E3A">
        <w:rPr>
          <w:rFonts w:ascii="Courier New" w:eastAsia="Times New Roman" w:hAnsi="Courier New" w:cs="Times New Roman"/>
        </w:rPr>
        <w:t xml:space="preserve">) </w:t>
      </w:r>
      <w:r w:rsidR="005D2BED">
        <w:rPr>
          <w:rFonts w:ascii="Courier New" w:eastAsia="Times New Roman" w:hAnsi="Courier New" w:cs="Times New Roman"/>
        </w:rPr>
        <w:t>O</w:t>
      </w:r>
      <w:r w:rsidR="00C716C7" w:rsidRPr="00CB4E3A">
        <w:rPr>
          <w:rFonts w:ascii="Courier New" w:eastAsia="Times New Roman" w:hAnsi="Courier New" w:cs="Times New Roman"/>
        </w:rPr>
        <w:t xml:space="preserve">wning a </w:t>
      </w:r>
      <w:r w:rsidR="00916D3E" w:rsidRPr="00CB4E3A">
        <w:rPr>
          <w:rFonts w:ascii="Courier New" w:eastAsia="Times New Roman" w:hAnsi="Courier New" w:cs="Times New Roman"/>
        </w:rPr>
        <w:t>protected-series transferable interest</w:t>
      </w:r>
      <w:r w:rsidR="00C716C7" w:rsidRPr="00CB4E3A">
        <w:rPr>
          <w:rFonts w:ascii="Courier New" w:eastAsia="Times New Roman" w:hAnsi="Courier New" w:cs="Times New Roman"/>
        </w:rPr>
        <w:t xml:space="preserve"> of the protected series</w:t>
      </w:r>
      <w:r w:rsidR="00E738C7" w:rsidRPr="00CB4E3A">
        <w:rPr>
          <w:rFonts w:ascii="Courier New" w:eastAsia="Times New Roman" w:hAnsi="Courier New" w:cs="Times New Roman"/>
        </w:rPr>
        <w:t>;</w:t>
      </w:r>
      <w:r w:rsidR="00981DCA" w:rsidRPr="00CB4E3A">
        <w:rPr>
          <w:rFonts w:ascii="Courier New" w:eastAsia="Times New Roman" w:hAnsi="Courier New" w:cs="Times New Roman"/>
        </w:rPr>
        <w:t xml:space="preserve"> and</w:t>
      </w:r>
    </w:p>
    <w:p w14:paraId="03678973" w14:textId="3846A92E" w:rsidR="00EF2F56" w:rsidRPr="00CB4E3A" w:rsidRDefault="000A54C2"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DA74DC" w:rsidRPr="00CB4E3A">
        <w:rPr>
          <w:rFonts w:ascii="Courier New" w:eastAsia="Times New Roman" w:hAnsi="Courier New" w:cs="Times New Roman"/>
        </w:rPr>
        <w:t xml:space="preserve">(5) </w:t>
      </w:r>
      <w:r w:rsidR="005D2BED">
        <w:rPr>
          <w:rFonts w:ascii="Courier New" w:eastAsia="Times New Roman" w:hAnsi="Courier New" w:cs="Times New Roman"/>
        </w:rPr>
        <w:t>T</w:t>
      </w:r>
      <w:r w:rsidR="00DA74DC" w:rsidRPr="00CB4E3A">
        <w:rPr>
          <w:rFonts w:ascii="Courier New" w:eastAsia="Times New Roman" w:hAnsi="Courier New" w:cs="Times New Roman"/>
        </w:rPr>
        <w:t xml:space="preserve">he liability of </w:t>
      </w:r>
      <w:r w:rsidR="00F2174A" w:rsidRPr="00CB4E3A">
        <w:rPr>
          <w:rFonts w:ascii="Courier New" w:eastAsia="Times New Roman" w:hAnsi="Courier New" w:cs="Times New Roman"/>
        </w:rPr>
        <w:t xml:space="preserve">a protected series </w:t>
      </w:r>
      <w:r w:rsidR="00D80824" w:rsidRPr="00CB4E3A">
        <w:rPr>
          <w:rFonts w:ascii="Courier New" w:eastAsia="Times New Roman" w:hAnsi="Courier New" w:cs="Times New Roman"/>
        </w:rPr>
        <w:t xml:space="preserve">of a series limited liability company </w:t>
      </w:r>
      <w:r w:rsidR="00DA74DC" w:rsidRPr="00CB4E3A">
        <w:rPr>
          <w:rFonts w:ascii="Courier New" w:eastAsia="Times New Roman" w:hAnsi="Courier New" w:cs="Times New Roman"/>
        </w:rPr>
        <w:t xml:space="preserve">for a debt, obligation, or other liability of the </w:t>
      </w:r>
      <w:r w:rsidR="00853220" w:rsidRPr="00CB4E3A">
        <w:rPr>
          <w:rFonts w:ascii="Courier New" w:eastAsia="Times New Roman" w:hAnsi="Courier New" w:cs="Times New Roman"/>
        </w:rPr>
        <w:t>company</w:t>
      </w:r>
      <w:r w:rsidR="00DC3917" w:rsidRPr="00CB4E3A">
        <w:rPr>
          <w:rFonts w:ascii="Courier New" w:eastAsia="Times New Roman" w:hAnsi="Courier New" w:cs="Times New Roman"/>
        </w:rPr>
        <w:t xml:space="preserve"> or of </w:t>
      </w:r>
      <w:r w:rsidR="00F2174A" w:rsidRPr="00CB4E3A">
        <w:rPr>
          <w:rFonts w:ascii="Courier New" w:eastAsia="Times New Roman" w:hAnsi="Courier New" w:cs="Times New Roman"/>
        </w:rPr>
        <w:t xml:space="preserve">another protected series </w:t>
      </w:r>
      <w:r w:rsidR="00431AEC" w:rsidRPr="00CB4E3A">
        <w:rPr>
          <w:rFonts w:ascii="Courier New" w:eastAsia="Times New Roman" w:hAnsi="Courier New" w:cs="Times New Roman"/>
        </w:rPr>
        <w:t xml:space="preserve">of the company </w:t>
      </w:r>
      <w:r w:rsidR="00705DD9" w:rsidRPr="00CB4E3A">
        <w:rPr>
          <w:rFonts w:ascii="Courier New" w:eastAsia="Times New Roman" w:hAnsi="Courier New" w:cs="Times New Roman"/>
        </w:rPr>
        <w:t xml:space="preserve">if </w:t>
      </w:r>
      <w:r w:rsidR="00692BCA" w:rsidRPr="00CB4E3A">
        <w:rPr>
          <w:rFonts w:ascii="Courier New" w:eastAsia="Times New Roman" w:hAnsi="Courier New" w:cs="Times New Roman"/>
        </w:rPr>
        <w:t xml:space="preserve">the debt, obligation, or liability is asserted </w:t>
      </w:r>
      <w:r w:rsidR="00F2174A" w:rsidRPr="00CB4E3A">
        <w:rPr>
          <w:rFonts w:ascii="Courier New" w:eastAsia="Times New Roman" w:hAnsi="Courier New" w:cs="Times New Roman"/>
        </w:rPr>
        <w:t>solely by reason of</w:t>
      </w:r>
      <w:r w:rsidR="00B734AA" w:rsidRPr="00CB4E3A">
        <w:rPr>
          <w:rFonts w:ascii="Courier New" w:eastAsia="Times New Roman" w:hAnsi="Courier New" w:cs="Times New Roman"/>
        </w:rPr>
        <w:t>:</w:t>
      </w:r>
    </w:p>
    <w:p w14:paraId="3610BAD9" w14:textId="33F8ECFF" w:rsidR="00F2174A" w:rsidRPr="00CB4E3A" w:rsidRDefault="00EF2F56" w:rsidP="00CB4E3A">
      <w:pPr>
        <w:spacing w:line="360" w:lineRule="auto"/>
        <w:rPr>
          <w:rFonts w:ascii="Courier New" w:eastAsia="Times New Roman" w:hAnsi="Courier New" w:cs="Times New Roman"/>
        </w:rPr>
      </w:pPr>
      <w:r w:rsidRPr="00CB4E3A">
        <w:rPr>
          <w:rFonts w:ascii="Courier New" w:eastAsia="Times New Roman" w:hAnsi="Courier New" w:cs="Times New Roman"/>
        </w:rPr>
        <w:lastRenderedPageBreak/>
        <w:tab/>
      </w:r>
      <w:r w:rsidRPr="00CB4E3A">
        <w:rPr>
          <w:rFonts w:ascii="Courier New" w:eastAsia="Times New Roman" w:hAnsi="Courier New" w:cs="Times New Roman"/>
        </w:rPr>
        <w:tab/>
        <w:t>(</w:t>
      </w:r>
      <w:r w:rsidR="00456AAE">
        <w:rPr>
          <w:rFonts w:ascii="Courier New" w:eastAsia="Times New Roman" w:hAnsi="Courier New" w:cs="Times New Roman"/>
        </w:rPr>
        <w:t>a</w:t>
      </w:r>
      <w:r w:rsidRPr="00CB4E3A">
        <w:rPr>
          <w:rFonts w:ascii="Courier New" w:eastAsia="Times New Roman" w:hAnsi="Courier New" w:cs="Times New Roman"/>
        </w:rPr>
        <w:t xml:space="preserve">) </w:t>
      </w:r>
      <w:r w:rsidR="005D2BED">
        <w:rPr>
          <w:rFonts w:ascii="Courier New" w:eastAsia="Times New Roman" w:hAnsi="Courier New" w:cs="Times New Roman"/>
        </w:rPr>
        <w:t>T</w:t>
      </w:r>
      <w:r w:rsidR="00394C1F" w:rsidRPr="00CB4E3A">
        <w:rPr>
          <w:rFonts w:ascii="Courier New" w:eastAsia="Times New Roman" w:hAnsi="Courier New" w:cs="Times New Roman"/>
        </w:rPr>
        <w:t>he protected series</w:t>
      </w:r>
      <w:r w:rsidR="00F2174A" w:rsidRPr="00CB4E3A">
        <w:rPr>
          <w:rFonts w:ascii="Courier New" w:eastAsia="Times New Roman" w:hAnsi="Courier New" w:cs="Times New Roman"/>
        </w:rPr>
        <w:t>:</w:t>
      </w:r>
    </w:p>
    <w:p w14:paraId="3ADCE7E8" w14:textId="48F431C7" w:rsidR="00F2174A" w:rsidRPr="00CB4E3A" w:rsidRDefault="00950FA2"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00EF2F56" w:rsidRPr="00CB4E3A">
        <w:rPr>
          <w:rFonts w:ascii="Courier New" w:eastAsia="Times New Roman" w:hAnsi="Courier New" w:cs="Times New Roman"/>
        </w:rPr>
        <w:tab/>
      </w:r>
      <w:r w:rsidR="00456AAE">
        <w:rPr>
          <w:rFonts w:ascii="Courier New" w:eastAsia="Times New Roman" w:hAnsi="Courier New" w:cs="Times New Roman"/>
        </w:rPr>
        <w:t>1.</w:t>
      </w:r>
      <w:r w:rsidR="005D2BED">
        <w:rPr>
          <w:rFonts w:ascii="Courier New" w:eastAsia="Times New Roman" w:hAnsi="Courier New" w:cs="Times New Roman"/>
        </w:rPr>
        <w:t xml:space="preserve"> B</w:t>
      </w:r>
      <w:r w:rsidR="00F2174A" w:rsidRPr="00CB4E3A">
        <w:rPr>
          <w:rFonts w:ascii="Courier New" w:eastAsia="Times New Roman" w:hAnsi="Courier New" w:cs="Times New Roman"/>
        </w:rPr>
        <w:t>eing a protected series of the company or having as a</w:t>
      </w:r>
      <w:r w:rsidR="00A92ECC" w:rsidRPr="00CB4E3A">
        <w:rPr>
          <w:rFonts w:ascii="Courier New" w:eastAsia="Times New Roman" w:hAnsi="Courier New" w:cs="Times New Roman"/>
        </w:rPr>
        <w:t xml:space="preserve"> </w:t>
      </w:r>
      <w:r w:rsidR="00916D3E" w:rsidRPr="00CB4E3A">
        <w:rPr>
          <w:rFonts w:ascii="Courier New" w:eastAsia="Times New Roman" w:hAnsi="Courier New" w:cs="Times New Roman"/>
        </w:rPr>
        <w:t>protected-series manager</w:t>
      </w:r>
      <w:r w:rsidR="00F2174A" w:rsidRPr="00CB4E3A">
        <w:rPr>
          <w:rFonts w:ascii="Courier New" w:eastAsia="Times New Roman" w:hAnsi="Courier New" w:cs="Times New Roman"/>
        </w:rPr>
        <w:t xml:space="preserve"> the company or another p</w:t>
      </w:r>
      <w:r w:rsidR="00966352" w:rsidRPr="00CB4E3A">
        <w:rPr>
          <w:rFonts w:ascii="Courier New" w:eastAsia="Times New Roman" w:hAnsi="Courier New" w:cs="Times New Roman"/>
        </w:rPr>
        <w:t>rotected series of the company;</w:t>
      </w:r>
      <w:r w:rsidR="00EF2F56" w:rsidRPr="00CB4E3A">
        <w:rPr>
          <w:rFonts w:ascii="Courier New" w:eastAsia="Times New Roman" w:hAnsi="Courier New" w:cs="Times New Roman"/>
        </w:rPr>
        <w:t xml:space="preserve"> or</w:t>
      </w:r>
    </w:p>
    <w:p w14:paraId="47B9774A" w14:textId="48F0BB63" w:rsidR="00135F14" w:rsidRPr="00CB4E3A" w:rsidRDefault="00950FA2"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00EF2F56" w:rsidRPr="00CB4E3A">
        <w:rPr>
          <w:rFonts w:ascii="Courier New" w:eastAsia="Times New Roman" w:hAnsi="Courier New" w:cs="Times New Roman"/>
        </w:rPr>
        <w:tab/>
      </w:r>
      <w:r w:rsidR="00456AAE">
        <w:rPr>
          <w:rFonts w:ascii="Courier New" w:eastAsia="Times New Roman" w:hAnsi="Courier New" w:cs="Times New Roman"/>
        </w:rPr>
        <w:t>2.</w:t>
      </w:r>
      <w:r w:rsidR="005D2BED">
        <w:rPr>
          <w:rFonts w:ascii="Courier New" w:eastAsia="Times New Roman" w:hAnsi="Courier New" w:cs="Times New Roman"/>
        </w:rPr>
        <w:t xml:space="preserve"> B</w:t>
      </w:r>
      <w:r w:rsidR="00F2174A" w:rsidRPr="00CB4E3A">
        <w:rPr>
          <w:rFonts w:ascii="Courier New" w:eastAsia="Times New Roman" w:hAnsi="Courier New" w:cs="Times New Roman"/>
        </w:rPr>
        <w:t xml:space="preserve">eing or acting as a </w:t>
      </w:r>
      <w:r w:rsidR="00916D3E" w:rsidRPr="00CB4E3A">
        <w:rPr>
          <w:rFonts w:ascii="Courier New" w:eastAsia="Times New Roman" w:hAnsi="Courier New" w:cs="Times New Roman"/>
        </w:rPr>
        <w:t>protected-series manager</w:t>
      </w:r>
      <w:r w:rsidR="00F2174A" w:rsidRPr="00CB4E3A">
        <w:rPr>
          <w:rFonts w:ascii="Courier New" w:eastAsia="Times New Roman" w:hAnsi="Courier New" w:cs="Times New Roman"/>
        </w:rPr>
        <w:t xml:space="preserve"> of another protected series of the company</w:t>
      </w:r>
      <w:r w:rsidR="0069706D" w:rsidRPr="00CB4E3A">
        <w:rPr>
          <w:rFonts w:ascii="Courier New" w:eastAsia="Times New Roman" w:hAnsi="Courier New" w:cs="Times New Roman"/>
        </w:rPr>
        <w:t xml:space="preserve"> or a </w:t>
      </w:r>
      <w:r w:rsidR="00D80824" w:rsidRPr="00CB4E3A">
        <w:rPr>
          <w:rFonts w:ascii="Courier New" w:eastAsia="Times New Roman" w:hAnsi="Courier New" w:cs="Times New Roman"/>
        </w:rPr>
        <w:t>manager of</w:t>
      </w:r>
      <w:r w:rsidR="00C161BE" w:rsidRPr="00CB4E3A">
        <w:rPr>
          <w:rFonts w:ascii="Courier New" w:eastAsia="Times New Roman" w:hAnsi="Courier New" w:cs="Times New Roman"/>
        </w:rPr>
        <w:t xml:space="preserve"> the company</w:t>
      </w:r>
      <w:r w:rsidR="00966352" w:rsidRPr="00CB4E3A">
        <w:rPr>
          <w:rFonts w:ascii="Courier New" w:eastAsia="Times New Roman" w:hAnsi="Courier New" w:cs="Times New Roman"/>
        </w:rPr>
        <w:t>; or</w:t>
      </w:r>
    </w:p>
    <w:p w14:paraId="31221AB7" w14:textId="6969584A" w:rsidR="008E6D1C" w:rsidRDefault="00966352"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w:t>
      </w:r>
      <w:r w:rsidR="00456AAE">
        <w:rPr>
          <w:rFonts w:ascii="Courier New" w:eastAsia="Times New Roman" w:hAnsi="Courier New" w:cs="Times New Roman"/>
        </w:rPr>
        <w:t>b</w:t>
      </w:r>
      <w:r w:rsidRPr="00CB4E3A">
        <w:rPr>
          <w:rFonts w:ascii="Courier New" w:eastAsia="Times New Roman" w:hAnsi="Courier New" w:cs="Times New Roman"/>
        </w:rPr>
        <w:t xml:space="preserve">) </w:t>
      </w:r>
      <w:r w:rsidR="005D2BED">
        <w:rPr>
          <w:rFonts w:ascii="Courier New" w:eastAsia="Times New Roman" w:hAnsi="Courier New" w:cs="Times New Roman"/>
        </w:rPr>
        <w:t>T</w:t>
      </w:r>
      <w:r w:rsidRPr="00CB4E3A">
        <w:rPr>
          <w:rFonts w:ascii="Courier New" w:eastAsia="Times New Roman" w:hAnsi="Courier New" w:cs="Times New Roman"/>
        </w:rPr>
        <w:t xml:space="preserve">he company </w:t>
      </w:r>
      <w:r w:rsidR="00EF2F56" w:rsidRPr="00CB4E3A">
        <w:rPr>
          <w:rFonts w:ascii="Courier New" w:eastAsia="Times New Roman" w:hAnsi="Courier New" w:cs="Times New Roman"/>
        </w:rPr>
        <w:t xml:space="preserve">owning a </w:t>
      </w:r>
      <w:r w:rsidR="00916D3E" w:rsidRPr="00CB4E3A">
        <w:rPr>
          <w:rFonts w:ascii="Courier New" w:eastAsia="Times New Roman" w:hAnsi="Courier New" w:cs="Times New Roman"/>
        </w:rPr>
        <w:t>protected-series transferable interest</w:t>
      </w:r>
      <w:r w:rsidR="00EF2F56" w:rsidRPr="00CB4E3A">
        <w:rPr>
          <w:rFonts w:ascii="Courier New" w:eastAsia="Times New Roman" w:hAnsi="Courier New" w:cs="Times New Roman"/>
        </w:rPr>
        <w:t xml:space="preserve"> of</w:t>
      </w:r>
      <w:r w:rsidRPr="00CB4E3A">
        <w:rPr>
          <w:rFonts w:ascii="Courier New" w:eastAsia="Times New Roman" w:hAnsi="Courier New" w:cs="Times New Roman"/>
        </w:rPr>
        <w:t xml:space="preserve"> the protected</w:t>
      </w:r>
      <w:r w:rsidR="00EF2F56" w:rsidRPr="00CB4E3A">
        <w:rPr>
          <w:rFonts w:ascii="Courier New" w:eastAsia="Times New Roman" w:hAnsi="Courier New" w:cs="Times New Roman"/>
        </w:rPr>
        <w:t xml:space="preserve"> series</w:t>
      </w:r>
      <w:r w:rsidR="00B734AA" w:rsidRPr="00CB4E3A">
        <w:rPr>
          <w:rFonts w:ascii="Courier New" w:eastAsia="Times New Roman" w:hAnsi="Courier New" w:cs="Times New Roman"/>
        </w:rPr>
        <w:t>.</w:t>
      </w:r>
    </w:p>
    <w:p w14:paraId="7863B391" w14:textId="1BE62DB8" w:rsidR="00CE2F9B" w:rsidRDefault="00CE2F9B">
      <w:pPr>
        <w:widowControl/>
        <w:rPr>
          <w:rFonts w:ascii="Courier New" w:eastAsia="Times New Roman" w:hAnsi="Courier New" w:cs="Times New Roman"/>
        </w:rPr>
      </w:pPr>
      <w:r>
        <w:rPr>
          <w:rFonts w:ascii="Courier New" w:eastAsia="Times New Roman" w:hAnsi="Courier New" w:cs="Times New Roman"/>
        </w:rPr>
        <w:br w:type="page"/>
      </w:r>
    </w:p>
    <w:p w14:paraId="0467A73D" w14:textId="50F910AF" w:rsidR="000B1292" w:rsidRPr="00CB4E3A" w:rsidRDefault="00456AAE" w:rsidP="00CB4E3A">
      <w:pPr>
        <w:pStyle w:val="Heading1"/>
        <w:spacing w:line="360" w:lineRule="auto"/>
        <w:ind w:firstLine="720"/>
        <w:rPr>
          <w:rFonts w:ascii="Courier New" w:hAnsi="Courier New" w:cs="Times New Roman"/>
          <w:szCs w:val="24"/>
        </w:rPr>
      </w:pPr>
      <w:bookmarkStart w:id="244" w:name="_Toc498000875"/>
      <w:bookmarkStart w:id="245" w:name="_Toc498002152"/>
      <w:r>
        <w:rPr>
          <w:rFonts w:ascii="Courier New" w:eastAsia="MS Gothic" w:hAnsi="Courier New" w:cs="Times New Roman"/>
          <w:szCs w:val="24"/>
        </w:rPr>
        <w:lastRenderedPageBreak/>
        <w:t>605.12</w:t>
      </w:r>
      <w:r w:rsidR="00A05CB5" w:rsidRPr="00CB4E3A">
        <w:rPr>
          <w:rFonts w:ascii="Courier New" w:eastAsia="MS Gothic" w:hAnsi="Courier New" w:cs="Times New Roman"/>
          <w:szCs w:val="24"/>
        </w:rPr>
        <w:t>10</w:t>
      </w:r>
      <w:r w:rsidR="00044C97" w:rsidRPr="00CB4E3A">
        <w:rPr>
          <w:rFonts w:ascii="Courier New" w:eastAsia="MS Gothic" w:hAnsi="Courier New" w:cs="Times New Roman"/>
          <w:szCs w:val="24"/>
        </w:rPr>
        <w:t>6</w:t>
      </w:r>
      <w:r w:rsidR="00A05CB5" w:rsidRPr="00CB4E3A">
        <w:rPr>
          <w:rFonts w:ascii="Courier New" w:eastAsia="MS Gothic" w:hAnsi="Courier New" w:cs="Times New Roman"/>
          <w:szCs w:val="24"/>
        </w:rPr>
        <w:t xml:space="preserve">.  </w:t>
      </w:r>
      <w:bookmarkStart w:id="246" w:name="_Hlk483686316"/>
      <w:r w:rsidR="00A05CB5" w:rsidRPr="00CB4E3A">
        <w:rPr>
          <w:rFonts w:ascii="Courier New" w:eastAsia="MS Gothic" w:hAnsi="Courier New" w:cs="Times New Roman"/>
          <w:szCs w:val="24"/>
        </w:rPr>
        <w:t xml:space="preserve">RELATION OF </w:t>
      </w:r>
      <w:r w:rsidR="00A05CB5" w:rsidRPr="00CB4E3A">
        <w:rPr>
          <w:rFonts w:ascii="Courier New" w:hAnsi="Courier New" w:cs="Times New Roman"/>
          <w:szCs w:val="24"/>
        </w:rPr>
        <w:t>OPERATING AGREEMENT</w:t>
      </w:r>
      <w:r w:rsidR="002C25BC">
        <w:rPr>
          <w:rFonts w:ascii="Courier New" w:hAnsi="Courier New" w:cs="Times New Roman"/>
          <w:szCs w:val="24"/>
        </w:rPr>
        <w:t xml:space="preserve"> </w:t>
      </w:r>
      <w:r w:rsidR="00A05CB5" w:rsidRPr="00CB4E3A">
        <w:rPr>
          <w:rFonts w:ascii="Courier New" w:hAnsi="Courier New" w:cs="Times New Roman"/>
          <w:szCs w:val="24"/>
        </w:rPr>
        <w:t xml:space="preserve">AND </w:t>
      </w:r>
      <w:r w:rsidR="002C25BC">
        <w:rPr>
          <w:rFonts w:ascii="Courier New" w:hAnsi="Courier New" w:cs="Times New Roman"/>
          <w:szCs w:val="24"/>
        </w:rPr>
        <w:t xml:space="preserve">THE PROTECTED SERIES PROVISIONS </w:t>
      </w:r>
      <w:r w:rsidR="005D2BED">
        <w:rPr>
          <w:rFonts w:ascii="Courier New" w:hAnsi="Courier New" w:cs="Times New Roman"/>
          <w:szCs w:val="24"/>
        </w:rPr>
        <w:t>OF THIS CHAPTER</w:t>
      </w:r>
      <w:r w:rsidR="00A05CB5" w:rsidRPr="00CB4E3A">
        <w:rPr>
          <w:rFonts w:ascii="Courier New" w:hAnsi="Courier New" w:cs="Times New Roman"/>
          <w:szCs w:val="24"/>
        </w:rPr>
        <w:t>.</w:t>
      </w:r>
      <w:bookmarkEnd w:id="244"/>
      <w:bookmarkEnd w:id="245"/>
    </w:p>
    <w:bookmarkEnd w:id="246"/>
    <w:p w14:paraId="178790F3" w14:textId="663C1B42" w:rsidR="00A05CB5" w:rsidRPr="00CB4E3A" w:rsidRDefault="00A05CB5" w:rsidP="00CB4E3A">
      <w:pPr>
        <w:spacing w:line="360" w:lineRule="auto"/>
        <w:rPr>
          <w:rFonts w:ascii="Courier New" w:hAnsi="Courier New" w:cs="Times New Roman"/>
        </w:rPr>
      </w:pPr>
      <w:r w:rsidRPr="00CB4E3A">
        <w:rPr>
          <w:rFonts w:ascii="Courier New" w:hAnsi="Courier New" w:cs="Times New Roman"/>
        </w:rPr>
        <w:t>(</w:t>
      </w:r>
      <w:r w:rsidR="00456AAE">
        <w:rPr>
          <w:rFonts w:ascii="Courier New" w:hAnsi="Courier New" w:cs="Times New Roman"/>
        </w:rPr>
        <w:t>1</w:t>
      </w:r>
      <w:r w:rsidRPr="00CB4E3A">
        <w:rPr>
          <w:rFonts w:ascii="Courier New" w:hAnsi="Courier New" w:cs="Times New Roman"/>
        </w:rPr>
        <w:t xml:space="preserve">) Except as otherwise provided in this section and </w:t>
      </w:r>
      <w:r w:rsidR="00EE346D" w:rsidRPr="00CB4E3A">
        <w:rPr>
          <w:rFonts w:ascii="Courier New" w:hAnsi="Courier New" w:cs="Times New Roman"/>
        </w:rPr>
        <w:t xml:space="preserve">subject to </w:t>
      </w:r>
      <w:r w:rsidR="006243BA">
        <w:rPr>
          <w:rFonts w:ascii="Courier New" w:hAnsi="Courier New" w:cs="Times New Roman"/>
        </w:rPr>
        <w:t>ss.</w:t>
      </w:r>
      <w:r w:rsidRPr="00CB4E3A">
        <w:rPr>
          <w:rFonts w:ascii="Courier New" w:hAnsi="Courier New" w:cs="Times New Roman"/>
        </w:rPr>
        <w:t xml:space="preserve"> </w:t>
      </w:r>
      <w:r w:rsidR="006243BA">
        <w:rPr>
          <w:rFonts w:ascii="Courier New" w:hAnsi="Courier New" w:cs="Times New Roman"/>
        </w:rPr>
        <w:t>605.12</w:t>
      </w:r>
      <w:r w:rsidR="0011417B" w:rsidRPr="00CB4E3A">
        <w:rPr>
          <w:rFonts w:ascii="Courier New" w:hAnsi="Courier New" w:cs="Times New Roman"/>
        </w:rPr>
        <w:t>107</w:t>
      </w:r>
      <w:r w:rsidR="00E539AB" w:rsidRPr="00CB4E3A">
        <w:rPr>
          <w:rFonts w:ascii="Courier New" w:hAnsi="Courier New" w:cs="Times New Roman"/>
        </w:rPr>
        <w:t xml:space="preserve"> and </w:t>
      </w:r>
      <w:r w:rsidR="006243BA">
        <w:rPr>
          <w:rFonts w:ascii="Courier New" w:hAnsi="Courier New" w:cs="Times New Roman"/>
        </w:rPr>
        <w:t>605.12</w:t>
      </w:r>
      <w:r w:rsidR="00E539AB" w:rsidRPr="00CB4E3A">
        <w:rPr>
          <w:rFonts w:ascii="Courier New" w:hAnsi="Courier New" w:cs="Times New Roman"/>
        </w:rPr>
        <w:t>108</w:t>
      </w:r>
      <w:r w:rsidRPr="00CB4E3A">
        <w:rPr>
          <w:rFonts w:ascii="Courier New" w:hAnsi="Courier New" w:cs="Times New Roman"/>
        </w:rPr>
        <w:t>, the operating agreement of a series limited liability company governs</w:t>
      </w:r>
      <w:r w:rsidR="00EF71E1" w:rsidRPr="00CB4E3A">
        <w:rPr>
          <w:rFonts w:ascii="Courier New" w:hAnsi="Courier New" w:cs="Times New Roman"/>
        </w:rPr>
        <w:t>:</w:t>
      </w:r>
    </w:p>
    <w:p w14:paraId="46D0802F" w14:textId="1B59A9D7" w:rsidR="002617D2" w:rsidRPr="00CB4E3A" w:rsidRDefault="00A05CB5" w:rsidP="00CB4E3A">
      <w:pPr>
        <w:spacing w:line="360" w:lineRule="auto"/>
        <w:rPr>
          <w:rFonts w:ascii="Courier New" w:eastAsia="Times New Roman" w:hAnsi="Courier New" w:cs="Times New Roman"/>
        </w:rPr>
      </w:pPr>
      <w:r w:rsidRPr="00CB4E3A">
        <w:rPr>
          <w:rFonts w:ascii="Courier New" w:eastAsia="Calibri" w:hAnsi="Courier New" w:cs="Times New Roman"/>
        </w:rPr>
        <w:tab/>
      </w:r>
      <w:r w:rsidRPr="00CB4E3A">
        <w:rPr>
          <w:rFonts w:ascii="Courier New" w:eastAsia="Calibri" w:hAnsi="Courier New" w:cs="Times New Roman"/>
        </w:rPr>
        <w:tab/>
        <w:t>(</w:t>
      </w:r>
      <w:r w:rsidR="00456AAE">
        <w:rPr>
          <w:rFonts w:ascii="Courier New" w:eastAsia="Calibri" w:hAnsi="Courier New" w:cs="Times New Roman"/>
        </w:rPr>
        <w:t>a</w:t>
      </w:r>
      <w:r w:rsidRPr="00CB4E3A">
        <w:rPr>
          <w:rFonts w:ascii="Courier New" w:eastAsia="Calibri" w:hAnsi="Courier New" w:cs="Times New Roman"/>
        </w:rPr>
        <w:t xml:space="preserve">) </w:t>
      </w:r>
      <w:r w:rsidR="005D2BED">
        <w:rPr>
          <w:rFonts w:ascii="Courier New" w:eastAsia="Calibri" w:hAnsi="Courier New" w:cs="Times New Roman"/>
        </w:rPr>
        <w:t>T</w:t>
      </w:r>
      <w:r w:rsidRPr="00CB4E3A">
        <w:rPr>
          <w:rFonts w:ascii="Courier New" w:eastAsia="Calibri" w:hAnsi="Courier New" w:cs="Times New Roman"/>
        </w:rPr>
        <w:t xml:space="preserve">he internal affairs of </w:t>
      </w:r>
      <w:r w:rsidR="00D2665D" w:rsidRPr="00CB4E3A">
        <w:rPr>
          <w:rFonts w:ascii="Courier New" w:eastAsia="Calibri" w:hAnsi="Courier New" w:cs="Times New Roman"/>
        </w:rPr>
        <w:t>a</w:t>
      </w:r>
      <w:r w:rsidRPr="00CB4E3A">
        <w:rPr>
          <w:rFonts w:ascii="Courier New" w:eastAsia="Calibri" w:hAnsi="Courier New" w:cs="Times New Roman"/>
        </w:rPr>
        <w:t xml:space="preserve"> protected series</w:t>
      </w:r>
      <w:r w:rsidR="002617D2" w:rsidRPr="00CB4E3A">
        <w:rPr>
          <w:rFonts w:ascii="Courier New" w:eastAsia="Times New Roman" w:hAnsi="Courier New" w:cs="Times New Roman"/>
        </w:rPr>
        <w:t>, including:</w:t>
      </w:r>
    </w:p>
    <w:p w14:paraId="47D276F9" w14:textId="45EDA01D" w:rsidR="002617D2" w:rsidRPr="00CB4E3A" w:rsidRDefault="00456AAE" w:rsidP="00CB4E3A">
      <w:pPr>
        <w:spacing w:line="360" w:lineRule="auto"/>
        <w:ind w:left="2160"/>
        <w:rPr>
          <w:rFonts w:ascii="Courier New" w:eastAsia="Times New Roman" w:hAnsi="Courier New" w:cs="Times New Roman"/>
        </w:rPr>
      </w:pPr>
      <w:r>
        <w:rPr>
          <w:rFonts w:ascii="Courier New" w:eastAsia="Times New Roman" w:hAnsi="Courier New" w:cs="Times New Roman"/>
        </w:rPr>
        <w:t>1.</w:t>
      </w:r>
      <w:r w:rsidR="002617D2" w:rsidRPr="00CB4E3A">
        <w:rPr>
          <w:rFonts w:ascii="Courier New" w:eastAsia="Times New Roman" w:hAnsi="Courier New" w:cs="Times New Roman"/>
        </w:rPr>
        <w:t xml:space="preserve"> </w:t>
      </w:r>
      <w:r w:rsidR="005D2BED">
        <w:rPr>
          <w:rFonts w:ascii="Courier New" w:eastAsia="Times New Roman" w:hAnsi="Courier New" w:cs="Times New Roman"/>
        </w:rPr>
        <w:t>R</w:t>
      </w:r>
      <w:r w:rsidR="002617D2" w:rsidRPr="00CB4E3A">
        <w:rPr>
          <w:rFonts w:ascii="Courier New" w:eastAsia="Times New Roman" w:hAnsi="Courier New" w:cs="Times New Roman"/>
        </w:rPr>
        <w:t xml:space="preserve">elations among any associated members of the protected series; </w:t>
      </w:r>
    </w:p>
    <w:p w14:paraId="702AF782" w14:textId="2F01D730" w:rsidR="002617D2" w:rsidRPr="00CB4E3A" w:rsidRDefault="00456AAE" w:rsidP="00CB4E3A">
      <w:pPr>
        <w:spacing w:line="360" w:lineRule="auto"/>
        <w:ind w:left="2160"/>
        <w:rPr>
          <w:rFonts w:ascii="Courier New" w:eastAsia="Times New Roman" w:hAnsi="Courier New" w:cs="Times New Roman"/>
        </w:rPr>
      </w:pPr>
      <w:r>
        <w:rPr>
          <w:rFonts w:ascii="Courier New" w:eastAsia="Times New Roman" w:hAnsi="Courier New" w:cs="Times New Roman"/>
        </w:rPr>
        <w:t>2.</w:t>
      </w:r>
      <w:r w:rsidR="002617D2" w:rsidRPr="00CB4E3A">
        <w:rPr>
          <w:rFonts w:ascii="Courier New" w:eastAsia="Times New Roman" w:hAnsi="Courier New" w:cs="Times New Roman"/>
        </w:rPr>
        <w:t xml:space="preserve"> </w:t>
      </w:r>
      <w:r w:rsidR="005D2BED">
        <w:rPr>
          <w:rFonts w:ascii="Courier New" w:eastAsia="Times New Roman" w:hAnsi="Courier New" w:cs="Times New Roman"/>
        </w:rPr>
        <w:t>R</w:t>
      </w:r>
      <w:r w:rsidR="002617D2" w:rsidRPr="00CB4E3A">
        <w:rPr>
          <w:rFonts w:ascii="Courier New" w:eastAsia="Times New Roman" w:hAnsi="Courier New" w:cs="Times New Roman"/>
        </w:rPr>
        <w:t>elations among the protected series and:</w:t>
      </w:r>
    </w:p>
    <w:p w14:paraId="3B663A40" w14:textId="0EC059DE" w:rsidR="002617D2" w:rsidRPr="00CB4E3A" w:rsidRDefault="00456AAE" w:rsidP="00CB4E3A">
      <w:pPr>
        <w:spacing w:line="360" w:lineRule="auto"/>
        <w:ind w:left="2880"/>
        <w:rPr>
          <w:rFonts w:ascii="Courier New" w:eastAsia="Times New Roman" w:hAnsi="Courier New" w:cs="Times New Roman"/>
        </w:rPr>
      </w:pPr>
      <w:r>
        <w:rPr>
          <w:rFonts w:ascii="Courier New" w:eastAsia="Times New Roman" w:hAnsi="Courier New" w:cs="Times New Roman"/>
        </w:rPr>
        <w:t>a.</w:t>
      </w:r>
      <w:r w:rsidR="002617D2" w:rsidRPr="00CB4E3A">
        <w:rPr>
          <w:rFonts w:ascii="Courier New" w:eastAsia="Times New Roman" w:hAnsi="Courier New" w:cs="Times New Roman"/>
        </w:rPr>
        <w:t xml:space="preserve"> any associated member;</w:t>
      </w:r>
    </w:p>
    <w:p w14:paraId="5BD58530" w14:textId="44ABF190" w:rsidR="002617D2" w:rsidRPr="00CB4E3A" w:rsidRDefault="00456AAE" w:rsidP="00CB4E3A">
      <w:pPr>
        <w:spacing w:line="360" w:lineRule="auto"/>
        <w:ind w:left="2880"/>
        <w:rPr>
          <w:rFonts w:ascii="Courier New" w:eastAsia="Times New Roman" w:hAnsi="Courier New" w:cs="Times New Roman"/>
        </w:rPr>
      </w:pPr>
      <w:r>
        <w:rPr>
          <w:rFonts w:ascii="Courier New" w:eastAsia="Times New Roman" w:hAnsi="Courier New" w:cs="Times New Roman"/>
        </w:rPr>
        <w:t>b.</w:t>
      </w:r>
      <w:r w:rsidR="002617D2" w:rsidRPr="00CB4E3A">
        <w:rPr>
          <w:rFonts w:ascii="Courier New" w:eastAsia="Times New Roman" w:hAnsi="Courier New" w:cs="Times New Roman"/>
        </w:rPr>
        <w:t xml:space="preserve"> </w:t>
      </w:r>
      <w:r w:rsidR="002C25BC">
        <w:rPr>
          <w:rFonts w:ascii="Courier New" w:eastAsia="Times New Roman" w:hAnsi="Courier New" w:cs="Times New Roman"/>
        </w:rPr>
        <w:t>and</w:t>
      </w:r>
      <w:r w:rsidR="002617D2" w:rsidRPr="00CB4E3A">
        <w:rPr>
          <w:rFonts w:ascii="Courier New" w:eastAsia="Times New Roman" w:hAnsi="Courier New" w:cs="Times New Roman"/>
        </w:rPr>
        <w:t xml:space="preserve"> </w:t>
      </w:r>
      <w:r w:rsidR="00916D3E" w:rsidRPr="00CB4E3A">
        <w:rPr>
          <w:rFonts w:ascii="Courier New" w:eastAsia="Times New Roman" w:hAnsi="Courier New" w:cs="Times New Roman"/>
        </w:rPr>
        <w:t>protected-series manager</w:t>
      </w:r>
      <w:r w:rsidR="002617D2" w:rsidRPr="00CB4E3A">
        <w:rPr>
          <w:rFonts w:ascii="Courier New" w:eastAsia="Times New Roman" w:hAnsi="Courier New" w:cs="Times New Roman"/>
        </w:rPr>
        <w:t>; or</w:t>
      </w:r>
    </w:p>
    <w:p w14:paraId="29635768" w14:textId="30D624D2" w:rsidR="002617D2" w:rsidRPr="00CB4E3A" w:rsidRDefault="00456AAE" w:rsidP="00CB4E3A">
      <w:pPr>
        <w:spacing w:line="360" w:lineRule="auto"/>
        <w:ind w:left="2880"/>
        <w:rPr>
          <w:rFonts w:ascii="Courier New" w:eastAsia="Times New Roman" w:hAnsi="Courier New" w:cs="Times New Roman"/>
        </w:rPr>
      </w:pPr>
      <w:r>
        <w:rPr>
          <w:rFonts w:ascii="Courier New" w:eastAsia="Times New Roman" w:hAnsi="Courier New" w:cs="Times New Roman"/>
        </w:rPr>
        <w:t>c.</w:t>
      </w:r>
      <w:r w:rsidR="002617D2" w:rsidRPr="00CB4E3A">
        <w:rPr>
          <w:rFonts w:ascii="Courier New" w:eastAsia="Times New Roman" w:hAnsi="Courier New" w:cs="Times New Roman"/>
        </w:rPr>
        <w:t xml:space="preserve"> any </w:t>
      </w:r>
      <w:r w:rsidR="00916D3E" w:rsidRPr="00CB4E3A">
        <w:rPr>
          <w:rFonts w:ascii="Courier New" w:eastAsia="Times New Roman" w:hAnsi="Courier New" w:cs="Times New Roman"/>
        </w:rPr>
        <w:t>protected-series transferee</w:t>
      </w:r>
      <w:r w:rsidR="002023F7" w:rsidRPr="00CB4E3A">
        <w:rPr>
          <w:rFonts w:ascii="Courier New" w:eastAsia="Times New Roman" w:hAnsi="Courier New" w:cs="Times New Roman"/>
        </w:rPr>
        <w:t>;</w:t>
      </w:r>
    </w:p>
    <w:p w14:paraId="631D09DF" w14:textId="2C627AFE" w:rsidR="002617D2" w:rsidRPr="00CB4E3A" w:rsidRDefault="00E66514" w:rsidP="00CB4E3A">
      <w:pPr>
        <w:spacing w:line="360" w:lineRule="auto"/>
        <w:ind w:left="2160"/>
        <w:rPr>
          <w:rFonts w:ascii="Courier New" w:eastAsia="Times New Roman" w:hAnsi="Courier New" w:cs="Times New Roman"/>
        </w:rPr>
      </w:pPr>
      <w:r>
        <w:rPr>
          <w:rFonts w:ascii="Courier New" w:eastAsia="Times New Roman" w:hAnsi="Courier New" w:cs="Times New Roman"/>
        </w:rPr>
        <w:t>3.</w:t>
      </w:r>
      <w:r w:rsidR="002617D2" w:rsidRPr="00CB4E3A">
        <w:rPr>
          <w:rFonts w:ascii="Courier New" w:eastAsia="Times New Roman" w:hAnsi="Courier New" w:cs="Times New Roman"/>
        </w:rPr>
        <w:t xml:space="preserve"> </w:t>
      </w:r>
      <w:r w:rsidR="005D2BED">
        <w:rPr>
          <w:rFonts w:ascii="Courier New" w:eastAsia="Times New Roman" w:hAnsi="Courier New" w:cs="Times New Roman"/>
        </w:rPr>
        <w:t>R</w:t>
      </w:r>
      <w:r w:rsidR="002617D2" w:rsidRPr="00CB4E3A">
        <w:rPr>
          <w:rFonts w:ascii="Courier New" w:eastAsia="Times New Roman" w:hAnsi="Courier New" w:cs="Times New Roman"/>
        </w:rPr>
        <w:t>elations between any associated member and:</w:t>
      </w:r>
    </w:p>
    <w:p w14:paraId="6C1088B9" w14:textId="1394E1E0" w:rsidR="002617D2" w:rsidRPr="00CB4E3A" w:rsidRDefault="00E66514" w:rsidP="00CB4E3A">
      <w:pPr>
        <w:spacing w:line="360" w:lineRule="auto"/>
        <w:ind w:left="2880"/>
        <w:rPr>
          <w:rFonts w:ascii="Courier New" w:eastAsia="Times New Roman" w:hAnsi="Courier New" w:cs="Times New Roman"/>
        </w:rPr>
      </w:pPr>
      <w:r>
        <w:rPr>
          <w:rFonts w:ascii="Courier New" w:eastAsia="Times New Roman" w:hAnsi="Courier New" w:cs="Times New Roman"/>
        </w:rPr>
        <w:t>a.</w:t>
      </w:r>
      <w:r w:rsidR="002617D2" w:rsidRPr="00CB4E3A">
        <w:rPr>
          <w:rFonts w:ascii="Courier New" w:eastAsia="Times New Roman" w:hAnsi="Courier New" w:cs="Times New Roman"/>
        </w:rPr>
        <w:t xml:space="preserve"> </w:t>
      </w:r>
      <w:r w:rsidR="002C25BC">
        <w:rPr>
          <w:rFonts w:ascii="Courier New" w:eastAsia="Times New Roman" w:hAnsi="Courier New" w:cs="Times New Roman"/>
        </w:rPr>
        <w:t>any</w:t>
      </w:r>
      <w:r w:rsidR="002617D2" w:rsidRPr="00CB4E3A">
        <w:rPr>
          <w:rFonts w:ascii="Courier New" w:eastAsia="Times New Roman" w:hAnsi="Courier New" w:cs="Times New Roman"/>
        </w:rPr>
        <w:t xml:space="preserve"> </w:t>
      </w:r>
      <w:r w:rsidR="00916D3E" w:rsidRPr="00CB4E3A">
        <w:rPr>
          <w:rFonts w:ascii="Courier New" w:eastAsia="Times New Roman" w:hAnsi="Courier New" w:cs="Times New Roman"/>
        </w:rPr>
        <w:t>protected-series manager</w:t>
      </w:r>
      <w:r w:rsidR="002617D2" w:rsidRPr="00CB4E3A">
        <w:rPr>
          <w:rFonts w:ascii="Courier New" w:eastAsia="Times New Roman" w:hAnsi="Courier New" w:cs="Times New Roman"/>
        </w:rPr>
        <w:t>:</w:t>
      </w:r>
      <w:r w:rsidR="007D79CB" w:rsidRPr="00CB4E3A">
        <w:rPr>
          <w:rFonts w:ascii="Courier New" w:eastAsia="Times New Roman" w:hAnsi="Courier New" w:cs="Times New Roman"/>
        </w:rPr>
        <w:t xml:space="preserve"> or</w:t>
      </w:r>
    </w:p>
    <w:p w14:paraId="515A23CE" w14:textId="7D30B8C5" w:rsidR="002617D2" w:rsidRPr="00CB4E3A" w:rsidRDefault="00E66514" w:rsidP="00CB4E3A">
      <w:pPr>
        <w:spacing w:line="360" w:lineRule="auto"/>
        <w:ind w:left="2880"/>
        <w:rPr>
          <w:rFonts w:ascii="Courier New" w:eastAsia="Times New Roman" w:hAnsi="Courier New" w:cs="Times New Roman"/>
        </w:rPr>
      </w:pPr>
      <w:r>
        <w:rPr>
          <w:rFonts w:ascii="Courier New" w:eastAsia="Times New Roman" w:hAnsi="Courier New" w:cs="Times New Roman"/>
        </w:rPr>
        <w:t>b.</w:t>
      </w:r>
      <w:r w:rsidR="002617D2" w:rsidRPr="00CB4E3A">
        <w:rPr>
          <w:rFonts w:ascii="Courier New" w:eastAsia="Times New Roman" w:hAnsi="Courier New" w:cs="Times New Roman"/>
        </w:rPr>
        <w:t xml:space="preserve"> any </w:t>
      </w:r>
      <w:r w:rsidR="00916D3E" w:rsidRPr="00CB4E3A">
        <w:rPr>
          <w:rFonts w:ascii="Courier New" w:eastAsia="Times New Roman" w:hAnsi="Courier New" w:cs="Times New Roman"/>
        </w:rPr>
        <w:t>protected-series transferee</w:t>
      </w:r>
      <w:r w:rsidR="002617D2" w:rsidRPr="00CB4E3A">
        <w:rPr>
          <w:rFonts w:ascii="Courier New" w:eastAsia="Times New Roman" w:hAnsi="Courier New" w:cs="Times New Roman"/>
        </w:rPr>
        <w:t xml:space="preserve">; </w:t>
      </w:r>
    </w:p>
    <w:p w14:paraId="0A1C86C2" w14:textId="76867ADD" w:rsidR="002617D2" w:rsidRPr="00CB4E3A" w:rsidRDefault="002023F7"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Pr="00CB4E3A">
        <w:rPr>
          <w:rFonts w:ascii="Courier New" w:eastAsia="Times New Roman" w:hAnsi="Courier New" w:cs="Times New Roman"/>
        </w:rPr>
        <w:tab/>
      </w:r>
      <w:r w:rsidR="00E66514">
        <w:rPr>
          <w:rFonts w:ascii="Courier New" w:eastAsia="Times New Roman" w:hAnsi="Courier New" w:cs="Times New Roman"/>
        </w:rPr>
        <w:t>4.</w:t>
      </w:r>
      <w:r w:rsidR="002617D2" w:rsidRPr="00CB4E3A">
        <w:rPr>
          <w:rFonts w:ascii="Courier New" w:eastAsia="Times New Roman" w:hAnsi="Courier New" w:cs="Times New Roman"/>
        </w:rPr>
        <w:t xml:space="preserve"> </w:t>
      </w:r>
      <w:r w:rsidR="005D2BED">
        <w:rPr>
          <w:rFonts w:ascii="Courier New" w:eastAsia="Times New Roman" w:hAnsi="Courier New" w:cs="Times New Roman"/>
        </w:rPr>
        <w:t>T</w:t>
      </w:r>
      <w:r w:rsidR="002617D2" w:rsidRPr="00CB4E3A">
        <w:rPr>
          <w:rFonts w:ascii="Courier New" w:eastAsia="Times New Roman" w:hAnsi="Courier New" w:cs="Times New Roman"/>
        </w:rPr>
        <w:t xml:space="preserve">he rights and duties of a </w:t>
      </w:r>
      <w:r w:rsidR="00916D3E" w:rsidRPr="00CB4E3A">
        <w:rPr>
          <w:rFonts w:ascii="Courier New" w:eastAsia="Times New Roman" w:hAnsi="Courier New" w:cs="Times New Roman"/>
        </w:rPr>
        <w:t>protected-series manager</w:t>
      </w:r>
      <w:r w:rsidR="002617D2" w:rsidRPr="00CB4E3A">
        <w:rPr>
          <w:rFonts w:ascii="Courier New" w:eastAsia="Times New Roman" w:hAnsi="Courier New" w:cs="Times New Roman"/>
        </w:rPr>
        <w:t>;</w:t>
      </w:r>
    </w:p>
    <w:p w14:paraId="036A69B1" w14:textId="723FE062" w:rsidR="002617D2" w:rsidRPr="00CB4E3A" w:rsidRDefault="002023F7"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Pr="00CB4E3A">
        <w:rPr>
          <w:rFonts w:ascii="Courier New" w:eastAsia="Times New Roman" w:hAnsi="Courier New" w:cs="Times New Roman"/>
        </w:rPr>
        <w:tab/>
      </w:r>
      <w:r w:rsidR="00E66514">
        <w:rPr>
          <w:rFonts w:ascii="Courier New" w:eastAsia="Times New Roman" w:hAnsi="Courier New" w:cs="Times New Roman"/>
        </w:rPr>
        <w:t>5.</w:t>
      </w:r>
      <w:r w:rsidR="002617D2" w:rsidRPr="00CB4E3A">
        <w:rPr>
          <w:rFonts w:ascii="Courier New" w:eastAsia="Times New Roman" w:hAnsi="Courier New" w:cs="Times New Roman"/>
        </w:rPr>
        <w:t xml:space="preserve"> </w:t>
      </w:r>
      <w:r w:rsidR="005D2BED">
        <w:rPr>
          <w:rFonts w:ascii="Courier New" w:eastAsia="Times New Roman" w:hAnsi="Courier New" w:cs="Times New Roman"/>
        </w:rPr>
        <w:t>G</w:t>
      </w:r>
      <w:r w:rsidR="002617D2" w:rsidRPr="00CB4E3A">
        <w:rPr>
          <w:rFonts w:ascii="Courier New" w:eastAsia="Times New Roman" w:hAnsi="Courier New" w:cs="Times New Roman"/>
        </w:rPr>
        <w:t>overnance decisions affecting the activities and affairs of the protected series and the conduct of those activities and affairs; and</w:t>
      </w:r>
    </w:p>
    <w:p w14:paraId="24655B08" w14:textId="11C4AE4D" w:rsidR="00E706CE" w:rsidRPr="00CB4E3A" w:rsidRDefault="002023F7" w:rsidP="00CB4E3A">
      <w:pPr>
        <w:spacing w:line="360" w:lineRule="auto"/>
        <w:rPr>
          <w:rFonts w:ascii="Courier New" w:eastAsia="Calibri"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Pr="00CB4E3A">
        <w:rPr>
          <w:rFonts w:ascii="Courier New" w:eastAsia="Times New Roman" w:hAnsi="Courier New" w:cs="Times New Roman"/>
        </w:rPr>
        <w:tab/>
      </w:r>
      <w:r w:rsidR="00E66514">
        <w:rPr>
          <w:rFonts w:ascii="Courier New" w:eastAsia="Times New Roman" w:hAnsi="Courier New" w:cs="Times New Roman"/>
        </w:rPr>
        <w:t>6.</w:t>
      </w:r>
      <w:r w:rsidR="002617D2" w:rsidRPr="00CB4E3A">
        <w:rPr>
          <w:rFonts w:ascii="Courier New" w:eastAsia="Times New Roman" w:hAnsi="Courier New" w:cs="Times New Roman"/>
        </w:rPr>
        <w:t xml:space="preserve"> </w:t>
      </w:r>
      <w:r w:rsidR="005D2BED">
        <w:rPr>
          <w:rFonts w:ascii="Courier New" w:eastAsia="Times New Roman" w:hAnsi="Courier New" w:cs="Times New Roman"/>
        </w:rPr>
        <w:t>P</w:t>
      </w:r>
      <w:r w:rsidR="002617D2" w:rsidRPr="00CB4E3A">
        <w:rPr>
          <w:rFonts w:ascii="Courier New" w:eastAsia="Times New Roman" w:hAnsi="Courier New" w:cs="Times New Roman"/>
        </w:rPr>
        <w:t xml:space="preserve">rocedures and conditions for becoming an associated member or </w:t>
      </w:r>
      <w:r w:rsidR="00916D3E" w:rsidRPr="00CB4E3A">
        <w:rPr>
          <w:rFonts w:ascii="Courier New" w:eastAsia="Times New Roman" w:hAnsi="Courier New" w:cs="Times New Roman"/>
        </w:rPr>
        <w:t>protected-series transferee</w:t>
      </w:r>
      <w:r w:rsidR="00E706CE" w:rsidRPr="00CB4E3A">
        <w:rPr>
          <w:rFonts w:ascii="Courier New" w:eastAsia="Calibri" w:hAnsi="Courier New" w:cs="Times New Roman"/>
        </w:rPr>
        <w:t>;</w:t>
      </w:r>
    </w:p>
    <w:p w14:paraId="5F62106E" w14:textId="5AFED2F2" w:rsidR="00A05CB5" w:rsidRPr="00CB4E3A" w:rsidRDefault="002023F7" w:rsidP="00CB4E3A">
      <w:pPr>
        <w:spacing w:line="360" w:lineRule="auto"/>
        <w:rPr>
          <w:rFonts w:ascii="Courier New" w:eastAsia="Calibri" w:hAnsi="Courier New" w:cs="Times New Roman"/>
        </w:rPr>
      </w:pPr>
      <w:r w:rsidRPr="00CB4E3A">
        <w:rPr>
          <w:rFonts w:ascii="Courier New" w:eastAsia="Calibri" w:hAnsi="Courier New" w:cs="Times New Roman"/>
        </w:rPr>
        <w:tab/>
      </w:r>
      <w:r w:rsidRPr="00CB4E3A">
        <w:rPr>
          <w:rFonts w:ascii="Courier New" w:eastAsia="Calibri" w:hAnsi="Courier New" w:cs="Times New Roman"/>
        </w:rPr>
        <w:tab/>
      </w:r>
      <w:r w:rsidR="00B67041" w:rsidRPr="00CB4E3A">
        <w:rPr>
          <w:rFonts w:ascii="Courier New" w:eastAsia="Calibri" w:hAnsi="Courier New" w:cs="Times New Roman"/>
        </w:rPr>
        <w:t>(</w:t>
      </w:r>
      <w:r w:rsidR="00E66514">
        <w:rPr>
          <w:rFonts w:ascii="Courier New" w:eastAsia="Calibri" w:hAnsi="Courier New" w:cs="Times New Roman"/>
        </w:rPr>
        <w:t>b</w:t>
      </w:r>
      <w:r w:rsidR="00B67041" w:rsidRPr="00CB4E3A">
        <w:rPr>
          <w:rFonts w:ascii="Courier New" w:eastAsia="Calibri" w:hAnsi="Courier New" w:cs="Times New Roman"/>
        </w:rPr>
        <w:t xml:space="preserve">) </w:t>
      </w:r>
      <w:r w:rsidR="005D2BED">
        <w:rPr>
          <w:rFonts w:ascii="Courier New" w:eastAsia="Calibri" w:hAnsi="Courier New" w:cs="Times New Roman"/>
        </w:rPr>
        <w:t>R</w:t>
      </w:r>
      <w:r w:rsidR="00A05CB5" w:rsidRPr="00CB4E3A">
        <w:rPr>
          <w:rFonts w:ascii="Courier New" w:eastAsia="Calibri" w:hAnsi="Courier New" w:cs="Times New Roman"/>
        </w:rPr>
        <w:t>elations among the protected series, the company, and any other protected series of the company;</w:t>
      </w:r>
      <w:r w:rsidR="00DD62F7" w:rsidRPr="00CB4E3A">
        <w:rPr>
          <w:rFonts w:ascii="Courier New" w:eastAsia="Calibri" w:hAnsi="Courier New" w:cs="Times New Roman"/>
        </w:rPr>
        <w:t xml:space="preserve"> </w:t>
      </w:r>
    </w:p>
    <w:p w14:paraId="501D3396" w14:textId="38B5CC5F" w:rsidR="0011417B" w:rsidRPr="00CB4E3A" w:rsidRDefault="002023F7" w:rsidP="00CB4E3A">
      <w:pPr>
        <w:spacing w:line="360" w:lineRule="auto"/>
        <w:rPr>
          <w:rFonts w:ascii="Courier New" w:eastAsia="Calibri" w:hAnsi="Courier New" w:cs="Times New Roman"/>
        </w:rPr>
      </w:pPr>
      <w:r w:rsidRPr="00CB4E3A">
        <w:rPr>
          <w:rFonts w:ascii="Courier New" w:eastAsia="Calibri" w:hAnsi="Courier New" w:cs="Times New Roman"/>
        </w:rPr>
        <w:tab/>
      </w:r>
      <w:r w:rsidRPr="00CB4E3A">
        <w:rPr>
          <w:rFonts w:ascii="Courier New" w:eastAsia="Calibri" w:hAnsi="Courier New" w:cs="Times New Roman"/>
        </w:rPr>
        <w:tab/>
      </w:r>
      <w:r w:rsidR="00A05CB5" w:rsidRPr="00CB4E3A">
        <w:rPr>
          <w:rFonts w:ascii="Courier New" w:eastAsia="Calibri" w:hAnsi="Courier New" w:cs="Times New Roman"/>
        </w:rPr>
        <w:t>(</w:t>
      </w:r>
      <w:r w:rsidR="00E66514">
        <w:rPr>
          <w:rFonts w:ascii="Courier New" w:eastAsia="Calibri" w:hAnsi="Courier New" w:cs="Times New Roman"/>
        </w:rPr>
        <w:t>c</w:t>
      </w:r>
      <w:r w:rsidR="00A05CB5" w:rsidRPr="00CB4E3A">
        <w:rPr>
          <w:rFonts w:ascii="Courier New" w:eastAsia="Calibri" w:hAnsi="Courier New" w:cs="Times New Roman"/>
        </w:rPr>
        <w:t xml:space="preserve">) </w:t>
      </w:r>
      <w:r w:rsidR="005D2BED">
        <w:rPr>
          <w:rFonts w:ascii="Courier New" w:eastAsia="Calibri" w:hAnsi="Courier New" w:cs="Times New Roman"/>
        </w:rPr>
        <w:t>R</w:t>
      </w:r>
      <w:r w:rsidR="00A05CB5" w:rsidRPr="00CB4E3A">
        <w:rPr>
          <w:rFonts w:ascii="Courier New" w:eastAsia="Calibri" w:hAnsi="Courier New" w:cs="Times New Roman"/>
        </w:rPr>
        <w:t>elations between</w:t>
      </w:r>
      <w:r w:rsidR="0011417B" w:rsidRPr="00CB4E3A">
        <w:rPr>
          <w:rFonts w:ascii="Courier New" w:eastAsia="Calibri" w:hAnsi="Courier New" w:cs="Times New Roman"/>
        </w:rPr>
        <w:t>:</w:t>
      </w:r>
    </w:p>
    <w:p w14:paraId="0B50E35A" w14:textId="3FE796B2" w:rsidR="002023F7" w:rsidRPr="00CB4E3A" w:rsidRDefault="002023F7" w:rsidP="00CB4E3A">
      <w:pPr>
        <w:spacing w:line="360" w:lineRule="auto"/>
        <w:ind w:firstLine="1440"/>
        <w:rPr>
          <w:rFonts w:ascii="Courier New" w:eastAsia="Calibri" w:hAnsi="Courier New" w:cs="Times New Roman"/>
        </w:rPr>
      </w:pPr>
      <w:r w:rsidRPr="00CB4E3A">
        <w:rPr>
          <w:rFonts w:ascii="Courier New" w:eastAsia="Calibri" w:hAnsi="Courier New" w:cs="Times New Roman"/>
        </w:rPr>
        <w:tab/>
      </w:r>
      <w:r w:rsidR="00E66514">
        <w:rPr>
          <w:rFonts w:ascii="Courier New" w:eastAsia="Calibri" w:hAnsi="Courier New" w:cs="Times New Roman"/>
        </w:rPr>
        <w:t>1.</w:t>
      </w:r>
      <w:r w:rsidR="0011417B" w:rsidRPr="00CB4E3A">
        <w:rPr>
          <w:rFonts w:ascii="Courier New" w:eastAsia="Calibri" w:hAnsi="Courier New" w:cs="Times New Roman"/>
        </w:rPr>
        <w:t xml:space="preserve"> </w:t>
      </w:r>
      <w:r w:rsidR="005D2BED">
        <w:rPr>
          <w:rFonts w:ascii="Courier New" w:eastAsia="Calibri" w:hAnsi="Courier New" w:cs="Times New Roman"/>
        </w:rPr>
        <w:t>T</w:t>
      </w:r>
      <w:r w:rsidR="00A05CB5" w:rsidRPr="00CB4E3A">
        <w:rPr>
          <w:rFonts w:ascii="Courier New" w:eastAsia="Calibri" w:hAnsi="Courier New" w:cs="Times New Roman"/>
        </w:rPr>
        <w:t xml:space="preserve">he protected series, its </w:t>
      </w:r>
      <w:r w:rsidR="00916D3E" w:rsidRPr="00CB4E3A">
        <w:rPr>
          <w:rFonts w:ascii="Courier New" w:eastAsia="Calibri" w:hAnsi="Courier New" w:cs="Times New Roman"/>
        </w:rPr>
        <w:t>protected-series manager</w:t>
      </w:r>
      <w:r w:rsidR="002C25BC">
        <w:rPr>
          <w:rFonts w:ascii="Courier New" w:eastAsia="Calibri" w:hAnsi="Courier New" w:cs="Times New Roman"/>
        </w:rPr>
        <w:t>(s)</w:t>
      </w:r>
      <w:r w:rsidR="001D188F" w:rsidRPr="00CB4E3A">
        <w:rPr>
          <w:rFonts w:ascii="Courier New" w:eastAsia="Calibri" w:hAnsi="Courier New" w:cs="Times New Roman"/>
        </w:rPr>
        <w:t xml:space="preserve">, any </w:t>
      </w:r>
      <w:r w:rsidR="00A05CB5" w:rsidRPr="00CB4E3A">
        <w:rPr>
          <w:rFonts w:ascii="Courier New" w:eastAsia="Calibri" w:hAnsi="Courier New" w:cs="Times New Roman"/>
        </w:rPr>
        <w:t>associated member</w:t>
      </w:r>
      <w:r w:rsidR="001D188F" w:rsidRPr="00CB4E3A">
        <w:rPr>
          <w:rFonts w:ascii="Courier New" w:eastAsia="Calibri" w:hAnsi="Courier New" w:cs="Times New Roman"/>
        </w:rPr>
        <w:t xml:space="preserve"> of the protected serie</w:t>
      </w:r>
      <w:r w:rsidR="00A05CB5" w:rsidRPr="00CB4E3A">
        <w:rPr>
          <w:rFonts w:ascii="Courier New" w:eastAsia="Calibri" w:hAnsi="Courier New" w:cs="Times New Roman"/>
        </w:rPr>
        <w:t xml:space="preserve">s, </w:t>
      </w:r>
      <w:r w:rsidR="00B121E9" w:rsidRPr="00CB4E3A">
        <w:rPr>
          <w:rFonts w:ascii="Courier New" w:eastAsia="Calibri" w:hAnsi="Courier New" w:cs="Times New Roman"/>
        </w:rPr>
        <w:t>or</w:t>
      </w:r>
      <w:r w:rsidR="001D188F" w:rsidRPr="00CB4E3A">
        <w:rPr>
          <w:rFonts w:ascii="Courier New" w:eastAsia="Calibri" w:hAnsi="Courier New" w:cs="Times New Roman"/>
        </w:rPr>
        <w:t xml:space="preserve"> any </w:t>
      </w:r>
      <w:r w:rsidR="00916D3E" w:rsidRPr="00CB4E3A">
        <w:rPr>
          <w:rFonts w:ascii="Courier New" w:eastAsia="Calibri" w:hAnsi="Courier New" w:cs="Times New Roman"/>
        </w:rPr>
        <w:t>protected-series transferee</w:t>
      </w:r>
      <w:r w:rsidR="00B121E9" w:rsidRPr="00CB4E3A">
        <w:rPr>
          <w:rFonts w:ascii="Courier New" w:eastAsia="Calibri" w:hAnsi="Courier New" w:cs="Times New Roman"/>
        </w:rPr>
        <w:t xml:space="preserve"> of the protected series</w:t>
      </w:r>
      <w:r w:rsidR="00122CCF" w:rsidRPr="00CB4E3A">
        <w:rPr>
          <w:rFonts w:ascii="Courier New" w:eastAsia="Calibri" w:hAnsi="Courier New" w:cs="Times New Roman"/>
        </w:rPr>
        <w:t>;</w:t>
      </w:r>
      <w:r w:rsidR="00A05CB5" w:rsidRPr="00CB4E3A">
        <w:rPr>
          <w:rFonts w:ascii="Courier New" w:eastAsia="Calibri" w:hAnsi="Courier New" w:cs="Times New Roman"/>
        </w:rPr>
        <w:t xml:space="preserve"> </w:t>
      </w:r>
      <w:r w:rsidR="00D2665D" w:rsidRPr="00CB4E3A">
        <w:rPr>
          <w:rFonts w:ascii="Courier New" w:eastAsia="Calibri" w:hAnsi="Courier New" w:cs="Times New Roman"/>
        </w:rPr>
        <w:t>and</w:t>
      </w:r>
    </w:p>
    <w:p w14:paraId="392EAFB7" w14:textId="760F827F" w:rsidR="00A05CB5" w:rsidRPr="00CB4E3A" w:rsidRDefault="002023F7" w:rsidP="00CB4E3A">
      <w:pPr>
        <w:spacing w:line="360" w:lineRule="auto"/>
        <w:ind w:firstLine="1440"/>
        <w:rPr>
          <w:rFonts w:ascii="Courier New" w:eastAsia="Calibri" w:hAnsi="Courier New" w:cs="Times New Roman"/>
        </w:rPr>
      </w:pPr>
      <w:r w:rsidRPr="00CB4E3A">
        <w:rPr>
          <w:rFonts w:ascii="Courier New" w:eastAsia="Calibri" w:hAnsi="Courier New" w:cs="Times New Roman"/>
        </w:rPr>
        <w:tab/>
      </w:r>
      <w:r w:rsidR="00E66514">
        <w:rPr>
          <w:rFonts w:ascii="Courier New" w:eastAsia="Calibri" w:hAnsi="Courier New" w:cs="Times New Roman"/>
        </w:rPr>
        <w:t>2.</w:t>
      </w:r>
      <w:r w:rsidR="00122CCF" w:rsidRPr="00CB4E3A">
        <w:rPr>
          <w:rFonts w:ascii="Courier New" w:eastAsia="Calibri" w:hAnsi="Courier New" w:cs="Times New Roman"/>
        </w:rPr>
        <w:t xml:space="preserve"> </w:t>
      </w:r>
      <w:r w:rsidR="005D2BED">
        <w:rPr>
          <w:rFonts w:ascii="Courier New" w:eastAsia="Calibri" w:hAnsi="Courier New" w:cs="Times New Roman"/>
        </w:rPr>
        <w:t>A</w:t>
      </w:r>
      <w:r w:rsidR="00527EB2" w:rsidRPr="00CB4E3A">
        <w:rPr>
          <w:rFonts w:ascii="Courier New" w:eastAsia="Calibri" w:hAnsi="Courier New" w:cs="Times New Roman"/>
        </w:rPr>
        <w:t xml:space="preserve"> </w:t>
      </w:r>
      <w:r w:rsidR="00A05CB5" w:rsidRPr="00CB4E3A">
        <w:rPr>
          <w:rFonts w:ascii="Courier New" w:eastAsia="Calibri" w:hAnsi="Courier New" w:cs="Times New Roman"/>
        </w:rPr>
        <w:t>person in the person’s capacity as:</w:t>
      </w:r>
    </w:p>
    <w:p w14:paraId="4F17C5EA" w14:textId="48A3B790" w:rsidR="00A05CB5" w:rsidRPr="00CB4E3A" w:rsidRDefault="00A05CB5" w:rsidP="00CB4E3A">
      <w:pPr>
        <w:spacing w:line="360" w:lineRule="auto"/>
        <w:rPr>
          <w:rFonts w:ascii="Courier New" w:eastAsia="Calibri" w:hAnsi="Courier New" w:cs="Times New Roman"/>
        </w:rPr>
      </w:pPr>
      <w:r w:rsidRPr="00CB4E3A">
        <w:rPr>
          <w:rFonts w:ascii="Courier New" w:eastAsia="Calibri" w:hAnsi="Courier New" w:cs="Times New Roman"/>
        </w:rPr>
        <w:tab/>
      </w:r>
      <w:r w:rsidRPr="00CB4E3A">
        <w:rPr>
          <w:rFonts w:ascii="Courier New" w:eastAsia="Calibri" w:hAnsi="Courier New" w:cs="Times New Roman"/>
        </w:rPr>
        <w:tab/>
      </w:r>
      <w:r w:rsidRPr="00CB4E3A">
        <w:rPr>
          <w:rFonts w:ascii="Courier New" w:eastAsia="Calibri" w:hAnsi="Courier New" w:cs="Times New Roman"/>
        </w:rPr>
        <w:tab/>
      </w:r>
      <w:r w:rsidR="002023F7" w:rsidRPr="00CB4E3A">
        <w:rPr>
          <w:rFonts w:ascii="Courier New" w:eastAsia="Calibri" w:hAnsi="Courier New" w:cs="Times New Roman"/>
        </w:rPr>
        <w:tab/>
      </w:r>
      <w:r w:rsidR="00E66514">
        <w:rPr>
          <w:rFonts w:ascii="Courier New" w:eastAsia="Calibri" w:hAnsi="Courier New" w:cs="Times New Roman"/>
        </w:rPr>
        <w:t>a.</w:t>
      </w:r>
      <w:r w:rsidRPr="00CB4E3A">
        <w:rPr>
          <w:rFonts w:ascii="Courier New" w:eastAsia="Calibri" w:hAnsi="Courier New" w:cs="Times New Roman"/>
        </w:rPr>
        <w:t xml:space="preserve"> </w:t>
      </w:r>
      <w:r w:rsidR="005D2BED">
        <w:rPr>
          <w:rFonts w:ascii="Courier New" w:eastAsia="Calibri" w:hAnsi="Courier New" w:cs="Times New Roman"/>
        </w:rPr>
        <w:t>A</w:t>
      </w:r>
      <w:r w:rsidRPr="00CB4E3A">
        <w:rPr>
          <w:rFonts w:ascii="Courier New" w:eastAsia="Calibri" w:hAnsi="Courier New" w:cs="Times New Roman"/>
        </w:rPr>
        <w:t xml:space="preserve"> member </w:t>
      </w:r>
      <w:r w:rsidR="00AB1055" w:rsidRPr="00CB4E3A">
        <w:rPr>
          <w:rFonts w:ascii="Courier New" w:eastAsia="Calibri" w:hAnsi="Courier New" w:cs="Times New Roman"/>
        </w:rPr>
        <w:t>of the company which</w:t>
      </w:r>
      <w:r w:rsidRPr="00CB4E3A">
        <w:rPr>
          <w:rFonts w:ascii="Courier New" w:eastAsia="Calibri" w:hAnsi="Courier New" w:cs="Times New Roman"/>
        </w:rPr>
        <w:t xml:space="preserve"> is not an associated member of the protected series;</w:t>
      </w:r>
    </w:p>
    <w:p w14:paraId="5E1071F4" w14:textId="38973ECE" w:rsidR="00A05CB5" w:rsidRPr="00CB4E3A" w:rsidRDefault="00A05CB5" w:rsidP="00CB4E3A">
      <w:pPr>
        <w:spacing w:line="360" w:lineRule="auto"/>
        <w:rPr>
          <w:rFonts w:ascii="Courier New" w:eastAsia="Calibri" w:hAnsi="Courier New" w:cs="Times New Roman"/>
        </w:rPr>
      </w:pPr>
      <w:r w:rsidRPr="00CB4E3A">
        <w:rPr>
          <w:rFonts w:ascii="Courier New" w:eastAsia="Calibri" w:hAnsi="Courier New" w:cs="Times New Roman"/>
        </w:rPr>
        <w:lastRenderedPageBreak/>
        <w:tab/>
      </w:r>
      <w:r w:rsidRPr="00CB4E3A">
        <w:rPr>
          <w:rFonts w:ascii="Courier New" w:eastAsia="Calibri" w:hAnsi="Courier New" w:cs="Times New Roman"/>
        </w:rPr>
        <w:tab/>
      </w:r>
      <w:r w:rsidRPr="00CB4E3A">
        <w:rPr>
          <w:rFonts w:ascii="Courier New" w:eastAsia="Calibri" w:hAnsi="Courier New" w:cs="Times New Roman"/>
        </w:rPr>
        <w:tab/>
      </w:r>
      <w:r w:rsidR="002023F7" w:rsidRPr="00CB4E3A">
        <w:rPr>
          <w:rFonts w:ascii="Courier New" w:eastAsia="Calibri" w:hAnsi="Courier New" w:cs="Times New Roman"/>
        </w:rPr>
        <w:tab/>
      </w:r>
      <w:r w:rsidR="00E66514">
        <w:rPr>
          <w:rFonts w:ascii="Courier New" w:eastAsia="Calibri" w:hAnsi="Courier New" w:cs="Times New Roman"/>
        </w:rPr>
        <w:t>b.</w:t>
      </w:r>
      <w:r w:rsidRPr="00CB4E3A">
        <w:rPr>
          <w:rFonts w:ascii="Courier New" w:eastAsia="Calibri" w:hAnsi="Courier New" w:cs="Times New Roman"/>
        </w:rPr>
        <w:t xml:space="preserve"> </w:t>
      </w:r>
      <w:r w:rsidR="005D2BED">
        <w:rPr>
          <w:rFonts w:ascii="Courier New" w:eastAsia="Calibri" w:hAnsi="Courier New" w:cs="Times New Roman"/>
        </w:rPr>
        <w:t>A</w:t>
      </w:r>
      <w:r w:rsidRPr="00CB4E3A">
        <w:rPr>
          <w:rFonts w:ascii="Courier New" w:eastAsia="Calibri" w:hAnsi="Courier New" w:cs="Times New Roman"/>
        </w:rPr>
        <w:t xml:space="preserve"> </w:t>
      </w:r>
      <w:r w:rsidR="00916D3E" w:rsidRPr="00CB4E3A">
        <w:rPr>
          <w:rFonts w:ascii="Courier New" w:eastAsia="Calibri" w:hAnsi="Courier New" w:cs="Times New Roman"/>
        </w:rPr>
        <w:t>protected-series transferee</w:t>
      </w:r>
      <w:r w:rsidRPr="00CB4E3A">
        <w:rPr>
          <w:rFonts w:ascii="Courier New" w:eastAsia="Calibri" w:hAnsi="Courier New" w:cs="Times New Roman"/>
        </w:rPr>
        <w:t xml:space="preserve"> or </w:t>
      </w:r>
      <w:r w:rsidR="00916D3E" w:rsidRPr="00CB4E3A">
        <w:rPr>
          <w:rFonts w:ascii="Courier New" w:eastAsia="Calibri" w:hAnsi="Courier New" w:cs="Times New Roman"/>
        </w:rPr>
        <w:t>protected-series manager</w:t>
      </w:r>
      <w:r w:rsidRPr="00CB4E3A">
        <w:rPr>
          <w:rFonts w:ascii="Courier New" w:eastAsia="Calibri" w:hAnsi="Courier New" w:cs="Times New Roman"/>
        </w:rPr>
        <w:t xml:space="preserve"> of another protected series;</w:t>
      </w:r>
      <w:r w:rsidR="00E460E7" w:rsidRPr="00CB4E3A">
        <w:rPr>
          <w:rFonts w:ascii="Courier New" w:eastAsia="Calibri" w:hAnsi="Courier New" w:cs="Times New Roman"/>
        </w:rPr>
        <w:t xml:space="preserve"> or</w:t>
      </w:r>
    </w:p>
    <w:p w14:paraId="37F09693" w14:textId="539761F6" w:rsidR="00A05CB5" w:rsidRPr="00CB4E3A" w:rsidRDefault="00A05CB5" w:rsidP="00CB4E3A">
      <w:pPr>
        <w:spacing w:line="360" w:lineRule="auto"/>
        <w:rPr>
          <w:rFonts w:ascii="Courier New" w:eastAsia="Calibri" w:hAnsi="Courier New" w:cs="Times New Roman"/>
        </w:rPr>
      </w:pPr>
      <w:r w:rsidRPr="00CB4E3A">
        <w:rPr>
          <w:rFonts w:ascii="Courier New" w:eastAsia="Calibri" w:hAnsi="Courier New" w:cs="Times New Roman"/>
        </w:rPr>
        <w:tab/>
      </w:r>
      <w:r w:rsidRPr="00CB4E3A">
        <w:rPr>
          <w:rFonts w:ascii="Courier New" w:eastAsia="Calibri" w:hAnsi="Courier New" w:cs="Times New Roman"/>
        </w:rPr>
        <w:tab/>
      </w:r>
      <w:r w:rsidRPr="00CB4E3A">
        <w:rPr>
          <w:rFonts w:ascii="Courier New" w:eastAsia="Calibri" w:hAnsi="Courier New" w:cs="Times New Roman"/>
        </w:rPr>
        <w:tab/>
      </w:r>
      <w:r w:rsidR="002023F7" w:rsidRPr="00CB4E3A">
        <w:rPr>
          <w:rFonts w:ascii="Courier New" w:eastAsia="Calibri" w:hAnsi="Courier New" w:cs="Times New Roman"/>
        </w:rPr>
        <w:tab/>
      </w:r>
      <w:r w:rsidR="00E66514">
        <w:rPr>
          <w:rFonts w:ascii="Courier New" w:eastAsia="Calibri" w:hAnsi="Courier New" w:cs="Times New Roman"/>
        </w:rPr>
        <w:t>c.</w:t>
      </w:r>
      <w:r w:rsidR="002023F7" w:rsidRPr="00CB4E3A">
        <w:rPr>
          <w:rFonts w:ascii="Courier New" w:eastAsia="Calibri" w:hAnsi="Courier New" w:cs="Times New Roman"/>
        </w:rPr>
        <w:t xml:space="preserve"> </w:t>
      </w:r>
      <w:r w:rsidR="005D2BED">
        <w:rPr>
          <w:rFonts w:ascii="Courier New" w:eastAsia="Calibri" w:hAnsi="Courier New" w:cs="Times New Roman"/>
        </w:rPr>
        <w:t>A</w:t>
      </w:r>
      <w:r w:rsidR="002023F7" w:rsidRPr="00CB4E3A">
        <w:rPr>
          <w:rFonts w:ascii="Courier New" w:eastAsia="Calibri" w:hAnsi="Courier New" w:cs="Times New Roman"/>
        </w:rPr>
        <w:t xml:space="preserve"> transferee of the company.</w:t>
      </w:r>
    </w:p>
    <w:p w14:paraId="23CD65B0" w14:textId="32982B60" w:rsidR="00C947EA" w:rsidRPr="003C2A0C" w:rsidRDefault="00A05CB5" w:rsidP="00CB4E3A">
      <w:pPr>
        <w:spacing w:line="360" w:lineRule="auto"/>
        <w:rPr>
          <w:rFonts w:ascii="Courier New" w:eastAsia="Times New Roman" w:hAnsi="Courier New" w:cs="Times New Roman"/>
        </w:rPr>
      </w:pPr>
      <w:r w:rsidRPr="00CB4E3A">
        <w:rPr>
          <w:rFonts w:ascii="Courier New" w:eastAsia="Times New Roman" w:hAnsi="Courier New" w:cs="Times New Roman"/>
        </w:rPr>
        <w:t>(</w:t>
      </w:r>
      <w:r w:rsidR="00AE7DBB">
        <w:rPr>
          <w:rFonts w:ascii="Courier New" w:eastAsia="Times New Roman" w:hAnsi="Courier New" w:cs="Times New Roman"/>
        </w:rPr>
        <w:t>2</w:t>
      </w:r>
      <w:r w:rsidRPr="00CB4E3A">
        <w:rPr>
          <w:rFonts w:ascii="Courier New" w:eastAsia="Times New Roman" w:hAnsi="Courier New" w:cs="Times New Roman"/>
        </w:rPr>
        <w:t xml:space="preserve">) </w:t>
      </w:r>
      <w:r w:rsidR="00C947EA" w:rsidRPr="00CB4E3A">
        <w:rPr>
          <w:rFonts w:ascii="Courier New" w:eastAsia="Times New Roman" w:hAnsi="Courier New" w:cs="Times New Roman"/>
        </w:rPr>
        <w:t xml:space="preserve">If </w:t>
      </w:r>
      <w:r w:rsidR="0030226D">
        <w:rPr>
          <w:rFonts w:ascii="Courier New" w:eastAsia="Times New Roman" w:hAnsi="Courier New" w:cs="Times New Roman"/>
        </w:rPr>
        <w:t>this chapter</w:t>
      </w:r>
      <w:r w:rsidR="00C947EA" w:rsidRPr="00CB4E3A">
        <w:rPr>
          <w:rFonts w:ascii="Courier New" w:eastAsia="Times New Roman" w:hAnsi="Courier New" w:cs="Times New Roman"/>
        </w:rPr>
        <w:t xml:space="preserve"> restricts the power of an operating agreement</w:t>
      </w:r>
      <w:r w:rsidR="000A1AA9" w:rsidRPr="00CB4E3A">
        <w:rPr>
          <w:rFonts w:ascii="Courier New" w:eastAsia="Times New Roman" w:hAnsi="Courier New" w:cs="Times New Roman"/>
        </w:rPr>
        <w:t xml:space="preserve"> to affect a matter</w:t>
      </w:r>
      <w:r w:rsidR="00C947EA" w:rsidRPr="00CB4E3A">
        <w:rPr>
          <w:rFonts w:ascii="Courier New" w:eastAsia="Times New Roman" w:hAnsi="Courier New" w:cs="Times New Roman"/>
        </w:rPr>
        <w:t>, the restriction applies to a matter under th</w:t>
      </w:r>
      <w:r w:rsidR="0030226D">
        <w:rPr>
          <w:rFonts w:ascii="Courier New" w:eastAsia="Times New Roman" w:hAnsi="Courier New" w:cs="Times New Roman"/>
        </w:rPr>
        <w:t>ese protected series provisions,</w:t>
      </w:r>
      <w:r w:rsidR="00C947EA" w:rsidRPr="00CB4E3A">
        <w:rPr>
          <w:rFonts w:ascii="Courier New" w:eastAsia="Times New Roman" w:hAnsi="Courier New" w:cs="Times New Roman"/>
        </w:rPr>
        <w:t xml:space="preserve"> </w:t>
      </w:r>
      <w:r w:rsidR="00105D33" w:rsidRPr="00CB4E3A">
        <w:rPr>
          <w:rFonts w:ascii="Courier New" w:eastAsia="Times New Roman" w:hAnsi="Courier New" w:cs="Times New Roman"/>
        </w:rPr>
        <w:t xml:space="preserve">in accordance </w:t>
      </w:r>
      <w:r w:rsidR="00105D33" w:rsidRPr="003C2A0C">
        <w:rPr>
          <w:rFonts w:ascii="Courier New" w:eastAsia="Times New Roman" w:hAnsi="Courier New" w:cs="Times New Roman"/>
        </w:rPr>
        <w:t>with</w:t>
      </w:r>
      <w:r w:rsidR="00C947EA" w:rsidRPr="003C2A0C">
        <w:rPr>
          <w:rFonts w:ascii="Courier New" w:eastAsia="Times New Roman" w:hAnsi="Courier New" w:cs="Times New Roman"/>
        </w:rPr>
        <w:t xml:space="preserve"> </w:t>
      </w:r>
      <w:r w:rsidR="0030226D">
        <w:rPr>
          <w:rFonts w:ascii="Courier New" w:eastAsia="Times New Roman" w:hAnsi="Courier New" w:cs="Times New Roman"/>
        </w:rPr>
        <w:t>s. 605.0</w:t>
      </w:r>
      <w:r w:rsidR="00542AAF" w:rsidRPr="003C2A0C">
        <w:rPr>
          <w:rFonts w:ascii="Courier New" w:eastAsia="Times New Roman" w:hAnsi="Courier New" w:cs="Times New Roman"/>
        </w:rPr>
        <w:t>10</w:t>
      </w:r>
      <w:r w:rsidR="0030226D">
        <w:rPr>
          <w:rFonts w:ascii="Courier New" w:eastAsia="Times New Roman" w:hAnsi="Courier New" w:cs="Times New Roman"/>
        </w:rPr>
        <w:t>5</w:t>
      </w:r>
      <w:r w:rsidR="00C947EA" w:rsidRPr="003C2A0C">
        <w:rPr>
          <w:rFonts w:ascii="Courier New" w:eastAsia="Times New Roman" w:hAnsi="Courier New" w:cs="Times New Roman"/>
        </w:rPr>
        <w:t>.</w:t>
      </w:r>
    </w:p>
    <w:p w14:paraId="19C2D413" w14:textId="0D449B03" w:rsidR="00C947EA" w:rsidRPr="003C2A0C" w:rsidRDefault="00C947EA" w:rsidP="00CB4E3A">
      <w:pPr>
        <w:spacing w:line="360" w:lineRule="auto"/>
        <w:rPr>
          <w:rFonts w:ascii="Courier New" w:eastAsia="Times New Roman" w:hAnsi="Courier New" w:cs="Times New Roman"/>
        </w:rPr>
      </w:pPr>
      <w:bookmarkStart w:id="247" w:name="_Hlk483919625"/>
      <w:r w:rsidRPr="003C2A0C">
        <w:rPr>
          <w:rFonts w:ascii="Courier New" w:eastAsia="Times New Roman" w:hAnsi="Courier New" w:cs="Times New Roman"/>
        </w:rPr>
        <w:t>(</w:t>
      </w:r>
      <w:r w:rsidR="00AE7DBB" w:rsidRPr="003C2A0C">
        <w:rPr>
          <w:rFonts w:ascii="Courier New" w:eastAsia="Times New Roman" w:hAnsi="Courier New" w:cs="Times New Roman"/>
        </w:rPr>
        <w:t>3</w:t>
      </w:r>
      <w:r w:rsidRPr="003C2A0C">
        <w:rPr>
          <w:rFonts w:ascii="Courier New" w:eastAsia="Times New Roman" w:hAnsi="Courier New" w:cs="Times New Roman"/>
        </w:rPr>
        <w:t xml:space="preserve">) </w:t>
      </w:r>
      <w:r w:rsidR="006A3893" w:rsidRPr="003C2A0C">
        <w:rPr>
          <w:rFonts w:ascii="Courier New" w:eastAsia="Times New Roman" w:hAnsi="Courier New" w:cs="Times New Roman"/>
        </w:rPr>
        <w:t xml:space="preserve">If law of this state </w:t>
      </w:r>
      <w:r w:rsidR="002D7473" w:rsidRPr="003C2A0C">
        <w:rPr>
          <w:rFonts w:ascii="Courier New" w:eastAsia="Times New Roman" w:hAnsi="Courier New" w:cs="Times New Roman"/>
        </w:rPr>
        <w:t xml:space="preserve">other than this </w:t>
      </w:r>
      <w:r w:rsidR="0030226D">
        <w:rPr>
          <w:rFonts w:ascii="Courier New" w:eastAsia="Times New Roman" w:hAnsi="Courier New" w:cs="Times New Roman"/>
        </w:rPr>
        <w:t>chapter</w:t>
      </w:r>
      <w:r w:rsidR="002D7473" w:rsidRPr="003C2A0C">
        <w:rPr>
          <w:rFonts w:ascii="Courier New" w:eastAsia="Times New Roman" w:hAnsi="Courier New" w:cs="Times New Roman"/>
        </w:rPr>
        <w:t xml:space="preserve"> </w:t>
      </w:r>
      <w:r w:rsidR="00B3466C" w:rsidRPr="003C2A0C">
        <w:rPr>
          <w:rFonts w:ascii="Courier New" w:eastAsia="Times New Roman" w:hAnsi="Courier New" w:cs="Times New Roman"/>
        </w:rPr>
        <w:t xml:space="preserve">imposes </w:t>
      </w:r>
      <w:r w:rsidR="006A3893" w:rsidRPr="003C2A0C">
        <w:rPr>
          <w:rFonts w:ascii="Courier New" w:eastAsia="Times New Roman" w:hAnsi="Courier New" w:cs="Times New Roman"/>
        </w:rPr>
        <w:t xml:space="preserve">a prohibition, limitation, requirement, condition, </w:t>
      </w:r>
      <w:r w:rsidR="008641E4" w:rsidRPr="003C2A0C">
        <w:rPr>
          <w:rFonts w:ascii="Courier New" w:eastAsia="Times New Roman" w:hAnsi="Courier New" w:cs="Times New Roman"/>
        </w:rPr>
        <w:t>obligation, liability</w:t>
      </w:r>
      <w:r w:rsidR="00A10FFF" w:rsidRPr="003C2A0C">
        <w:rPr>
          <w:rFonts w:ascii="Courier New" w:eastAsia="Times New Roman" w:hAnsi="Courier New" w:cs="Times New Roman"/>
        </w:rPr>
        <w:t>,</w:t>
      </w:r>
      <w:r w:rsidR="008641E4" w:rsidRPr="003C2A0C">
        <w:rPr>
          <w:rFonts w:ascii="Courier New" w:eastAsia="Times New Roman" w:hAnsi="Courier New" w:cs="Times New Roman"/>
        </w:rPr>
        <w:t xml:space="preserve"> </w:t>
      </w:r>
      <w:r w:rsidR="006A3893" w:rsidRPr="003C2A0C">
        <w:rPr>
          <w:rFonts w:ascii="Courier New" w:eastAsia="Times New Roman" w:hAnsi="Courier New" w:cs="Times New Roman"/>
        </w:rPr>
        <w:t xml:space="preserve">or other </w:t>
      </w:r>
      <w:r w:rsidR="00E059FC" w:rsidRPr="003C2A0C">
        <w:rPr>
          <w:rFonts w:ascii="Courier New" w:eastAsia="Times New Roman" w:hAnsi="Courier New" w:cs="Times New Roman"/>
        </w:rPr>
        <w:t>restriction</w:t>
      </w:r>
      <w:r w:rsidR="000A1AA9" w:rsidRPr="003C2A0C">
        <w:rPr>
          <w:rFonts w:ascii="Courier New" w:eastAsia="Times New Roman" w:hAnsi="Courier New" w:cs="Times New Roman"/>
        </w:rPr>
        <w:t xml:space="preserve"> </w:t>
      </w:r>
      <w:r w:rsidR="008641E4" w:rsidRPr="003C2A0C">
        <w:rPr>
          <w:rFonts w:ascii="Courier New" w:eastAsia="Times New Roman" w:hAnsi="Courier New" w:cs="Times New Roman"/>
        </w:rPr>
        <w:t>on</w:t>
      </w:r>
      <w:r w:rsidR="006A3893" w:rsidRPr="003C2A0C">
        <w:rPr>
          <w:rFonts w:ascii="Courier New" w:eastAsia="Times New Roman" w:hAnsi="Courier New" w:cs="Times New Roman"/>
        </w:rPr>
        <w:t xml:space="preserve"> a limited liability company, </w:t>
      </w:r>
      <w:r w:rsidR="00E27480" w:rsidRPr="003C2A0C">
        <w:rPr>
          <w:rFonts w:ascii="Courier New" w:eastAsia="Times New Roman" w:hAnsi="Courier New" w:cs="Times New Roman"/>
        </w:rPr>
        <w:t>a member, man</w:t>
      </w:r>
      <w:r w:rsidR="00605AE8" w:rsidRPr="003C2A0C">
        <w:rPr>
          <w:rFonts w:ascii="Courier New" w:eastAsia="Times New Roman" w:hAnsi="Courier New" w:cs="Times New Roman"/>
        </w:rPr>
        <w:t>a</w:t>
      </w:r>
      <w:r w:rsidR="00E27480" w:rsidRPr="003C2A0C">
        <w:rPr>
          <w:rFonts w:ascii="Courier New" w:eastAsia="Times New Roman" w:hAnsi="Courier New" w:cs="Times New Roman"/>
        </w:rPr>
        <w:t>ger</w:t>
      </w:r>
      <w:r w:rsidR="00A10FFF" w:rsidRPr="003C2A0C">
        <w:rPr>
          <w:rFonts w:ascii="Courier New" w:eastAsia="Times New Roman" w:hAnsi="Courier New" w:cs="Times New Roman"/>
        </w:rPr>
        <w:t>,</w:t>
      </w:r>
      <w:r w:rsidR="008539D8" w:rsidRPr="003C2A0C">
        <w:rPr>
          <w:rFonts w:ascii="Courier New" w:eastAsia="Times New Roman" w:hAnsi="Courier New" w:cs="Times New Roman"/>
        </w:rPr>
        <w:t xml:space="preserve"> or other</w:t>
      </w:r>
      <w:r w:rsidR="00E27480" w:rsidRPr="003C2A0C">
        <w:rPr>
          <w:rFonts w:ascii="Courier New" w:eastAsia="Times New Roman" w:hAnsi="Courier New" w:cs="Times New Roman"/>
        </w:rPr>
        <w:t xml:space="preserve"> </w:t>
      </w:r>
      <w:r w:rsidR="005E61F0" w:rsidRPr="003C2A0C">
        <w:rPr>
          <w:rFonts w:ascii="Courier New" w:eastAsia="Times New Roman" w:hAnsi="Courier New" w:cs="Times New Roman"/>
        </w:rPr>
        <w:t>agent</w:t>
      </w:r>
      <w:r w:rsidR="00283BC2" w:rsidRPr="003C2A0C">
        <w:rPr>
          <w:rFonts w:ascii="Courier New" w:eastAsia="Times New Roman" w:hAnsi="Courier New" w:cs="Times New Roman"/>
        </w:rPr>
        <w:t xml:space="preserve"> of the company</w:t>
      </w:r>
      <w:r w:rsidR="005E61F0" w:rsidRPr="003C2A0C">
        <w:rPr>
          <w:rFonts w:ascii="Courier New" w:eastAsia="Times New Roman" w:hAnsi="Courier New" w:cs="Times New Roman"/>
        </w:rPr>
        <w:t xml:space="preserve">, or </w:t>
      </w:r>
      <w:r w:rsidR="005A4597" w:rsidRPr="003C2A0C">
        <w:rPr>
          <w:rFonts w:ascii="Courier New" w:eastAsia="Times New Roman" w:hAnsi="Courier New" w:cs="Times New Roman"/>
        </w:rPr>
        <w:t xml:space="preserve">a </w:t>
      </w:r>
      <w:r w:rsidR="005E61F0" w:rsidRPr="003C2A0C">
        <w:rPr>
          <w:rFonts w:ascii="Courier New" w:eastAsia="Times New Roman" w:hAnsi="Courier New" w:cs="Times New Roman"/>
        </w:rPr>
        <w:t xml:space="preserve">transferee of the company, </w:t>
      </w:r>
      <w:r w:rsidR="00EF410C" w:rsidRPr="003C2A0C">
        <w:rPr>
          <w:rFonts w:ascii="Courier New" w:eastAsia="Times New Roman" w:hAnsi="Courier New" w:cs="Times New Roman"/>
        </w:rPr>
        <w:t xml:space="preserve">except as otherwise provided in </w:t>
      </w:r>
      <w:r w:rsidR="00FF7D20" w:rsidRPr="003C2A0C">
        <w:rPr>
          <w:rFonts w:ascii="Courier New" w:eastAsia="Times New Roman" w:hAnsi="Courier New" w:cs="Times New Roman"/>
        </w:rPr>
        <w:t xml:space="preserve">law of this state other than this </w:t>
      </w:r>
      <w:r w:rsidR="0030226D">
        <w:rPr>
          <w:rFonts w:ascii="Courier New" w:eastAsia="Times New Roman" w:hAnsi="Courier New" w:cs="Times New Roman"/>
        </w:rPr>
        <w:t>chapter</w:t>
      </w:r>
      <w:r w:rsidR="00FF7D20" w:rsidRPr="003C2A0C">
        <w:rPr>
          <w:rFonts w:ascii="Courier New" w:eastAsia="Times New Roman" w:hAnsi="Courier New" w:cs="Times New Roman"/>
        </w:rPr>
        <w:t xml:space="preserve">, </w:t>
      </w:r>
      <w:r w:rsidR="006A3893" w:rsidRPr="003C2A0C">
        <w:rPr>
          <w:rFonts w:ascii="Courier New" w:eastAsia="Times New Roman" w:hAnsi="Courier New" w:cs="Times New Roman"/>
        </w:rPr>
        <w:t xml:space="preserve">the </w:t>
      </w:r>
      <w:r w:rsidR="001B7F19" w:rsidRPr="003C2A0C">
        <w:rPr>
          <w:rFonts w:ascii="Courier New" w:eastAsia="Times New Roman" w:hAnsi="Courier New" w:cs="Times New Roman"/>
        </w:rPr>
        <w:t xml:space="preserve">restriction </w:t>
      </w:r>
      <w:r w:rsidR="006A3893" w:rsidRPr="003C2A0C">
        <w:rPr>
          <w:rFonts w:ascii="Courier New" w:eastAsia="Times New Roman" w:hAnsi="Courier New" w:cs="Times New Roman"/>
        </w:rPr>
        <w:t xml:space="preserve">applies </w:t>
      </w:r>
      <w:r w:rsidR="00105D33" w:rsidRPr="003C2A0C">
        <w:rPr>
          <w:rFonts w:ascii="Courier New" w:eastAsia="Times New Roman" w:hAnsi="Courier New" w:cs="Times New Roman"/>
        </w:rPr>
        <w:t>in accordance with</w:t>
      </w:r>
      <w:r w:rsidR="006A3893" w:rsidRPr="003C2A0C">
        <w:rPr>
          <w:rFonts w:ascii="Courier New" w:eastAsia="Times New Roman" w:hAnsi="Courier New" w:cs="Times New Roman"/>
        </w:rPr>
        <w:t xml:space="preserve"> </w:t>
      </w:r>
      <w:r w:rsidR="00845AD7" w:rsidRPr="003C2A0C">
        <w:rPr>
          <w:rFonts w:ascii="Courier New" w:eastAsia="Times New Roman" w:hAnsi="Courier New" w:cs="Times New Roman"/>
        </w:rPr>
        <w:t>s. 605.12</w:t>
      </w:r>
      <w:r w:rsidR="00542AAF" w:rsidRPr="003C2A0C">
        <w:rPr>
          <w:rFonts w:ascii="Courier New" w:eastAsia="Times New Roman" w:hAnsi="Courier New" w:cs="Times New Roman"/>
        </w:rPr>
        <w:t>108</w:t>
      </w:r>
      <w:r w:rsidR="006A3893" w:rsidRPr="003C2A0C">
        <w:rPr>
          <w:rFonts w:ascii="Courier New" w:eastAsia="Times New Roman" w:hAnsi="Courier New" w:cs="Times New Roman"/>
        </w:rPr>
        <w:t>.</w:t>
      </w:r>
    </w:p>
    <w:bookmarkEnd w:id="247"/>
    <w:p w14:paraId="624EAD26" w14:textId="4A590140" w:rsidR="003B36B4" w:rsidRPr="003C2A0C" w:rsidRDefault="00C73810" w:rsidP="002E32E8">
      <w:pPr>
        <w:spacing w:line="360" w:lineRule="auto"/>
        <w:rPr>
          <w:rFonts w:ascii="Courier New" w:hAnsi="Courier New" w:cs="Times New Roman"/>
        </w:rPr>
      </w:pPr>
      <w:r w:rsidRPr="003C2A0C">
        <w:rPr>
          <w:rFonts w:ascii="Courier New" w:eastAsia="Times New Roman" w:hAnsi="Courier New" w:cs="Times New Roman"/>
        </w:rPr>
        <w:t>(</w:t>
      </w:r>
      <w:r w:rsidR="00AE7DBB" w:rsidRPr="003C2A0C">
        <w:rPr>
          <w:rFonts w:ascii="Courier New" w:eastAsia="Times New Roman" w:hAnsi="Courier New" w:cs="Times New Roman"/>
        </w:rPr>
        <w:t>4</w:t>
      </w:r>
      <w:r w:rsidRPr="003C2A0C">
        <w:rPr>
          <w:rFonts w:ascii="Courier New" w:eastAsia="Times New Roman" w:hAnsi="Courier New" w:cs="Times New Roman"/>
        </w:rPr>
        <w:t xml:space="preserve">) </w:t>
      </w:r>
      <w:r w:rsidR="00D3275A" w:rsidRPr="003C2A0C">
        <w:rPr>
          <w:rFonts w:ascii="Courier New" w:eastAsia="Times New Roman" w:hAnsi="Courier New" w:cs="Times New Roman"/>
        </w:rPr>
        <w:t xml:space="preserve">Except as otherwise provided in </w:t>
      </w:r>
      <w:r w:rsidR="006243BA" w:rsidRPr="003C2A0C">
        <w:rPr>
          <w:rFonts w:ascii="Courier New" w:eastAsia="Times New Roman" w:hAnsi="Courier New" w:cs="Times New Roman"/>
        </w:rPr>
        <w:t>s. 605.12</w:t>
      </w:r>
      <w:r w:rsidR="00D3275A" w:rsidRPr="003C2A0C">
        <w:rPr>
          <w:rFonts w:ascii="Courier New" w:eastAsia="Times New Roman" w:hAnsi="Courier New" w:cs="Times New Roman"/>
        </w:rPr>
        <w:t xml:space="preserve">107, </w:t>
      </w:r>
      <w:r w:rsidR="00BF3BF5" w:rsidRPr="003C2A0C">
        <w:rPr>
          <w:rFonts w:ascii="Courier New" w:eastAsia="Times New Roman" w:hAnsi="Courier New" w:cs="Times New Roman"/>
        </w:rPr>
        <w:t xml:space="preserve">if </w:t>
      </w:r>
      <w:r w:rsidR="00A05CB5" w:rsidRPr="003C2A0C">
        <w:rPr>
          <w:rFonts w:ascii="Courier New" w:eastAsia="Times New Roman" w:hAnsi="Courier New" w:cs="Times New Roman"/>
        </w:rPr>
        <w:t xml:space="preserve">the operating agreement of a series limited liability company does not </w:t>
      </w:r>
      <w:r w:rsidR="00A05CB5" w:rsidRPr="003C2A0C">
        <w:rPr>
          <w:rFonts w:ascii="Courier New" w:hAnsi="Courier New" w:cs="Times New Roman"/>
        </w:rPr>
        <w:t>provide for a matter described in subsection (</w:t>
      </w:r>
      <w:r w:rsidR="00096D4F" w:rsidRPr="003C2A0C">
        <w:rPr>
          <w:rFonts w:ascii="Courier New" w:hAnsi="Courier New" w:cs="Times New Roman"/>
        </w:rPr>
        <w:t>1</w:t>
      </w:r>
      <w:r w:rsidR="00A05CB5" w:rsidRPr="003C2A0C">
        <w:rPr>
          <w:rFonts w:ascii="Courier New" w:hAnsi="Courier New" w:cs="Times New Roman"/>
        </w:rPr>
        <w:t>)</w:t>
      </w:r>
      <w:r w:rsidR="00E34D66" w:rsidRPr="003C2A0C">
        <w:rPr>
          <w:rFonts w:ascii="Courier New" w:hAnsi="Courier New" w:cs="Times New Roman"/>
        </w:rPr>
        <w:t xml:space="preserve"> in a manner permitted by </w:t>
      </w:r>
      <w:r w:rsidR="000B5025">
        <w:rPr>
          <w:rFonts w:ascii="Courier New" w:hAnsi="Courier New" w:cs="Times New Roman"/>
        </w:rPr>
        <w:t>ss. 605.12101 – 605.1280</w:t>
      </w:r>
      <w:r w:rsidR="002E32E8">
        <w:rPr>
          <w:rFonts w:ascii="Courier New" w:hAnsi="Courier New" w:cs="Times New Roman"/>
        </w:rPr>
        <w:t>3</w:t>
      </w:r>
      <w:r w:rsidR="00E34D66" w:rsidRPr="003C2A0C">
        <w:rPr>
          <w:rFonts w:ascii="Courier New" w:hAnsi="Courier New" w:cs="Times New Roman"/>
        </w:rPr>
        <w:t xml:space="preserve">, the matter is determined </w:t>
      </w:r>
      <w:r w:rsidR="00105D33" w:rsidRPr="003C2A0C">
        <w:rPr>
          <w:rFonts w:ascii="Courier New" w:hAnsi="Courier New" w:cs="Times New Roman"/>
        </w:rPr>
        <w:t>in accordance with</w:t>
      </w:r>
      <w:r w:rsidR="00E34D66" w:rsidRPr="003C2A0C">
        <w:rPr>
          <w:rFonts w:ascii="Courier New" w:hAnsi="Courier New" w:cs="Times New Roman"/>
        </w:rPr>
        <w:t xml:space="preserve"> the following rules</w:t>
      </w:r>
      <w:r w:rsidR="003B36B4" w:rsidRPr="003C2A0C">
        <w:rPr>
          <w:rFonts w:ascii="Courier New" w:hAnsi="Courier New" w:cs="Times New Roman"/>
        </w:rPr>
        <w:t>:</w:t>
      </w:r>
    </w:p>
    <w:p w14:paraId="7F55793F" w14:textId="1AA79EBD" w:rsidR="00696313" w:rsidRPr="003C2A0C" w:rsidRDefault="00696313" w:rsidP="00CB4E3A">
      <w:pPr>
        <w:spacing w:line="360" w:lineRule="auto"/>
        <w:ind w:firstLine="720"/>
        <w:rPr>
          <w:rFonts w:ascii="Courier New" w:hAnsi="Courier New" w:cs="Times New Roman"/>
        </w:rPr>
      </w:pPr>
      <w:r w:rsidRPr="003C2A0C">
        <w:rPr>
          <w:rFonts w:ascii="Courier New" w:hAnsi="Courier New" w:cs="Times New Roman"/>
        </w:rPr>
        <w:tab/>
        <w:t>(</w:t>
      </w:r>
      <w:r w:rsidR="00AE7DBB" w:rsidRPr="003C2A0C">
        <w:rPr>
          <w:rFonts w:ascii="Courier New" w:hAnsi="Courier New" w:cs="Times New Roman"/>
        </w:rPr>
        <w:t>a</w:t>
      </w:r>
      <w:r w:rsidRPr="003C2A0C">
        <w:rPr>
          <w:rFonts w:ascii="Courier New" w:hAnsi="Courier New" w:cs="Times New Roman"/>
        </w:rPr>
        <w:t xml:space="preserve">) To the extent </w:t>
      </w:r>
      <w:r w:rsidR="000B5025">
        <w:rPr>
          <w:rFonts w:ascii="Courier New" w:hAnsi="Courier New" w:cs="Times New Roman"/>
        </w:rPr>
        <w:t>ss. 605.12101 – 605.1280</w:t>
      </w:r>
      <w:r w:rsidR="002E32E8">
        <w:rPr>
          <w:rFonts w:ascii="Courier New" w:hAnsi="Courier New" w:cs="Times New Roman"/>
        </w:rPr>
        <w:t>3</w:t>
      </w:r>
      <w:r w:rsidRPr="003C2A0C">
        <w:rPr>
          <w:rFonts w:ascii="Courier New" w:hAnsi="Courier New" w:cs="Times New Roman"/>
        </w:rPr>
        <w:t xml:space="preserve"> addresses the matter</w:t>
      </w:r>
      <w:r w:rsidR="00C97777" w:rsidRPr="003C2A0C">
        <w:rPr>
          <w:rFonts w:ascii="Courier New" w:hAnsi="Courier New" w:cs="Times New Roman"/>
        </w:rPr>
        <w:t>,</w:t>
      </w:r>
      <w:r w:rsidR="00A05CB5" w:rsidRPr="003C2A0C">
        <w:rPr>
          <w:rFonts w:ascii="Courier New" w:hAnsi="Courier New" w:cs="Times New Roman"/>
        </w:rPr>
        <w:t xml:space="preserve"> </w:t>
      </w:r>
      <w:r w:rsidR="000B5025">
        <w:rPr>
          <w:rFonts w:ascii="Courier New" w:hAnsi="Courier New" w:cs="Times New Roman"/>
        </w:rPr>
        <w:t>ss. 605.12101 – 605.1280</w:t>
      </w:r>
      <w:r w:rsidR="002E32E8">
        <w:rPr>
          <w:rFonts w:ascii="Courier New" w:hAnsi="Courier New" w:cs="Times New Roman"/>
        </w:rPr>
        <w:t>3</w:t>
      </w:r>
      <w:r w:rsidR="000B5025" w:rsidRPr="003C2A0C">
        <w:rPr>
          <w:rFonts w:ascii="Courier New" w:hAnsi="Courier New" w:cs="Times New Roman"/>
        </w:rPr>
        <w:t xml:space="preserve"> </w:t>
      </w:r>
      <w:r w:rsidR="00A05CB5" w:rsidRPr="003C2A0C">
        <w:rPr>
          <w:rFonts w:ascii="Courier New" w:hAnsi="Courier New" w:cs="Times New Roman"/>
        </w:rPr>
        <w:t>govern</w:t>
      </w:r>
      <w:r w:rsidR="00B81F35" w:rsidRPr="003C2A0C">
        <w:rPr>
          <w:rFonts w:ascii="Courier New" w:hAnsi="Courier New" w:cs="Times New Roman"/>
        </w:rPr>
        <w:t>s</w:t>
      </w:r>
      <w:r w:rsidR="00A05CB5" w:rsidRPr="003C2A0C">
        <w:rPr>
          <w:rFonts w:ascii="Courier New" w:hAnsi="Courier New" w:cs="Times New Roman"/>
        </w:rPr>
        <w:t>.</w:t>
      </w:r>
    </w:p>
    <w:p w14:paraId="0D195C0D" w14:textId="34EE1E8E" w:rsidR="00E36000" w:rsidRDefault="00696313" w:rsidP="00CB4E3A">
      <w:pPr>
        <w:spacing w:line="360" w:lineRule="auto"/>
        <w:ind w:firstLine="720"/>
        <w:rPr>
          <w:rFonts w:ascii="Courier New" w:hAnsi="Courier New" w:cs="Times New Roman"/>
        </w:rPr>
      </w:pPr>
      <w:r w:rsidRPr="003C2A0C">
        <w:rPr>
          <w:rFonts w:ascii="Courier New" w:hAnsi="Courier New" w:cs="Times New Roman"/>
        </w:rPr>
        <w:tab/>
        <w:t>(</w:t>
      </w:r>
      <w:r w:rsidR="00AE7DBB" w:rsidRPr="003C2A0C">
        <w:rPr>
          <w:rFonts w:ascii="Courier New" w:hAnsi="Courier New" w:cs="Times New Roman"/>
        </w:rPr>
        <w:t>b</w:t>
      </w:r>
      <w:r w:rsidRPr="003C2A0C">
        <w:rPr>
          <w:rFonts w:ascii="Courier New" w:hAnsi="Courier New" w:cs="Times New Roman"/>
        </w:rPr>
        <w:t>)</w:t>
      </w:r>
      <w:r w:rsidR="00364904" w:rsidRPr="003C2A0C">
        <w:rPr>
          <w:rFonts w:ascii="Courier New" w:hAnsi="Courier New" w:cs="Times New Roman"/>
        </w:rPr>
        <w:t xml:space="preserve"> </w:t>
      </w:r>
      <w:r w:rsidRPr="003C2A0C">
        <w:rPr>
          <w:rFonts w:ascii="Courier New" w:hAnsi="Courier New" w:cs="Times New Roman"/>
        </w:rPr>
        <w:t xml:space="preserve">To the extent </w:t>
      </w:r>
      <w:r w:rsidR="000B5025">
        <w:rPr>
          <w:rFonts w:ascii="Courier New" w:hAnsi="Courier New" w:cs="Times New Roman"/>
        </w:rPr>
        <w:t>ss. 605.12101 – 605.1280</w:t>
      </w:r>
      <w:r w:rsidR="002E32E8">
        <w:rPr>
          <w:rFonts w:ascii="Courier New" w:hAnsi="Courier New" w:cs="Times New Roman"/>
        </w:rPr>
        <w:t>3</w:t>
      </w:r>
      <w:r w:rsidRPr="003C2A0C">
        <w:rPr>
          <w:rFonts w:ascii="Courier New" w:hAnsi="Courier New" w:cs="Times New Roman"/>
        </w:rPr>
        <w:t xml:space="preserve"> do not address the matter</w:t>
      </w:r>
      <w:r w:rsidR="002B4179" w:rsidRPr="003C2A0C">
        <w:rPr>
          <w:rFonts w:ascii="Courier New" w:hAnsi="Courier New" w:cs="Times New Roman"/>
        </w:rPr>
        <w:t>,</w:t>
      </w:r>
      <w:r w:rsidRPr="003C2A0C">
        <w:rPr>
          <w:rFonts w:ascii="Courier New" w:hAnsi="Courier New" w:cs="Times New Roman"/>
        </w:rPr>
        <w:t xml:space="preserve"> </w:t>
      </w:r>
      <w:r w:rsidR="000B5025">
        <w:rPr>
          <w:rFonts w:ascii="Courier New" w:hAnsi="Courier New" w:cs="Times New Roman"/>
        </w:rPr>
        <w:t>this chapter</w:t>
      </w:r>
      <w:r w:rsidR="00A05CB5" w:rsidRPr="003C2A0C">
        <w:rPr>
          <w:rFonts w:ascii="Courier New" w:hAnsi="Courier New" w:cs="Times New Roman"/>
        </w:rPr>
        <w:t xml:space="preserve"> governs the matter </w:t>
      </w:r>
      <w:r w:rsidR="00105D33" w:rsidRPr="003C2A0C">
        <w:rPr>
          <w:rFonts w:ascii="Courier New" w:hAnsi="Courier New" w:cs="Times New Roman"/>
        </w:rPr>
        <w:t xml:space="preserve">in accordance </w:t>
      </w:r>
      <w:r w:rsidR="009A33EE" w:rsidRPr="003C2A0C">
        <w:rPr>
          <w:rFonts w:ascii="Courier New" w:hAnsi="Courier New" w:cs="Times New Roman"/>
        </w:rPr>
        <w:t xml:space="preserve">with </w:t>
      </w:r>
      <w:r w:rsidR="006243BA" w:rsidRPr="003C2A0C">
        <w:rPr>
          <w:rFonts w:ascii="Courier New" w:hAnsi="Courier New" w:cs="Times New Roman"/>
        </w:rPr>
        <w:t>s. 605.12</w:t>
      </w:r>
      <w:r w:rsidR="00542AAF" w:rsidRPr="003C2A0C">
        <w:rPr>
          <w:rFonts w:ascii="Courier New" w:hAnsi="Courier New" w:cs="Times New Roman"/>
        </w:rPr>
        <w:t>108</w:t>
      </w:r>
      <w:r w:rsidR="00EF42D5" w:rsidRPr="003C2A0C">
        <w:rPr>
          <w:rFonts w:ascii="Courier New" w:hAnsi="Courier New" w:cs="Times New Roman"/>
        </w:rPr>
        <w:t>.</w:t>
      </w:r>
    </w:p>
    <w:p w14:paraId="0266B5E5" w14:textId="5C8BF581" w:rsidR="00991C4F" w:rsidRDefault="00991C4F">
      <w:pPr>
        <w:widowControl/>
        <w:rPr>
          <w:rFonts w:ascii="Courier New" w:hAnsi="Courier New" w:cs="Times New Roman"/>
        </w:rPr>
      </w:pPr>
      <w:r>
        <w:rPr>
          <w:rFonts w:ascii="Courier New" w:hAnsi="Courier New" w:cs="Times New Roman"/>
        </w:rPr>
        <w:br w:type="page"/>
      </w:r>
    </w:p>
    <w:p w14:paraId="20ED236F" w14:textId="672E30C2" w:rsidR="00305CF8" w:rsidRPr="00CB4E3A" w:rsidRDefault="00096D4F" w:rsidP="00CB4E3A">
      <w:pPr>
        <w:spacing w:line="360" w:lineRule="auto"/>
        <w:ind w:firstLine="720"/>
        <w:rPr>
          <w:rFonts w:ascii="Courier New" w:hAnsi="Courier New" w:cs="Times New Roman"/>
        </w:rPr>
      </w:pPr>
      <w:bookmarkStart w:id="248" w:name="_Toc498000876"/>
      <w:bookmarkStart w:id="249" w:name="_Toc498002153"/>
      <w:r>
        <w:rPr>
          <w:rStyle w:val="Heading1Char"/>
          <w:rFonts w:ascii="Courier New" w:hAnsi="Courier New" w:cs="Times New Roman"/>
          <w:szCs w:val="24"/>
        </w:rPr>
        <w:lastRenderedPageBreak/>
        <w:t>605.12</w:t>
      </w:r>
      <w:r w:rsidR="00E41500" w:rsidRPr="00CB4E3A">
        <w:rPr>
          <w:rStyle w:val="Heading1Char"/>
          <w:rFonts w:ascii="Courier New" w:hAnsi="Courier New" w:cs="Times New Roman"/>
          <w:szCs w:val="24"/>
        </w:rPr>
        <w:t>10</w:t>
      </w:r>
      <w:r w:rsidR="002D7473" w:rsidRPr="00CB4E3A">
        <w:rPr>
          <w:rStyle w:val="Heading1Char"/>
          <w:rFonts w:ascii="Courier New" w:hAnsi="Courier New" w:cs="Times New Roman"/>
          <w:szCs w:val="24"/>
        </w:rPr>
        <w:t>7</w:t>
      </w:r>
      <w:r w:rsidR="00E41500" w:rsidRPr="00CB4E3A">
        <w:rPr>
          <w:rStyle w:val="Heading1Char"/>
          <w:rFonts w:ascii="Courier New" w:hAnsi="Courier New" w:cs="Times New Roman"/>
          <w:szCs w:val="24"/>
        </w:rPr>
        <w:t xml:space="preserve">.  </w:t>
      </w:r>
      <w:r w:rsidR="00194592" w:rsidRPr="00CB4E3A">
        <w:rPr>
          <w:rStyle w:val="Heading1Char"/>
          <w:rFonts w:ascii="Courier New" w:hAnsi="Courier New" w:cs="Times New Roman"/>
          <w:szCs w:val="24"/>
        </w:rPr>
        <w:t>ADDITIONAL LIMITATION</w:t>
      </w:r>
      <w:r w:rsidR="004404F9" w:rsidRPr="00CB4E3A">
        <w:rPr>
          <w:rStyle w:val="Heading1Char"/>
          <w:rFonts w:ascii="Courier New" w:hAnsi="Courier New" w:cs="Times New Roman"/>
          <w:szCs w:val="24"/>
        </w:rPr>
        <w:t>S</w:t>
      </w:r>
      <w:r w:rsidR="00194592" w:rsidRPr="00CB4E3A">
        <w:rPr>
          <w:rStyle w:val="Heading1Char"/>
          <w:rFonts w:ascii="Courier New" w:hAnsi="Courier New" w:cs="Times New Roman"/>
          <w:szCs w:val="24"/>
        </w:rPr>
        <w:t xml:space="preserve"> ON OPERATING</w:t>
      </w:r>
      <w:r w:rsidR="00305CF8" w:rsidRPr="00CB4E3A">
        <w:rPr>
          <w:rStyle w:val="Heading1Char"/>
          <w:rFonts w:ascii="Courier New" w:hAnsi="Courier New" w:cs="Times New Roman"/>
          <w:szCs w:val="24"/>
        </w:rPr>
        <w:t xml:space="preserve"> </w:t>
      </w:r>
      <w:r w:rsidR="00194592" w:rsidRPr="00CB4E3A">
        <w:rPr>
          <w:rStyle w:val="Heading1Char"/>
          <w:rFonts w:ascii="Courier New" w:hAnsi="Courier New" w:cs="Times New Roman"/>
          <w:szCs w:val="24"/>
        </w:rPr>
        <w:t>AGREEMENT</w:t>
      </w:r>
      <w:r w:rsidR="009662EA" w:rsidRPr="00CB4E3A">
        <w:rPr>
          <w:rStyle w:val="Heading1Char"/>
          <w:rFonts w:ascii="Courier New" w:hAnsi="Courier New" w:cs="Times New Roman"/>
          <w:szCs w:val="24"/>
        </w:rPr>
        <w:t>.</w:t>
      </w:r>
      <w:bookmarkEnd w:id="248"/>
      <w:bookmarkEnd w:id="249"/>
      <w:r w:rsidR="009662EA" w:rsidRPr="00CB4E3A">
        <w:rPr>
          <w:rFonts w:ascii="Courier New" w:hAnsi="Courier New" w:cs="Times New Roman"/>
        </w:rPr>
        <w:t xml:space="preserve">  </w:t>
      </w:r>
    </w:p>
    <w:p w14:paraId="44752274" w14:textId="2F329244" w:rsidR="00576B59" w:rsidRPr="00CB4E3A" w:rsidRDefault="00305CF8" w:rsidP="002E32E8">
      <w:pPr>
        <w:spacing w:line="360" w:lineRule="auto"/>
        <w:rPr>
          <w:rFonts w:ascii="Courier New" w:hAnsi="Courier New" w:cs="Times New Roman"/>
        </w:rPr>
      </w:pPr>
      <w:r w:rsidRPr="00CB4E3A">
        <w:rPr>
          <w:rFonts w:ascii="Courier New" w:hAnsi="Courier New" w:cs="Times New Roman"/>
        </w:rPr>
        <w:t>(</w:t>
      </w:r>
      <w:r w:rsidR="00096D4F">
        <w:rPr>
          <w:rFonts w:ascii="Courier New" w:hAnsi="Courier New" w:cs="Times New Roman"/>
        </w:rPr>
        <w:t>1</w:t>
      </w:r>
      <w:r w:rsidRPr="00CB4E3A">
        <w:rPr>
          <w:rFonts w:ascii="Courier New" w:hAnsi="Courier New" w:cs="Times New Roman"/>
        </w:rPr>
        <w:t xml:space="preserve">) </w:t>
      </w:r>
      <w:r w:rsidR="00B474A4" w:rsidRPr="00CB4E3A">
        <w:rPr>
          <w:rFonts w:ascii="Courier New" w:hAnsi="Courier New" w:cs="Times New Roman"/>
        </w:rPr>
        <w:t>A</w:t>
      </w:r>
      <w:r w:rsidR="00576B59" w:rsidRPr="00CB4E3A">
        <w:rPr>
          <w:rFonts w:ascii="Courier New" w:hAnsi="Courier New" w:cs="Times New Roman"/>
        </w:rPr>
        <w:t>n operating agreement may not vary</w:t>
      </w:r>
      <w:r w:rsidR="00AD008D" w:rsidRPr="00CB4E3A">
        <w:rPr>
          <w:rFonts w:ascii="Courier New" w:hAnsi="Courier New" w:cs="Times New Roman"/>
        </w:rPr>
        <w:t xml:space="preserve"> the effect of</w:t>
      </w:r>
      <w:r w:rsidR="006C79A0" w:rsidRPr="00CB4E3A">
        <w:rPr>
          <w:rFonts w:ascii="Courier New" w:hAnsi="Courier New" w:cs="Times New Roman"/>
        </w:rPr>
        <w:t>:</w:t>
      </w:r>
    </w:p>
    <w:p w14:paraId="5CB7A0C5" w14:textId="5DCE0517" w:rsidR="001311BA" w:rsidRPr="00CB4E3A" w:rsidRDefault="00576B59"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305CF8" w:rsidRPr="00CB4E3A">
        <w:rPr>
          <w:rFonts w:ascii="Courier New" w:eastAsia="Times New Roman" w:hAnsi="Courier New" w:cs="Times New Roman"/>
        </w:rPr>
        <w:tab/>
      </w:r>
      <w:r w:rsidRPr="00CB4E3A">
        <w:rPr>
          <w:rFonts w:ascii="Courier New" w:eastAsia="Times New Roman" w:hAnsi="Courier New" w:cs="Times New Roman"/>
        </w:rPr>
        <w:t>(</w:t>
      </w:r>
      <w:r w:rsidR="00096D4F">
        <w:rPr>
          <w:rFonts w:ascii="Courier New" w:eastAsia="Times New Roman" w:hAnsi="Courier New" w:cs="Times New Roman"/>
        </w:rPr>
        <w:t>a</w:t>
      </w:r>
      <w:r w:rsidRPr="00CB4E3A">
        <w:rPr>
          <w:rFonts w:ascii="Courier New" w:eastAsia="Times New Roman" w:hAnsi="Courier New" w:cs="Times New Roman"/>
        </w:rPr>
        <w:t xml:space="preserve">) </w:t>
      </w:r>
      <w:bookmarkStart w:id="250" w:name="_Hlk483909011"/>
      <w:r w:rsidR="000B5025">
        <w:rPr>
          <w:rFonts w:ascii="Courier New" w:eastAsia="Times New Roman" w:hAnsi="Courier New" w:cs="Times New Roman"/>
        </w:rPr>
        <w:t>T</w:t>
      </w:r>
      <w:r w:rsidR="00740E6A" w:rsidRPr="00CB4E3A">
        <w:rPr>
          <w:rFonts w:ascii="Courier New" w:eastAsia="Times New Roman" w:hAnsi="Courier New" w:cs="Times New Roman"/>
        </w:rPr>
        <w:t>his section</w:t>
      </w:r>
      <w:r w:rsidR="001311BA" w:rsidRPr="00CB4E3A">
        <w:rPr>
          <w:rFonts w:ascii="Courier New" w:eastAsia="Times New Roman" w:hAnsi="Courier New" w:cs="Times New Roman"/>
        </w:rPr>
        <w:t>;</w:t>
      </w:r>
    </w:p>
    <w:p w14:paraId="0B9F7D3C" w14:textId="59258BCE" w:rsidR="00576B59" w:rsidRPr="00CB4E3A" w:rsidRDefault="00C63F33"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305CF8" w:rsidRPr="00CB4E3A">
        <w:rPr>
          <w:rFonts w:ascii="Courier New" w:eastAsia="Times New Roman" w:hAnsi="Courier New" w:cs="Times New Roman"/>
        </w:rPr>
        <w:tab/>
      </w:r>
      <w:r w:rsidR="008863AE" w:rsidRPr="00CB4E3A">
        <w:rPr>
          <w:rFonts w:ascii="Courier New" w:eastAsia="Times New Roman" w:hAnsi="Courier New" w:cs="Times New Roman"/>
        </w:rPr>
        <w:t>(</w:t>
      </w:r>
      <w:r w:rsidR="00096D4F">
        <w:rPr>
          <w:rFonts w:ascii="Courier New" w:eastAsia="Times New Roman" w:hAnsi="Courier New" w:cs="Times New Roman"/>
        </w:rPr>
        <w:t>b</w:t>
      </w:r>
      <w:r w:rsidR="008863AE" w:rsidRPr="00CB4E3A">
        <w:rPr>
          <w:rFonts w:ascii="Courier New" w:eastAsia="Times New Roman" w:hAnsi="Courier New" w:cs="Times New Roman"/>
        </w:rPr>
        <w:t>)</w:t>
      </w:r>
      <w:r w:rsidR="00576B59" w:rsidRPr="00CB4E3A">
        <w:rPr>
          <w:rFonts w:ascii="Courier New" w:eastAsia="Times New Roman" w:hAnsi="Courier New" w:cs="Times New Roman"/>
        </w:rPr>
        <w:t xml:space="preserve"> </w:t>
      </w:r>
      <w:r w:rsidR="000B5025">
        <w:rPr>
          <w:rFonts w:ascii="Courier New" w:eastAsia="Times New Roman" w:hAnsi="Courier New" w:cs="Times New Roman"/>
        </w:rPr>
        <w:t>Section</w:t>
      </w:r>
      <w:r w:rsidR="0093263C">
        <w:rPr>
          <w:rFonts w:ascii="Courier New" w:eastAsia="Times New Roman" w:hAnsi="Courier New" w:cs="Times New Roman"/>
        </w:rPr>
        <w:t xml:space="preserve"> 605.12</w:t>
      </w:r>
      <w:r w:rsidR="006D765C" w:rsidRPr="00CB4E3A">
        <w:rPr>
          <w:rFonts w:ascii="Courier New" w:eastAsia="Times New Roman" w:hAnsi="Courier New" w:cs="Times New Roman"/>
        </w:rPr>
        <w:t>103</w:t>
      </w:r>
      <w:r w:rsidR="00A95573" w:rsidRPr="00CB4E3A">
        <w:rPr>
          <w:rFonts w:ascii="Courier New" w:eastAsia="Times New Roman" w:hAnsi="Courier New" w:cs="Times New Roman"/>
        </w:rPr>
        <w:t>;</w:t>
      </w:r>
    </w:p>
    <w:p w14:paraId="00942E35" w14:textId="52A9303E" w:rsidR="00576B59" w:rsidRPr="00CB4E3A" w:rsidRDefault="00576B59"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305CF8" w:rsidRPr="00CB4E3A">
        <w:rPr>
          <w:rFonts w:ascii="Courier New" w:eastAsia="Times New Roman" w:hAnsi="Courier New" w:cs="Times New Roman"/>
        </w:rPr>
        <w:tab/>
      </w:r>
      <w:r w:rsidRPr="00CB4E3A">
        <w:rPr>
          <w:rFonts w:ascii="Courier New" w:eastAsia="Times New Roman" w:hAnsi="Courier New" w:cs="Times New Roman"/>
        </w:rPr>
        <w:t>(</w:t>
      </w:r>
      <w:r w:rsidR="00096D4F">
        <w:rPr>
          <w:rFonts w:ascii="Courier New" w:eastAsia="Times New Roman" w:hAnsi="Courier New" w:cs="Times New Roman"/>
        </w:rPr>
        <w:t>c</w:t>
      </w:r>
      <w:r w:rsidR="007D5573" w:rsidRPr="00CB4E3A">
        <w:rPr>
          <w:rFonts w:ascii="Courier New" w:eastAsia="Times New Roman" w:hAnsi="Courier New" w:cs="Times New Roman"/>
        </w:rPr>
        <w:t>)</w:t>
      </w:r>
      <w:r w:rsidR="00253ED9" w:rsidRPr="00CB4E3A">
        <w:rPr>
          <w:rFonts w:ascii="Courier New" w:hAnsi="Courier New" w:cs="Times New Roman"/>
        </w:rPr>
        <w:t xml:space="preserve"> </w:t>
      </w:r>
      <w:r w:rsidR="000B5025">
        <w:rPr>
          <w:rFonts w:ascii="Courier New" w:hAnsi="Courier New" w:cs="Times New Roman"/>
        </w:rPr>
        <w:t>Section</w:t>
      </w:r>
      <w:r w:rsidR="0093263C">
        <w:rPr>
          <w:rFonts w:ascii="Courier New" w:eastAsia="Times New Roman" w:hAnsi="Courier New" w:cs="Times New Roman"/>
        </w:rPr>
        <w:t xml:space="preserve"> 605.12</w:t>
      </w:r>
      <w:r w:rsidR="006D765C" w:rsidRPr="00CB4E3A">
        <w:rPr>
          <w:rFonts w:ascii="Courier New" w:eastAsia="Times New Roman" w:hAnsi="Courier New" w:cs="Times New Roman"/>
        </w:rPr>
        <w:t>104</w:t>
      </w:r>
      <w:r w:rsidRPr="00CB4E3A">
        <w:rPr>
          <w:rFonts w:ascii="Courier New" w:eastAsia="Times New Roman" w:hAnsi="Courier New" w:cs="Times New Roman"/>
        </w:rPr>
        <w:t>(</w:t>
      </w:r>
      <w:r w:rsidR="0093263C">
        <w:rPr>
          <w:rFonts w:ascii="Courier New" w:eastAsia="Times New Roman" w:hAnsi="Courier New" w:cs="Times New Roman"/>
        </w:rPr>
        <w:t>1</w:t>
      </w:r>
      <w:r w:rsidRPr="00CB4E3A">
        <w:rPr>
          <w:rFonts w:ascii="Courier New" w:eastAsia="Times New Roman" w:hAnsi="Courier New" w:cs="Times New Roman"/>
        </w:rPr>
        <w:t>);</w:t>
      </w:r>
    </w:p>
    <w:p w14:paraId="4FBD5EB3" w14:textId="0FDE0C6A" w:rsidR="00576B59" w:rsidRPr="00CB4E3A" w:rsidRDefault="00576B59"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170F2C" w:rsidRPr="00CB4E3A">
        <w:rPr>
          <w:rFonts w:ascii="Courier New" w:eastAsia="Times New Roman" w:hAnsi="Courier New" w:cs="Times New Roman"/>
        </w:rPr>
        <w:tab/>
      </w:r>
      <w:r w:rsidRPr="00CB4E3A">
        <w:rPr>
          <w:rFonts w:ascii="Courier New" w:eastAsia="Times New Roman" w:hAnsi="Courier New" w:cs="Times New Roman"/>
        </w:rPr>
        <w:t>(</w:t>
      </w:r>
      <w:r w:rsidR="00096D4F">
        <w:rPr>
          <w:rFonts w:ascii="Courier New" w:eastAsia="Times New Roman" w:hAnsi="Courier New" w:cs="Times New Roman"/>
        </w:rPr>
        <w:t>d</w:t>
      </w:r>
      <w:r w:rsidRPr="00CB4E3A">
        <w:rPr>
          <w:rFonts w:ascii="Courier New" w:eastAsia="Times New Roman" w:hAnsi="Courier New" w:cs="Times New Roman"/>
        </w:rPr>
        <w:t>)</w:t>
      </w:r>
      <w:r w:rsidR="004E50BE" w:rsidRPr="00CB4E3A">
        <w:rPr>
          <w:rFonts w:ascii="Courier New" w:eastAsia="Times New Roman" w:hAnsi="Courier New" w:cs="Times New Roman"/>
        </w:rPr>
        <w:t xml:space="preserve"> </w:t>
      </w:r>
      <w:r w:rsidR="000B5025">
        <w:rPr>
          <w:rFonts w:ascii="Courier New" w:hAnsi="Courier New" w:cs="Times New Roman"/>
        </w:rPr>
        <w:t>Section</w:t>
      </w:r>
      <w:r w:rsidR="000B5025">
        <w:rPr>
          <w:rFonts w:ascii="Courier New" w:eastAsia="Times New Roman" w:hAnsi="Courier New" w:cs="Times New Roman"/>
        </w:rPr>
        <w:t xml:space="preserve"> </w:t>
      </w:r>
      <w:r w:rsidR="0093263C">
        <w:rPr>
          <w:rFonts w:ascii="Courier New" w:eastAsia="Times New Roman" w:hAnsi="Courier New" w:cs="Times New Roman"/>
        </w:rPr>
        <w:t>605.12</w:t>
      </w:r>
      <w:r w:rsidR="009B2F83" w:rsidRPr="00CB4E3A">
        <w:rPr>
          <w:rFonts w:ascii="Courier New" w:eastAsia="Times New Roman" w:hAnsi="Courier New" w:cs="Times New Roman"/>
        </w:rPr>
        <w:t>104</w:t>
      </w:r>
      <w:r w:rsidRPr="00CB4E3A">
        <w:rPr>
          <w:rFonts w:ascii="Courier New" w:eastAsia="Times New Roman" w:hAnsi="Courier New" w:cs="Times New Roman"/>
        </w:rPr>
        <w:t>(</w:t>
      </w:r>
      <w:r w:rsidR="0093263C">
        <w:rPr>
          <w:rFonts w:ascii="Courier New" w:eastAsia="Times New Roman" w:hAnsi="Courier New" w:cs="Times New Roman"/>
        </w:rPr>
        <w:t>2</w:t>
      </w:r>
      <w:r w:rsidRPr="00CB4E3A">
        <w:rPr>
          <w:rFonts w:ascii="Courier New" w:eastAsia="Times New Roman" w:hAnsi="Courier New" w:cs="Times New Roman"/>
        </w:rPr>
        <w:t xml:space="preserve">) to provide a protected series </w:t>
      </w:r>
      <w:r w:rsidR="001311BA" w:rsidRPr="00CB4E3A">
        <w:rPr>
          <w:rFonts w:ascii="Courier New" w:eastAsia="Times New Roman" w:hAnsi="Courier New" w:cs="Times New Roman"/>
        </w:rPr>
        <w:t xml:space="preserve">a </w:t>
      </w:r>
      <w:r w:rsidRPr="00CB4E3A">
        <w:rPr>
          <w:rFonts w:ascii="Courier New" w:eastAsia="Times New Roman" w:hAnsi="Courier New" w:cs="Times New Roman"/>
        </w:rPr>
        <w:t xml:space="preserve">power </w:t>
      </w:r>
      <w:r w:rsidR="004D0FC3" w:rsidRPr="00CB4E3A">
        <w:rPr>
          <w:rFonts w:ascii="Courier New" w:eastAsia="Times New Roman" w:hAnsi="Courier New" w:cs="Times New Roman"/>
        </w:rPr>
        <w:t>beyond</w:t>
      </w:r>
      <w:r w:rsidRPr="00CB4E3A">
        <w:rPr>
          <w:rFonts w:ascii="Courier New" w:eastAsia="Times New Roman" w:hAnsi="Courier New" w:cs="Times New Roman"/>
        </w:rPr>
        <w:t xml:space="preserve"> the powers </w:t>
      </w:r>
      <w:r w:rsidR="000B5025">
        <w:rPr>
          <w:rFonts w:ascii="Courier New" w:eastAsia="Times New Roman" w:hAnsi="Courier New" w:cs="Times New Roman"/>
        </w:rPr>
        <w:t>in this chapter</w:t>
      </w:r>
      <w:r w:rsidR="00280C6C" w:rsidRPr="00CB4E3A">
        <w:rPr>
          <w:rFonts w:ascii="Courier New" w:eastAsia="Times New Roman" w:hAnsi="Courier New" w:cs="Times New Roman"/>
        </w:rPr>
        <w:t xml:space="preserve"> provides </w:t>
      </w:r>
      <w:r w:rsidRPr="00CB4E3A">
        <w:rPr>
          <w:rFonts w:ascii="Courier New" w:eastAsia="Times New Roman" w:hAnsi="Courier New" w:cs="Times New Roman"/>
        </w:rPr>
        <w:t>a limited liability company;</w:t>
      </w:r>
    </w:p>
    <w:p w14:paraId="2EE6E2C1" w14:textId="1241E28F" w:rsidR="00576B59" w:rsidRPr="00CB4E3A" w:rsidRDefault="008A021A"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170F2C" w:rsidRPr="00CB4E3A">
        <w:rPr>
          <w:rFonts w:ascii="Courier New" w:eastAsia="Times New Roman" w:hAnsi="Courier New" w:cs="Times New Roman"/>
        </w:rPr>
        <w:tab/>
      </w:r>
      <w:r w:rsidR="00576B59" w:rsidRPr="00CB4E3A">
        <w:rPr>
          <w:rFonts w:ascii="Courier New" w:eastAsia="Times New Roman" w:hAnsi="Courier New" w:cs="Times New Roman"/>
        </w:rPr>
        <w:t>(</w:t>
      </w:r>
      <w:r w:rsidR="00096D4F">
        <w:rPr>
          <w:rFonts w:ascii="Courier New" w:eastAsia="Times New Roman" w:hAnsi="Courier New" w:cs="Times New Roman"/>
        </w:rPr>
        <w:t>e</w:t>
      </w:r>
      <w:r w:rsidR="00576B59" w:rsidRPr="00CB4E3A">
        <w:rPr>
          <w:rFonts w:ascii="Courier New" w:eastAsia="Times New Roman" w:hAnsi="Courier New" w:cs="Times New Roman"/>
        </w:rPr>
        <w:t xml:space="preserve">) </w:t>
      </w:r>
      <w:r w:rsidR="000B5025">
        <w:rPr>
          <w:rFonts w:ascii="Courier New" w:hAnsi="Courier New" w:cs="Times New Roman"/>
        </w:rPr>
        <w:t>Section</w:t>
      </w:r>
      <w:r w:rsidR="0093263C">
        <w:rPr>
          <w:rFonts w:ascii="Courier New" w:eastAsia="Times New Roman" w:hAnsi="Courier New" w:cs="Times New Roman"/>
        </w:rPr>
        <w:t>s 605.12</w:t>
      </w:r>
      <w:r w:rsidR="009B2F83" w:rsidRPr="00CB4E3A">
        <w:rPr>
          <w:rFonts w:ascii="Courier New" w:eastAsia="Times New Roman" w:hAnsi="Courier New" w:cs="Times New Roman"/>
        </w:rPr>
        <w:t>104</w:t>
      </w:r>
      <w:r w:rsidR="00C95524" w:rsidRPr="00CB4E3A">
        <w:rPr>
          <w:rFonts w:ascii="Courier New" w:eastAsia="Times New Roman" w:hAnsi="Courier New" w:cs="Times New Roman"/>
        </w:rPr>
        <w:t>(</w:t>
      </w:r>
      <w:r w:rsidR="0093263C">
        <w:rPr>
          <w:rFonts w:ascii="Courier New" w:eastAsia="Times New Roman" w:hAnsi="Courier New" w:cs="Times New Roman"/>
        </w:rPr>
        <w:t>3</w:t>
      </w:r>
      <w:r w:rsidR="00C95524" w:rsidRPr="00CB4E3A">
        <w:rPr>
          <w:rFonts w:ascii="Courier New" w:eastAsia="Times New Roman" w:hAnsi="Courier New" w:cs="Times New Roman"/>
        </w:rPr>
        <w:t>)</w:t>
      </w:r>
      <w:r w:rsidR="000D7470" w:rsidRPr="00CB4E3A">
        <w:rPr>
          <w:rFonts w:ascii="Courier New" w:eastAsia="Times New Roman" w:hAnsi="Courier New" w:cs="Times New Roman"/>
        </w:rPr>
        <w:t xml:space="preserve"> or </w:t>
      </w:r>
      <w:r w:rsidR="00D047E8" w:rsidRPr="00CB4E3A">
        <w:rPr>
          <w:rFonts w:ascii="Courier New" w:eastAsia="Times New Roman" w:hAnsi="Courier New" w:cs="Times New Roman"/>
        </w:rPr>
        <w:t>(</w:t>
      </w:r>
      <w:r w:rsidR="0093263C">
        <w:rPr>
          <w:rFonts w:ascii="Courier New" w:eastAsia="Times New Roman" w:hAnsi="Courier New" w:cs="Times New Roman"/>
        </w:rPr>
        <w:t>4</w:t>
      </w:r>
      <w:r w:rsidR="00D047E8" w:rsidRPr="00CB4E3A">
        <w:rPr>
          <w:rFonts w:ascii="Courier New" w:eastAsia="Times New Roman" w:hAnsi="Courier New" w:cs="Times New Roman"/>
        </w:rPr>
        <w:t>)</w:t>
      </w:r>
      <w:r w:rsidR="00C95524" w:rsidRPr="00CB4E3A">
        <w:rPr>
          <w:rFonts w:ascii="Courier New" w:eastAsia="Times New Roman" w:hAnsi="Courier New" w:cs="Times New Roman"/>
        </w:rPr>
        <w:t>;</w:t>
      </w:r>
    </w:p>
    <w:p w14:paraId="6A95D05D" w14:textId="53F9F5E5" w:rsidR="00BD10CC" w:rsidRPr="00CB4E3A" w:rsidRDefault="008A021A"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A71813" w:rsidRPr="00CB4E3A">
        <w:rPr>
          <w:rFonts w:ascii="Courier New" w:eastAsia="Times New Roman" w:hAnsi="Courier New" w:cs="Times New Roman"/>
        </w:rPr>
        <w:tab/>
      </w:r>
      <w:r w:rsidR="00576B59" w:rsidRPr="00CB4E3A">
        <w:rPr>
          <w:rFonts w:ascii="Courier New" w:eastAsia="Times New Roman" w:hAnsi="Courier New" w:cs="Times New Roman"/>
        </w:rPr>
        <w:t>(</w:t>
      </w:r>
      <w:r w:rsidR="00096D4F">
        <w:rPr>
          <w:rFonts w:ascii="Courier New" w:eastAsia="Times New Roman" w:hAnsi="Courier New" w:cs="Times New Roman"/>
        </w:rPr>
        <w:t>f</w:t>
      </w:r>
      <w:r w:rsidR="00576B59" w:rsidRPr="00CB4E3A">
        <w:rPr>
          <w:rFonts w:ascii="Courier New" w:eastAsia="Times New Roman" w:hAnsi="Courier New" w:cs="Times New Roman"/>
        </w:rPr>
        <w:t xml:space="preserve">) </w:t>
      </w:r>
      <w:r w:rsidR="000B5025">
        <w:rPr>
          <w:rFonts w:ascii="Courier New" w:hAnsi="Courier New" w:cs="Times New Roman"/>
        </w:rPr>
        <w:t>Section</w:t>
      </w:r>
      <w:r w:rsidR="000B5025">
        <w:rPr>
          <w:rFonts w:ascii="Courier New" w:eastAsia="Times New Roman" w:hAnsi="Courier New" w:cs="Times New Roman"/>
        </w:rPr>
        <w:t xml:space="preserve"> </w:t>
      </w:r>
      <w:r w:rsidR="0093263C">
        <w:rPr>
          <w:rFonts w:ascii="Courier New" w:eastAsia="Times New Roman" w:hAnsi="Courier New" w:cs="Times New Roman"/>
        </w:rPr>
        <w:t>605.12</w:t>
      </w:r>
      <w:r w:rsidR="009B2F83" w:rsidRPr="00CB4E3A">
        <w:rPr>
          <w:rFonts w:ascii="Courier New" w:eastAsia="Times New Roman" w:hAnsi="Courier New" w:cs="Times New Roman"/>
        </w:rPr>
        <w:t>105</w:t>
      </w:r>
      <w:r w:rsidR="00576B59" w:rsidRPr="00CB4E3A">
        <w:rPr>
          <w:rFonts w:ascii="Courier New" w:eastAsia="Times New Roman" w:hAnsi="Courier New" w:cs="Times New Roman"/>
        </w:rPr>
        <w:t>;</w:t>
      </w:r>
    </w:p>
    <w:p w14:paraId="10678037" w14:textId="78DA1363" w:rsidR="00BD10CC" w:rsidRPr="00CB4E3A" w:rsidRDefault="00BD10CC"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A71813" w:rsidRPr="00CB4E3A">
        <w:rPr>
          <w:rFonts w:ascii="Courier New" w:eastAsia="Times New Roman" w:hAnsi="Courier New" w:cs="Times New Roman"/>
        </w:rPr>
        <w:tab/>
      </w:r>
      <w:r w:rsidRPr="00CB4E3A">
        <w:rPr>
          <w:rFonts w:ascii="Courier New" w:eastAsia="Times New Roman" w:hAnsi="Courier New" w:cs="Times New Roman"/>
        </w:rPr>
        <w:t>(</w:t>
      </w:r>
      <w:r w:rsidR="00096D4F">
        <w:rPr>
          <w:rFonts w:ascii="Courier New" w:eastAsia="Times New Roman" w:hAnsi="Courier New" w:cs="Times New Roman"/>
        </w:rPr>
        <w:t>g</w:t>
      </w:r>
      <w:r w:rsidRPr="00CB4E3A">
        <w:rPr>
          <w:rFonts w:ascii="Courier New" w:eastAsia="Times New Roman" w:hAnsi="Courier New" w:cs="Times New Roman"/>
        </w:rPr>
        <w:t>)</w:t>
      </w:r>
      <w:r w:rsidR="004E50BE" w:rsidRPr="00CB4E3A">
        <w:rPr>
          <w:rFonts w:ascii="Courier New" w:eastAsia="Times New Roman" w:hAnsi="Courier New" w:cs="Times New Roman"/>
        </w:rPr>
        <w:t xml:space="preserve"> </w:t>
      </w:r>
      <w:r w:rsidR="000B5025">
        <w:rPr>
          <w:rFonts w:ascii="Courier New" w:hAnsi="Courier New" w:cs="Times New Roman"/>
        </w:rPr>
        <w:t>Section</w:t>
      </w:r>
      <w:r w:rsidR="000B5025">
        <w:rPr>
          <w:rFonts w:ascii="Courier New" w:eastAsia="Times New Roman" w:hAnsi="Courier New" w:cs="Times New Roman"/>
        </w:rPr>
        <w:t xml:space="preserve"> </w:t>
      </w:r>
      <w:r w:rsidR="0093263C">
        <w:rPr>
          <w:rFonts w:ascii="Courier New" w:eastAsia="Times New Roman" w:hAnsi="Courier New" w:cs="Times New Roman"/>
        </w:rPr>
        <w:t>605.12</w:t>
      </w:r>
      <w:r w:rsidR="003C7767" w:rsidRPr="00CB4E3A">
        <w:rPr>
          <w:rFonts w:ascii="Courier New" w:eastAsia="Times New Roman" w:hAnsi="Courier New" w:cs="Times New Roman"/>
        </w:rPr>
        <w:t>106</w:t>
      </w:r>
      <w:r w:rsidR="00381BB9" w:rsidRPr="00CB4E3A">
        <w:rPr>
          <w:rFonts w:ascii="Courier New" w:eastAsia="Times New Roman" w:hAnsi="Courier New" w:cs="Times New Roman"/>
        </w:rPr>
        <w:t>;</w:t>
      </w:r>
      <w:r w:rsidR="008A021A" w:rsidRPr="00CB4E3A">
        <w:rPr>
          <w:rFonts w:ascii="Courier New" w:eastAsia="Times New Roman" w:hAnsi="Courier New" w:cs="Times New Roman"/>
        </w:rPr>
        <w:tab/>
      </w:r>
    </w:p>
    <w:p w14:paraId="6DAE7E31" w14:textId="390A909A" w:rsidR="00A10FFF" w:rsidRPr="00CB4E3A" w:rsidRDefault="00F90417"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A71813" w:rsidRPr="00CB4E3A">
        <w:rPr>
          <w:rFonts w:ascii="Courier New" w:eastAsia="Times New Roman" w:hAnsi="Courier New" w:cs="Times New Roman"/>
        </w:rPr>
        <w:tab/>
      </w:r>
      <w:r w:rsidR="00D438C3" w:rsidRPr="00CB4E3A">
        <w:rPr>
          <w:rFonts w:ascii="Courier New" w:eastAsia="Times New Roman" w:hAnsi="Courier New" w:cs="Times New Roman"/>
        </w:rPr>
        <w:t>(</w:t>
      </w:r>
      <w:r w:rsidR="00096D4F">
        <w:rPr>
          <w:rFonts w:ascii="Courier New" w:eastAsia="Times New Roman" w:hAnsi="Courier New" w:cs="Times New Roman"/>
        </w:rPr>
        <w:t>h</w:t>
      </w:r>
      <w:r w:rsidR="007D5573" w:rsidRPr="00CB4E3A">
        <w:rPr>
          <w:rFonts w:ascii="Courier New" w:eastAsia="Times New Roman" w:hAnsi="Courier New" w:cs="Times New Roman"/>
        </w:rPr>
        <w:t>)</w:t>
      </w:r>
      <w:r w:rsidR="004E50BE" w:rsidRPr="00CB4E3A">
        <w:rPr>
          <w:rFonts w:ascii="Courier New" w:eastAsia="Times New Roman" w:hAnsi="Courier New" w:cs="Times New Roman"/>
        </w:rPr>
        <w:t xml:space="preserve"> </w:t>
      </w:r>
      <w:r w:rsidR="00F3215B">
        <w:rPr>
          <w:rFonts w:ascii="Courier New" w:hAnsi="Courier New" w:cs="Times New Roman"/>
        </w:rPr>
        <w:t>Section</w:t>
      </w:r>
      <w:r w:rsidR="00F3215B">
        <w:rPr>
          <w:rFonts w:ascii="Courier New" w:eastAsia="Times New Roman" w:hAnsi="Courier New" w:cs="Times New Roman"/>
        </w:rPr>
        <w:t xml:space="preserve"> </w:t>
      </w:r>
      <w:r w:rsidR="0093263C">
        <w:rPr>
          <w:rFonts w:ascii="Courier New" w:eastAsia="Times New Roman" w:hAnsi="Courier New" w:cs="Times New Roman"/>
        </w:rPr>
        <w:t>605.12</w:t>
      </w:r>
      <w:r w:rsidR="00A10FFF" w:rsidRPr="00CB4E3A">
        <w:rPr>
          <w:rFonts w:ascii="Courier New" w:eastAsia="Times New Roman" w:hAnsi="Courier New" w:cs="Times New Roman"/>
        </w:rPr>
        <w:t>108;</w:t>
      </w:r>
    </w:p>
    <w:p w14:paraId="5A2C1130" w14:textId="4DED2617" w:rsidR="00576B59" w:rsidRPr="00CB4E3A" w:rsidRDefault="00A10FFF"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w:t>
      </w:r>
      <w:r w:rsidR="00096D4F">
        <w:rPr>
          <w:rFonts w:ascii="Courier New" w:eastAsia="Times New Roman" w:hAnsi="Courier New" w:cs="Times New Roman"/>
        </w:rPr>
        <w:t>i</w:t>
      </w:r>
      <w:r w:rsidRPr="00CB4E3A">
        <w:rPr>
          <w:rFonts w:ascii="Courier New" w:eastAsia="Times New Roman" w:hAnsi="Courier New" w:cs="Times New Roman"/>
        </w:rPr>
        <w:t>)</w:t>
      </w:r>
      <w:r w:rsidR="002C333D" w:rsidRPr="00CB4E3A">
        <w:rPr>
          <w:rFonts w:ascii="Courier New" w:eastAsia="Times New Roman" w:hAnsi="Courier New" w:cs="Times New Roman"/>
        </w:rPr>
        <w:t xml:space="preserve"> </w:t>
      </w:r>
      <w:r w:rsidR="00F3215B">
        <w:rPr>
          <w:rFonts w:ascii="Courier New" w:hAnsi="Courier New" w:cs="Times New Roman"/>
        </w:rPr>
        <w:t>Section</w:t>
      </w:r>
      <w:r w:rsidR="00F3215B">
        <w:rPr>
          <w:rFonts w:ascii="Courier New" w:eastAsia="Times New Roman" w:hAnsi="Courier New" w:cs="Times New Roman"/>
        </w:rPr>
        <w:t xml:space="preserve"> </w:t>
      </w:r>
      <w:r w:rsidR="0093263C">
        <w:rPr>
          <w:rFonts w:ascii="Courier New" w:eastAsia="Times New Roman" w:hAnsi="Courier New" w:cs="Times New Roman"/>
        </w:rPr>
        <w:t>605.12</w:t>
      </w:r>
      <w:r w:rsidR="007013D5" w:rsidRPr="00CB4E3A">
        <w:rPr>
          <w:rFonts w:ascii="Courier New" w:eastAsia="Times New Roman" w:hAnsi="Courier New" w:cs="Times New Roman"/>
        </w:rPr>
        <w:t>201</w:t>
      </w:r>
      <w:r w:rsidR="00532AA6" w:rsidRPr="00CB4E3A">
        <w:rPr>
          <w:rFonts w:ascii="Courier New" w:eastAsia="Times New Roman" w:hAnsi="Courier New" w:cs="Times New Roman"/>
        </w:rPr>
        <w:t>,</w:t>
      </w:r>
      <w:r w:rsidR="004E53D7" w:rsidRPr="00CB4E3A">
        <w:rPr>
          <w:rFonts w:ascii="Courier New" w:eastAsia="Times New Roman" w:hAnsi="Courier New" w:cs="Times New Roman"/>
        </w:rPr>
        <w:t xml:space="preserve"> </w:t>
      </w:r>
      <w:r w:rsidR="00532AA6" w:rsidRPr="00CB4E3A">
        <w:rPr>
          <w:rFonts w:ascii="Courier New" w:eastAsia="Times New Roman" w:hAnsi="Courier New" w:cs="Times New Roman"/>
        </w:rPr>
        <w:t xml:space="preserve">except </w:t>
      </w:r>
      <w:r w:rsidR="006E5BE1" w:rsidRPr="00CB4E3A">
        <w:rPr>
          <w:rFonts w:ascii="Courier New" w:eastAsia="Times New Roman" w:hAnsi="Courier New" w:cs="Times New Roman"/>
        </w:rPr>
        <w:t>to</w:t>
      </w:r>
      <w:r w:rsidR="00351CA4" w:rsidRPr="00CB4E3A">
        <w:rPr>
          <w:rFonts w:ascii="Courier New" w:eastAsia="Times New Roman" w:hAnsi="Courier New" w:cs="Times New Roman"/>
        </w:rPr>
        <w:t xml:space="preserve"> </w:t>
      </w:r>
      <w:r w:rsidR="00AC6BAE" w:rsidRPr="00CB4E3A">
        <w:rPr>
          <w:rFonts w:ascii="Courier New" w:eastAsia="Times New Roman" w:hAnsi="Courier New" w:cs="Times New Roman"/>
        </w:rPr>
        <w:t xml:space="preserve">vary </w:t>
      </w:r>
      <w:r w:rsidR="003533A8" w:rsidRPr="00CB4E3A">
        <w:rPr>
          <w:rFonts w:ascii="Courier New" w:eastAsia="Times New Roman" w:hAnsi="Courier New" w:cs="Times New Roman"/>
        </w:rPr>
        <w:t xml:space="preserve">the manner in which a </w:t>
      </w:r>
      <w:r w:rsidR="00F3215B">
        <w:rPr>
          <w:rFonts w:ascii="Courier New" w:eastAsia="Times New Roman" w:hAnsi="Courier New" w:cs="Times New Roman"/>
        </w:rPr>
        <w:t xml:space="preserve">series </w:t>
      </w:r>
      <w:r w:rsidR="003533A8" w:rsidRPr="00CB4E3A">
        <w:rPr>
          <w:rFonts w:ascii="Courier New" w:eastAsia="Times New Roman" w:hAnsi="Courier New" w:cs="Times New Roman"/>
        </w:rPr>
        <w:t xml:space="preserve">limited liability company </w:t>
      </w:r>
      <w:r w:rsidR="00836F73" w:rsidRPr="00CB4E3A">
        <w:rPr>
          <w:rFonts w:ascii="Courier New" w:eastAsia="Times New Roman" w:hAnsi="Courier New" w:cs="Times New Roman"/>
        </w:rPr>
        <w:t xml:space="preserve">approves </w:t>
      </w:r>
      <w:r w:rsidR="003A4D6F" w:rsidRPr="00CB4E3A">
        <w:rPr>
          <w:rFonts w:ascii="Courier New" w:eastAsia="Times New Roman" w:hAnsi="Courier New" w:cs="Times New Roman"/>
        </w:rPr>
        <w:t>establishing a protected series</w:t>
      </w:r>
      <w:r w:rsidR="002E183E" w:rsidRPr="00CB4E3A">
        <w:rPr>
          <w:rFonts w:ascii="Courier New" w:eastAsia="Times New Roman" w:hAnsi="Courier New" w:cs="Times New Roman"/>
        </w:rPr>
        <w:t>;</w:t>
      </w:r>
    </w:p>
    <w:p w14:paraId="679C5426" w14:textId="67796B91" w:rsidR="00576B59" w:rsidRPr="00CB4E3A" w:rsidRDefault="008A021A"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A71813" w:rsidRPr="00CB4E3A">
        <w:rPr>
          <w:rFonts w:ascii="Courier New" w:eastAsia="Times New Roman" w:hAnsi="Courier New" w:cs="Times New Roman"/>
        </w:rPr>
        <w:tab/>
      </w:r>
      <w:r w:rsidR="008546E1" w:rsidRPr="00CB4E3A">
        <w:rPr>
          <w:rFonts w:ascii="Courier New" w:eastAsia="Times New Roman" w:hAnsi="Courier New" w:cs="Times New Roman"/>
        </w:rPr>
        <w:t>(</w:t>
      </w:r>
      <w:r w:rsidR="00096D4F">
        <w:rPr>
          <w:rFonts w:ascii="Courier New" w:eastAsia="Times New Roman" w:hAnsi="Courier New" w:cs="Times New Roman"/>
        </w:rPr>
        <w:t>j</w:t>
      </w:r>
      <w:r w:rsidR="00576B59" w:rsidRPr="00CB4E3A">
        <w:rPr>
          <w:rFonts w:ascii="Courier New" w:eastAsia="Times New Roman" w:hAnsi="Courier New" w:cs="Times New Roman"/>
        </w:rPr>
        <w:t xml:space="preserve">) </w:t>
      </w:r>
      <w:r w:rsidR="00F3215B">
        <w:rPr>
          <w:rFonts w:ascii="Courier New" w:hAnsi="Courier New" w:cs="Times New Roman"/>
        </w:rPr>
        <w:t>Section</w:t>
      </w:r>
      <w:r w:rsidR="00F3215B">
        <w:rPr>
          <w:rFonts w:ascii="Courier New" w:eastAsia="Times New Roman" w:hAnsi="Courier New" w:cs="Times New Roman"/>
        </w:rPr>
        <w:t xml:space="preserve"> </w:t>
      </w:r>
      <w:r w:rsidR="0093263C">
        <w:rPr>
          <w:rFonts w:ascii="Courier New" w:eastAsia="Times New Roman" w:hAnsi="Courier New" w:cs="Times New Roman"/>
        </w:rPr>
        <w:t>605.12</w:t>
      </w:r>
      <w:r w:rsidR="006A6A21" w:rsidRPr="00CB4E3A">
        <w:rPr>
          <w:rFonts w:ascii="Courier New" w:eastAsia="Times New Roman" w:hAnsi="Courier New" w:cs="Times New Roman"/>
        </w:rPr>
        <w:t>202;</w:t>
      </w:r>
      <w:r w:rsidR="006450DC" w:rsidRPr="00CB4E3A">
        <w:rPr>
          <w:rFonts w:ascii="Courier New" w:eastAsia="Times New Roman" w:hAnsi="Courier New" w:cs="Times New Roman"/>
        </w:rPr>
        <w:t xml:space="preserve"> </w:t>
      </w:r>
    </w:p>
    <w:p w14:paraId="73551D5A" w14:textId="175B6269" w:rsidR="00576B59" w:rsidRPr="00CB4E3A" w:rsidRDefault="008A021A"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A71813" w:rsidRPr="00CB4E3A">
        <w:rPr>
          <w:rFonts w:ascii="Courier New" w:eastAsia="Times New Roman" w:hAnsi="Courier New" w:cs="Times New Roman"/>
        </w:rPr>
        <w:tab/>
      </w:r>
      <w:r w:rsidR="00576B59" w:rsidRPr="00CB4E3A">
        <w:rPr>
          <w:rFonts w:ascii="Courier New" w:eastAsia="Times New Roman" w:hAnsi="Courier New" w:cs="Times New Roman"/>
        </w:rPr>
        <w:t>(</w:t>
      </w:r>
      <w:r w:rsidR="00096D4F">
        <w:rPr>
          <w:rFonts w:ascii="Courier New" w:eastAsia="Times New Roman" w:hAnsi="Courier New" w:cs="Times New Roman"/>
        </w:rPr>
        <w:t>k</w:t>
      </w:r>
      <w:r w:rsidR="00576B59" w:rsidRPr="00CB4E3A">
        <w:rPr>
          <w:rFonts w:ascii="Courier New" w:eastAsia="Times New Roman" w:hAnsi="Courier New" w:cs="Times New Roman"/>
        </w:rPr>
        <w:t xml:space="preserve">) </w:t>
      </w:r>
      <w:r w:rsidR="00F3215B">
        <w:rPr>
          <w:rFonts w:ascii="Courier New" w:hAnsi="Courier New" w:cs="Times New Roman"/>
        </w:rPr>
        <w:t>Section</w:t>
      </w:r>
      <w:r w:rsidR="00F3215B">
        <w:rPr>
          <w:rFonts w:ascii="Courier New" w:eastAsia="Times New Roman" w:hAnsi="Courier New" w:cs="Times New Roman"/>
        </w:rPr>
        <w:t xml:space="preserve"> </w:t>
      </w:r>
      <w:r w:rsidR="0093263C">
        <w:rPr>
          <w:rFonts w:ascii="Courier New" w:eastAsia="Times New Roman" w:hAnsi="Courier New" w:cs="Times New Roman"/>
        </w:rPr>
        <w:t>605.12</w:t>
      </w:r>
      <w:r w:rsidR="007013D5" w:rsidRPr="00CB4E3A">
        <w:rPr>
          <w:rFonts w:ascii="Courier New" w:eastAsia="Times New Roman" w:hAnsi="Courier New" w:cs="Times New Roman"/>
        </w:rPr>
        <w:t>301</w:t>
      </w:r>
      <w:r w:rsidR="002970A0" w:rsidRPr="00CB4E3A">
        <w:rPr>
          <w:rFonts w:ascii="Courier New" w:eastAsia="Times New Roman" w:hAnsi="Courier New" w:cs="Times New Roman"/>
        </w:rPr>
        <w:t>;</w:t>
      </w:r>
      <w:r w:rsidR="007013D5" w:rsidRPr="00CB4E3A">
        <w:rPr>
          <w:rFonts w:ascii="Courier New" w:eastAsia="Times New Roman" w:hAnsi="Courier New" w:cs="Times New Roman"/>
        </w:rPr>
        <w:t xml:space="preserve"> </w:t>
      </w:r>
    </w:p>
    <w:p w14:paraId="235406F3" w14:textId="27FF5336" w:rsidR="00B15A3B" w:rsidRPr="00CB4E3A" w:rsidRDefault="009C588A"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A71813" w:rsidRPr="00CB4E3A">
        <w:rPr>
          <w:rFonts w:ascii="Courier New" w:eastAsia="Times New Roman" w:hAnsi="Courier New" w:cs="Times New Roman"/>
        </w:rPr>
        <w:tab/>
      </w:r>
      <w:r w:rsidR="00576B59" w:rsidRPr="00CB4E3A">
        <w:rPr>
          <w:rFonts w:ascii="Courier New" w:eastAsia="Times New Roman" w:hAnsi="Courier New" w:cs="Times New Roman"/>
        </w:rPr>
        <w:t>(</w:t>
      </w:r>
      <w:r w:rsidR="00096D4F">
        <w:rPr>
          <w:rFonts w:ascii="Courier New" w:eastAsia="Times New Roman" w:hAnsi="Courier New" w:cs="Times New Roman"/>
        </w:rPr>
        <w:t>l</w:t>
      </w:r>
      <w:r w:rsidR="00576B59" w:rsidRPr="00CB4E3A">
        <w:rPr>
          <w:rFonts w:ascii="Courier New" w:eastAsia="Times New Roman" w:hAnsi="Courier New" w:cs="Times New Roman"/>
        </w:rPr>
        <w:t xml:space="preserve">) </w:t>
      </w:r>
      <w:r w:rsidR="00F3215B">
        <w:rPr>
          <w:rFonts w:ascii="Courier New" w:hAnsi="Courier New" w:cs="Times New Roman"/>
        </w:rPr>
        <w:t>Section</w:t>
      </w:r>
      <w:r w:rsidR="00F3215B">
        <w:rPr>
          <w:rFonts w:ascii="Courier New" w:eastAsia="Times New Roman" w:hAnsi="Courier New" w:cs="Times New Roman"/>
        </w:rPr>
        <w:t xml:space="preserve"> </w:t>
      </w:r>
      <w:r w:rsidR="0093263C">
        <w:rPr>
          <w:rFonts w:ascii="Courier New" w:eastAsia="Times New Roman" w:hAnsi="Courier New" w:cs="Times New Roman"/>
        </w:rPr>
        <w:t>605.12</w:t>
      </w:r>
      <w:r w:rsidR="006273CD" w:rsidRPr="00CB4E3A">
        <w:rPr>
          <w:rFonts w:ascii="Courier New" w:eastAsia="Times New Roman" w:hAnsi="Courier New" w:cs="Times New Roman"/>
        </w:rPr>
        <w:t>302</w:t>
      </w:r>
      <w:r w:rsidR="008F1065" w:rsidRPr="00CB4E3A">
        <w:rPr>
          <w:rFonts w:ascii="Courier New" w:eastAsia="Times New Roman" w:hAnsi="Courier New" w:cs="Times New Roman"/>
        </w:rPr>
        <w:t>;</w:t>
      </w:r>
    </w:p>
    <w:p w14:paraId="699B587D" w14:textId="59C13E4D" w:rsidR="007D4549" w:rsidRPr="00CB4E3A" w:rsidRDefault="004114DF" w:rsidP="00CB4E3A">
      <w:pPr>
        <w:spacing w:line="360" w:lineRule="auto"/>
        <w:rPr>
          <w:rFonts w:ascii="Courier New" w:eastAsia="Times New Roman" w:hAnsi="Courier New" w:cs="Times New Roman"/>
        </w:rPr>
      </w:pPr>
      <w:r w:rsidRPr="00CB4E3A">
        <w:rPr>
          <w:rFonts w:ascii="Courier New" w:eastAsia="Times New Roman" w:hAnsi="Courier New" w:cs="Times New Roman"/>
        </w:rPr>
        <w:t xml:space="preserve"> </w:t>
      </w:r>
      <w:r w:rsidR="00576B59" w:rsidRPr="00CB4E3A">
        <w:rPr>
          <w:rFonts w:ascii="Courier New" w:eastAsia="Times New Roman" w:hAnsi="Courier New" w:cs="Times New Roman"/>
        </w:rPr>
        <w:t xml:space="preserve"> </w:t>
      </w:r>
      <w:r w:rsidR="008A166D" w:rsidRPr="00CB4E3A">
        <w:rPr>
          <w:rFonts w:ascii="Courier New" w:eastAsia="Times New Roman" w:hAnsi="Courier New" w:cs="Times New Roman"/>
        </w:rPr>
        <w:tab/>
      </w:r>
      <w:r w:rsidR="00936DF6" w:rsidRPr="00CB4E3A">
        <w:rPr>
          <w:rFonts w:ascii="Courier New" w:eastAsia="Times New Roman" w:hAnsi="Courier New" w:cs="Times New Roman"/>
        </w:rPr>
        <w:tab/>
      </w:r>
      <w:r w:rsidR="008A166D" w:rsidRPr="00CB4E3A">
        <w:rPr>
          <w:rFonts w:ascii="Courier New" w:eastAsia="Times New Roman" w:hAnsi="Courier New" w:cs="Times New Roman"/>
        </w:rPr>
        <w:t>(</w:t>
      </w:r>
      <w:r w:rsidR="00096D4F">
        <w:rPr>
          <w:rFonts w:ascii="Courier New" w:eastAsia="Times New Roman" w:hAnsi="Courier New" w:cs="Times New Roman"/>
        </w:rPr>
        <w:t>m</w:t>
      </w:r>
      <w:r w:rsidR="008A166D" w:rsidRPr="00CB4E3A">
        <w:rPr>
          <w:rFonts w:ascii="Courier New" w:eastAsia="Times New Roman" w:hAnsi="Courier New" w:cs="Times New Roman"/>
        </w:rPr>
        <w:t xml:space="preserve">) </w:t>
      </w:r>
      <w:r w:rsidR="00F3215B">
        <w:rPr>
          <w:rFonts w:ascii="Courier New" w:hAnsi="Courier New" w:cs="Times New Roman"/>
        </w:rPr>
        <w:t>Section</w:t>
      </w:r>
      <w:r w:rsidR="00F3215B">
        <w:rPr>
          <w:rFonts w:ascii="Courier New" w:eastAsia="Times New Roman" w:hAnsi="Courier New" w:cs="Times New Roman"/>
        </w:rPr>
        <w:t xml:space="preserve"> </w:t>
      </w:r>
      <w:r w:rsidR="0093263C">
        <w:rPr>
          <w:rFonts w:ascii="Courier New" w:eastAsia="Times New Roman" w:hAnsi="Courier New" w:cs="Times New Roman"/>
        </w:rPr>
        <w:t>605.12</w:t>
      </w:r>
      <w:r w:rsidR="003E2474" w:rsidRPr="00CB4E3A">
        <w:rPr>
          <w:rFonts w:ascii="Courier New" w:eastAsia="Times New Roman" w:hAnsi="Courier New" w:cs="Times New Roman"/>
        </w:rPr>
        <w:t>303</w:t>
      </w:r>
      <w:r w:rsidR="00A70949" w:rsidRPr="00CB4E3A">
        <w:rPr>
          <w:rFonts w:ascii="Courier New" w:eastAsia="Times New Roman" w:hAnsi="Courier New" w:cs="Times New Roman"/>
        </w:rPr>
        <w:t>(</w:t>
      </w:r>
      <w:r w:rsidR="0093263C">
        <w:rPr>
          <w:rFonts w:ascii="Courier New" w:eastAsia="Times New Roman" w:hAnsi="Courier New" w:cs="Times New Roman"/>
        </w:rPr>
        <w:t>1</w:t>
      </w:r>
      <w:r w:rsidR="00A70949" w:rsidRPr="00CB4E3A">
        <w:rPr>
          <w:rFonts w:ascii="Courier New" w:eastAsia="Times New Roman" w:hAnsi="Courier New" w:cs="Times New Roman"/>
        </w:rPr>
        <w:t xml:space="preserve">) </w:t>
      </w:r>
      <w:r w:rsidR="008B3898" w:rsidRPr="00CB4E3A">
        <w:rPr>
          <w:rFonts w:ascii="Courier New" w:eastAsia="Times New Roman" w:hAnsi="Courier New" w:cs="Times New Roman"/>
        </w:rPr>
        <w:t>or (</w:t>
      </w:r>
      <w:r w:rsidR="0093263C">
        <w:rPr>
          <w:rFonts w:ascii="Courier New" w:eastAsia="Times New Roman" w:hAnsi="Courier New" w:cs="Times New Roman"/>
        </w:rPr>
        <w:t>2</w:t>
      </w:r>
      <w:r w:rsidR="008B3898" w:rsidRPr="00CB4E3A">
        <w:rPr>
          <w:rFonts w:ascii="Courier New" w:eastAsia="Times New Roman" w:hAnsi="Courier New" w:cs="Times New Roman"/>
        </w:rPr>
        <w:t>)</w:t>
      </w:r>
      <w:r w:rsidR="00900702" w:rsidRPr="00CB4E3A">
        <w:rPr>
          <w:rFonts w:ascii="Courier New" w:eastAsia="Times New Roman" w:hAnsi="Courier New" w:cs="Times New Roman"/>
        </w:rPr>
        <w:t>;</w:t>
      </w:r>
    </w:p>
    <w:p w14:paraId="079EA6CE" w14:textId="2E996478" w:rsidR="00A45E9F" w:rsidRPr="00CB4E3A" w:rsidRDefault="00825646"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w:t>
      </w:r>
      <w:r w:rsidR="00096D4F">
        <w:rPr>
          <w:rFonts w:ascii="Courier New" w:eastAsia="Times New Roman" w:hAnsi="Courier New" w:cs="Times New Roman"/>
        </w:rPr>
        <w:t>n</w:t>
      </w:r>
      <w:r w:rsidRPr="00CB4E3A">
        <w:rPr>
          <w:rFonts w:ascii="Courier New" w:eastAsia="Times New Roman" w:hAnsi="Courier New" w:cs="Times New Roman"/>
        </w:rPr>
        <w:t xml:space="preserve">) </w:t>
      </w:r>
      <w:r w:rsidR="00F3215B">
        <w:rPr>
          <w:rFonts w:ascii="Courier New" w:hAnsi="Courier New" w:cs="Times New Roman"/>
        </w:rPr>
        <w:t>Section</w:t>
      </w:r>
      <w:r w:rsidR="00F3215B">
        <w:rPr>
          <w:rFonts w:ascii="Courier New" w:eastAsia="Times New Roman" w:hAnsi="Courier New" w:cs="Times New Roman"/>
        </w:rPr>
        <w:t xml:space="preserve"> </w:t>
      </w:r>
      <w:r w:rsidR="0093263C">
        <w:rPr>
          <w:rFonts w:ascii="Courier New" w:eastAsia="Times New Roman" w:hAnsi="Courier New" w:cs="Times New Roman"/>
        </w:rPr>
        <w:t>605.12</w:t>
      </w:r>
      <w:r w:rsidR="00A45E9F" w:rsidRPr="00CB4E3A">
        <w:rPr>
          <w:rFonts w:ascii="Courier New" w:eastAsia="Times New Roman" w:hAnsi="Courier New" w:cs="Times New Roman"/>
        </w:rPr>
        <w:t>304</w:t>
      </w:r>
      <w:r w:rsidR="00056768" w:rsidRPr="00CB4E3A">
        <w:rPr>
          <w:rFonts w:ascii="Courier New" w:eastAsia="Times New Roman" w:hAnsi="Courier New" w:cs="Times New Roman"/>
        </w:rPr>
        <w:t>(</w:t>
      </w:r>
      <w:r w:rsidR="0093263C">
        <w:rPr>
          <w:rFonts w:ascii="Courier New" w:eastAsia="Times New Roman" w:hAnsi="Courier New" w:cs="Times New Roman"/>
        </w:rPr>
        <w:t>3</w:t>
      </w:r>
      <w:r w:rsidR="00056768" w:rsidRPr="00CB4E3A">
        <w:rPr>
          <w:rFonts w:ascii="Courier New" w:eastAsia="Times New Roman" w:hAnsi="Courier New" w:cs="Times New Roman"/>
        </w:rPr>
        <w:t>) or (</w:t>
      </w:r>
      <w:r w:rsidR="0093263C">
        <w:rPr>
          <w:rFonts w:ascii="Courier New" w:eastAsia="Times New Roman" w:hAnsi="Courier New" w:cs="Times New Roman"/>
        </w:rPr>
        <w:t>6</w:t>
      </w:r>
      <w:r w:rsidR="00056768" w:rsidRPr="00CB4E3A">
        <w:rPr>
          <w:rFonts w:ascii="Courier New" w:eastAsia="Times New Roman" w:hAnsi="Courier New" w:cs="Times New Roman"/>
        </w:rPr>
        <w:t>);</w:t>
      </w:r>
    </w:p>
    <w:p w14:paraId="6C71D5D2" w14:textId="446E7F14" w:rsidR="00576B59" w:rsidRPr="00CB4E3A" w:rsidRDefault="00A2372E" w:rsidP="00CB4E3A">
      <w:pPr>
        <w:spacing w:line="360" w:lineRule="auto"/>
        <w:ind w:firstLine="720"/>
        <w:rPr>
          <w:rFonts w:ascii="Courier New" w:eastAsia="Times New Roman" w:hAnsi="Courier New" w:cs="Times New Roman"/>
        </w:rPr>
      </w:pPr>
      <w:r w:rsidRPr="00CB4E3A">
        <w:rPr>
          <w:rFonts w:ascii="Courier New" w:eastAsia="Times New Roman" w:hAnsi="Courier New" w:cs="Times New Roman"/>
        </w:rPr>
        <w:tab/>
      </w:r>
      <w:r w:rsidR="00A45E9F" w:rsidRPr="00CB4E3A">
        <w:rPr>
          <w:rFonts w:ascii="Courier New" w:eastAsia="Times New Roman" w:hAnsi="Courier New" w:cs="Times New Roman"/>
        </w:rPr>
        <w:t>(</w:t>
      </w:r>
      <w:r w:rsidR="00096D4F">
        <w:rPr>
          <w:rFonts w:ascii="Courier New" w:eastAsia="Times New Roman" w:hAnsi="Courier New" w:cs="Times New Roman"/>
        </w:rPr>
        <w:t>o</w:t>
      </w:r>
      <w:r w:rsidR="00A45E9F" w:rsidRPr="00CB4E3A">
        <w:rPr>
          <w:rFonts w:ascii="Courier New" w:eastAsia="Times New Roman" w:hAnsi="Courier New" w:cs="Times New Roman"/>
        </w:rPr>
        <w:t xml:space="preserve">) </w:t>
      </w:r>
      <w:r w:rsidR="00F3215B">
        <w:rPr>
          <w:rFonts w:ascii="Courier New" w:hAnsi="Courier New" w:cs="Times New Roman"/>
        </w:rPr>
        <w:t>Section</w:t>
      </w:r>
      <w:r w:rsidR="00F3215B">
        <w:rPr>
          <w:rFonts w:ascii="Courier New" w:eastAsia="Times New Roman" w:hAnsi="Courier New" w:cs="Times New Roman"/>
        </w:rPr>
        <w:t xml:space="preserve"> </w:t>
      </w:r>
      <w:r w:rsidR="0093263C">
        <w:rPr>
          <w:rFonts w:ascii="Courier New" w:eastAsia="Times New Roman" w:hAnsi="Courier New" w:cs="Times New Roman"/>
        </w:rPr>
        <w:t>605.12</w:t>
      </w:r>
      <w:r w:rsidR="00945C57" w:rsidRPr="00CB4E3A">
        <w:rPr>
          <w:rFonts w:ascii="Courier New" w:eastAsia="Times New Roman" w:hAnsi="Courier New" w:cs="Times New Roman"/>
        </w:rPr>
        <w:t>401</w:t>
      </w:r>
      <w:r w:rsidR="00360891" w:rsidRPr="00CB4E3A">
        <w:rPr>
          <w:rFonts w:ascii="Courier New" w:eastAsia="Times New Roman" w:hAnsi="Courier New" w:cs="Times New Roman"/>
        </w:rPr>
        <w:t>,</w:t>
      </w:r>
      <w:r w:rsidR="000945BA" w:rsidRPr="00CB4E3A">
        <w:rPr>
          <w:rFonts w:ascii="Courier New" w:eastAsia="Times New Roman" w:hAnsi="Courier New" w:cs="Times New Roman"/>
        </w:rPr>
        <w:t xml:space="preserve"> </w:t>
      </w:r>
      <w:r w:rsidR="00F857A3" w:rsidRPr="00CB4E3A">
        <w:rPr>
          <w:rFonts w:ascii="Courier New" w:eastAsia="Times New Roman" w:hAnsi="Courier New" w:cs="Times New Roman"/>
        </w:rPr>
        <w:t xml:space="preserve">except </w:t>
      </w:r>
      <w:r w:rsidR="00945C57" w:rsidRPr="00CB4E3A">
        <w:rPr>
          <w:rFonts w:ascii="Courier New" w:eastAsia="Times New Roman" w:hAnsi="Courier New" w:cs="Times New Roman"/>
        </w:rPr>
        <w:t xml:space="preserve">to decrease or eliminate </w:t>
      </w:r>
      <w:r w:rsidR="00F857A3" w:rsidRPr="00CB4E3A">
        <w:rPr>
          <w:rFonts w:ascii="Courier New" w:eastAsia="Times New Roman" w:hAnsi="Courier New" w:cs="Times New Roman"/>
        </w:rPr>
        <w:t xml:space="preserve">a </w:t>
      </w:r>
      <w:r w:rsidR="007013D5" w:rsidRPr="00CB4E3A">
        <w:rPr>
          <w:rFonts w:ascii="Courier New" w:eastAsia="Times New Roman" w:hAnsi="Courier New" w:cs="Times New Roman"/>
        </w:rPr>
        <w:t>limitation</w:t>
      </w:r>
      <w:r w:rsidR="00F857A3" w:rsidRPr="00CB4E3A">
        <w:rPr>
          <w:rFonts w:ascii="Courier New" w:eastAsia="Times New Roman" w:hAnsi="Courier New" w:cs="Times New Roman"/>
        </w:rPr>
        <w:t xml:space="preserve"> of liability stated in </w:t>
      </w:r>
      <w:r w:rsidR="0093263C">
        <w:rPr>
          <w:rFonts w:ascii="Courier New" w:eastAsia="Times New Roman" w:hAnsi="Courier New" w:cs="Times New Roman"/>
        </w:rPr>
        <w:t>s. 605.12</w:t>
      </w:r>
      <w:r w:rsidR="000D7470" w:rsidRPr="00CB4E3A">
        <w:rPr>
          <w:rFonts w:ascii="Courier New" w:eastAsia="Times New Roman" w:hAnsi="Courier New" w:cs="Times New Roman"/>
        </w:rPr>
        <w:t>401</w:t>
      </w:r>
      <w:r w:rsidR="00945C57" w:rsidRPr="00CB4E3A">
        <w:rPr>
          <w:rFonts w:ascii="Courier New" w:eastAsia="Times New Roman" w:hAnsi="Courier New" w:cs="Times New Roman"/>
        </w:rPr>
        <w:t>;</w:t>
      </w:r>
    </w:p>
    <w:p w14:paraId="6624C0D7" w14:textId="04AC5C92" w:rsidR="0050197B" w:rsidRPr="00CB4E3A" w:rsidRDefault="0050197B"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936DF6" w:rsidRPr="00CB4E3A">
        <w:rPr>
          <w:rFonts w:ascii="Courier New" w:eastAsia="Times New Roman" w:hAnsi="Courier New" w:cs="Times New Roman"/>
        </w:rPr>
        <w:tab/>
      </w:r>
      <w:r w:rsidRPr="00CB4E3A">
        <w:rPr>
          <w:rFonts w:ascii="Courier New" w:eastAsia="Times New Roman" w:hAnsi="Courier New" w:cs="Times New Roman"/>
        </w:rPr>
        <w:t>(</w:t>
      </w:r>
      <w:r w:rsidR="00096D4F">
        <w:rPr>
          <w:rFonts w:ascii="Courier New" w:eastAsia="Times New Roman" w:hAnsi="Courier New" w:cs="Times New Roman"/>
        </w:rPr>
        <w:t>p</w:t>
      </w:r>
      <w:r w:rsidRPr="00CB4E3A">
        <w:rPr>
          <w:rFonts w:ascii="Courier New" w:eastAsia="Times New Roman" w:hAnsi="Courier New" w:cs="Times New Roman"/>
        </w:rPr>
        <w:t>)</w:t>
      </w:r>
      <w:r w:rsidR="00FE4E05" w:rsidRPr="00CB4E3A">
        <w:rPr>
          <w:rFonts w:ascii="Courier New" w:eastAsia="Times New Roman" w:hAnsi="Courier New" w:cs="Times New Roman"/>
        </w:rPr>
        <w:t xml:space="preserve"> </w:t>
      </w:r>
      <w:r w:rsidR="00F3215B">
        <w:rPr>
          <w:rFonts w:ascii="Courier New" w:hAnsi="Courier New" w:cs="Times New Roman"/>
        </w:rPr>
        <w:t>Section</w:t>
      </w:r>
      <w:r w:rsidR="00F3215B">
        <w:rPr>
          <w:rFonts w:ascii="Courier New" w:eastAsia="Times New Roman" w:hAnsi="Courier New" w:cs="Times New Roman"/>
        </w:rPr>
        <w:t xml:space="preserve"> </w:t>
      </w:r>
      <w:r w:rsidR="0093263C">
        <w:rPr>
          <w:rFonts w:ascii="Courier New" w:eastAsia="Times New Roman" w:hAnsi="Courier New" w:cs="Times New Roman"/>
        </w:rPr>
        <w:t>605.12</w:t>
      </w:r>
      <w:r w:rsidR="00030FE4" w:rsidRPr="00CB4E3A">
        <w:rPr>
          <w:rFonts w:ascii="Courier New" w:eastAsia="Times New Roman" w:hAnsi="Courier New" w:cs="Times New Roman"/>
        </w:rPr>
        <w:t>402</w:t>
      </w:r>
      <w:r w:rsidR="000D7470" w:rsidRPr="00CB4E3A">
        <w:rPr>
          <w:rFonts w:ascii="Courier New" w:eastAsia="Times New Roman" w:hAnsi="Courier New" w:cs="Times New Roman"/>
        </w:rPr>
        <w:t>;</w:t>
      </w:r>
    </w:p>
    <w:p w14:paraId="2B06D325" w14:textId="1AB2A0E6" w:rsidR="00576B59" w:rsidRPr="00CB4E3A" w:rsidRDefault="002C2110"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936DF6" w:rsidRPr="00CB4E3A">
        <w:rPr>
          <w:rFonts w:ascii="Courier New" w:eastAsia="Times New Roman" w:hAnsi="Courier New" w:cs="Times New Roman"/>
        </w:rPr>
        <w:tab/>
      </w:r>
      <w:r w:rsidR="00576B59" w:rsidRPr="00CB4E3A">
        <w:rPr>
          <w:rFonts w:ascii="Courier New" w:eastAsia="Times New Roman" w:hAnsi="Courier New" w:cs="Times New Roman"/>
        </w:rPr>
        <w:t>(</w:t>
      </w:r>
      <w:r w:rsidR="00096D4F">
        <w:rPr>
          <w:rFonts w:ascii="Courier New" w:eastAsia="Times New Roman" w:hAnsi="Courier New" w:cs="Times New Roman"/>
        </w:rPr>
        <w:t>q</w:t>
      </w:r>
      <w:r w:rsidR="00576B59" w:rsidRPr="00CB4E3A">
        <w:rPr>
          <w:rFonts w:ascii="Courier New" w:eastAsia="Times New Roman" w:hAnsi="Courier New" w:cs="Times New Roman"/>
        </w:rPr>
        <w:t xml:space="preserve">) </w:t>
      </w:r>
      <w:r w:rsidR="00F3215B">
        <w:rPr>
          <w:rFonts w:ascii="Courier New" w:hAnsi="Courier New" w:cs="Times New Roman"/>
        </w:rPr>
        <w:t>Section</w:t>
      </w:r>
      <w:r w:rsidR="00F3215B">
        <w:rPr>
          <w:rFonts w:ascii="Courier New" w:eastAsia="Times New Roman" w:hAnsi="Courier New" w:cs="Times New Roman"/>
        </w:rPr>
        <w:t xml:space="preserve"> </w:t>
      </w:r>
      <w:r w:rsidR="0093263C">
        <w:rPr>
          <w:rFonts w:ascii="Courier New" w:eastAsia="Times New Roman" w:hAnsi="Courier New" w:cs="Times New Roman"/>
        </w:rPr>
        <w:t>605.12</w:t>
      </w:r>
      <w:r w:rsidR="00132202" w:rsidRPr="00CB4E3A">
        <w:rPr>
          <w:rFonts w:ascii="Courier New" w:eastAsia="Times New Roman" w:hAnsi="Courier New" w:cs="Times New Roman"/>
        </w:rPr>
        <w:t>403</w:t>
      </w:r>
      <w:r w:rsidR="00786774" w:rsidRPr="00CB4E3A">
        <w:rPr>
          <w:rFonts w:ascii="Courier New" w:eastAsia="Times New Roman" w:hAnsi="Courier New" w:cs="Times New Roman"/>
        </w:rPr>
        <w:t>;</w:t>
      </w:r>
    </w:p>
    <w:p w14:paraId="3FDF0084" w14:textId="5CBCB5AF" w:rsidR="00786774" w:rsidRPr="00CB4E3A" w:rsidRDefault="00786774"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w:t>
      </w:r>
      <w:r w:rsidR="00096D4F">
        <w:rPr>
          <w:rFonts w:ascii="Courier New" w:eastAsia="Times New Roman" w:hAnsi="Courier New" w:cs="Times New Roman"/>
        </w:rPr>
        <w:t>r</w:t>
      </w:r>
      <w:r w:rsidRPr="00CB4E3A">
        <w:rPr>
          <w:rFonts w:ascii="Courier New" w:eastAsia="Times New Roman" w:hAnsi="Courier New" w:cs="Times New Roman"/>
        </w:rPr>
        <w:t xml:space="preserve">) </w:t>
      </w:r>
      <w:r w:rsidR="00F3215B">
        <w:rPr>
          <w:rFonts w:ascii="Courier New" w:hAnsi="Courier New" w:cs="Times New Roman"/>
        </w:rPr>
        <w:t>Section</w:t>
      </w:r>
      <w:r w:rsidR="00F3215B">
        <w:rPr>
          <w:rFonts w:ascii="Courier New" w:eastAsia="Times New Roman" w:hAnsi="Courier New" w:cs="Times New Roman"/>
        </w:rPr>
        <w:t xml:space="preserve"> </w:t>
      </w:r>
      <w:r w:rsidR="0093263C">
        <w:rPr>
          <w:rFonts w:ascii="Courier New" w:eastAsia="Times New Roman" w:hAnsi="Courier New" w:cs="Times New Roman"/>
        </w:rPr>
        <w:t>605.12</w:t>
      </w:r>
      <w:r w:rsidRPr="00CB4E3A">
        <w:rPr>
          <w:rFonts w:ascii="Courier New" w:eastAsia="Times New Roman" w:hAnsi="Courier New" w:cs="Times New Roman"/>
        </w:rPr>
        <w:t>404;</w:t>
      </w:r>
    </w:p>
    <w:p w14:paraId="6923AC21" w14:textId="55C927E0" w:rsidR="00576B59" w:rsidRPr="00CB4E3A" w:rsidRDefault="009B678B"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936DF6" w:rsidRPr="00CB4E3A">
        <w:rPr>
          <w:rFonts w:ascii="Courier New" w:eastAsia="Times New Roman" w:hAnsi="Courier New" w:cs="Times New Roman"/>
        </w:rPr>
        <w:tab/>
      </w:r>
      <w:r w:rsidR="00576B59" w:rsidRPr="00CB4E3A">
        <w:rPr>
          <w:rFonts w:ascii="Courier New" w:eastAsia="Times New Roman" w:hAnsi="Courier New" w:cs="Times New Roman"/>
        </w:rPr>
        <w:t>(</w:t>
      </w:r>
      <w:r w:rsidR="00096D4F">
        <w:rPr>
          <w:rFonts w:ascii="Courier New" w:eastAsia="Times New Roman" w:hAnsi="Courier New" w:cs="Times New Roman"/>
        </w:rPr>
        <w:t>s</w:t>
      </w:r>
      <w:r w:rsidR="00576B59" w:rsidRPr="00CB4E3A">
        <w:rPr>
          <w:rFonts w:ascii="Courier New" w:eastAsia="Times New Roman" w:hAnsi="Courier New" w:cs="Times New Roman"/>
        </w:rPr>
        <w:t xml:space="preserve">) </w:t>
      </w:r>
      <w:r w:rsidR="00F3215B">
        <w:rPr>
          <w:rFonts w:ascii="Courier New" w:hAnsi="Courier New" w:cs="Times New Roman"/>
        </w:rPr>
        <w:t>Sections</w:t>
      </w:r>
      <w:r w:rsidR="00F3215B">
        <w:rPr>
          <w:rFonts w:ascii="Courier New" w:eastAsia="Times New Roman" w:hAnsi="Courier New" w:cs="Times New Roman"/>
        </w:rPr>
        <w:t xml:space="preserve"> 6</w:t>
      </w:r>
      <w:r w:rsidR="0093263C">
        <w:rPr>
          <w:rFonts w:ascii="Courier New" w:eastAsia="Times New Roman" w:hAnsi="Courier New" w:cs="Times New Roman"/>
        </w:rPr>
        <w:t>05.12</w:t>
      </w:r>
      <w:r w:rsidR="00BC60DE" w:rsidRPr="00CB4E3A">
        <w:rPr>
          <w:rFonts w:ascii="Courier New" w:eastAsia="Times New Roman" w:hAnsi="Courier New" w:cs="Times New Roman"/>
        </w:rPr>
        <w:t>501(1)</w:t>
      </w:r>
      <w:r w:rsidR="00B124AA" w:rsidRPr="00CB4E3A">
        <w:rPr>
          <w:rFonts w:ascii="Courier New" w:eastAsia="Times New Roman" w:hAnsi="Courier New" w:cs="Times New Roman"/>
        </w:rPr>
        <w:t>,</w:t>
      </w:r>
      <w:r w:rsidR="00BC60DE" w:rsidRPr="00CB4E3A">
        <w:rPr>
          <w:rFonts w:ascii="Courier New" w:eastAsia="Times New Roman" w:hAnsi="Courier New" w:cs="Times New Roman"/>
        </w:rPr>
        <w:t xml:space="preserve"> (4)</w:t>
      </w:r>
      <w:r w:rsidR="00192034" w:rsidRPr="00CB4E3A">
        <w:rPr>
          <w:rFonts w:ascii="Courier New" w:eastAsia="Times New Roman" w:hAnsi="Courier New" w:cs="Times New Roman"/>
        </w:rPr>
        <w:t>,</w:t>
      </w:r>
      <w:r w:rsidR="00B124AA" w:rsidRPr="00CB4E3A">
        <w:rPr>
          <w:rFonts w:ascii="Courier New" w:eastAsia="Times New Roman" w:hAnsi="Courier New" w:cs="Times New Roman"/>
        </w:rPr>
        <w:t xml:space="preserve"> and (5)</w:t>
      </w:r>
      <w:r w:rsidR="00576B59" w:rsidRPr="00CB4E3A">
        <w:rPr>
          <w:rFonts w:ascii="Courier New" w:eastAsia="Times New Roman" w:hAnsi="Courier New" w:cs="Times New Roman"/>
        </w:rPr>
        <w:t>;</w:t>
      </w:r>
    </w:p>
    <w:p w14:paraId="188F6893" w14:textId="0FFCFDDA" w:rsidR="00576B59" w:rsidRPr="00CB4E3A" w:rsidRDefault="002C2110"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936DF6" w:rsidRPr="00CB4E3A">
        <w:rPr>
          <w:rFonts w:ascii="Courier New" w:eastAsia="Times New Roman" w:hAnsi="Courier New" w:cs="Times New Roman"/>
        </w:rPr>
        <w:tab/>
      </w:r>
      <w:r w:rsidR="00576B59" w:rsidRPr="00CB4E3A">
        <w:rPr>
          <w:rFonts w:ascii="Courier New" w:eastAsia="Times New Roman" w:hAnsi="Courier New" w:cs="Times New Roman"/>
        </w:rPr>
        <w:t>(</w:t>
      </w:r>
      <w:r w:rsidR="00096D4F">
        <w:rPr>
          <w:rFonts w:ascii="Courier New" w:eastAsia="Times New Roman" w:hAnsi="Courier New" w:cs="Times New Roman"/>
        </w:rPr>
        <w:t>t</w:t>
      </w:r>
      <w:r w:rsidR="00576B59" w:rsidRPr="00CB4E3A">
        <w:rPr>
          <w:rFonts w:ascii="Courier New" w:eastAsia="Times New Roman" w:hAnsi="Courier New" w:cs="Times New Roman"/>
        </w:rPr>
        <w:t xml:space="preserve">) </w:t>
      </w:r>
      <w:r w:rsidR="00F3215B">
        <w:rPr>
          <w:rFonts w:ascii="Courier New" w:hAnsi="Courier New" w:cs="Times New Roman"/>
        </w:rPr>
        <w:t>Section</w:t>
      </w:r>
      <w:r w:rsidR="00F3215B">
        <w:rPr>
          <w:rFonts w:ascii="Courier New" w:eastAsia="Times New Roman" w:hAnsi="Courier New" w:cs="Times New Roman"/>
        </w:rPr>
        <w:t xml:space="preserve"> </w:t>
      </w:r>
      <w:r w:rsidR="0093263C">
        <w:rPr>
          <w:rFonts w:ascii="Courier New" w:eastAsia="Times New Roman" w:hAnsi="Courier New" w:cs="Times New Roman"/>
        </w:rPr>
        <w:t>605.12</w:t>
      </w:r>
      <w:r w:rsidR="00576B59" w:rsidRPr="00CB4E3A">
        <w:rPr>
          <w:rFonts w:ascii="Courier New" w:eastAsia="Times New Roman" w:hAnsi="Courier New" w:cs="Times New Roman"/>
        </w:rPr>
        <w:t>502, except to designate a different person to manage winding up;</w:t>
      </w:r>
    </w:p>
    <w:p w14:paraId="50AB892C" w14:textId="0A0D2C5F" w:rsidR="00A0360A" w:rsidRPr="00CB4E3A" w:rsidRDefault="00A0360A"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w:t>
      </w:r>
      <w:r w:rsidR="00096D4F">
        <w:rPr>
          <w:rFonts w:ascii="Courier New" w:eastAsia="Times New Roman" w:hAnsi="Courier New" w:cs="Times New Roman"/>
        </w:rPr>
        <w:t>u</w:t>
      </w:r>
      <w:r w:rsidRPr="00CB4E3A">
        <w:rPr>
          <w:rFonts w:ascii="Courier New" w:eastAsia="Times New Roman" w:hAnsi="Courier New" w:cs="Times New Roman"/>
        </w:rPr>
        <w:t xml:space="preserve">) </w:t>
      </w:r>
      <w:r w:rsidR="00F3215B">
        <w:rPr>
          <w:rFonts w:ascii="Courier New" w:hAnsi="Courier New" w:cs="Times New Roman"/>
        </w:rPr>
        <w:t>Section</w:t>
      </w:r>
      <w:r w:rsidR="00F3215B">
        <w:rPr>
          <w:rFonts w:ascii="Courier New" w:eastAsia="Times New Roman" w:hAnsi="Courier New" w:cs="Times New Roman"/>
        </w:rPr>
        <w:t xml:space="preserve"> </w:t>
      </w:r>
      <w:r w:rsidR="0093263C">
        <w:rPr>
          <w:rFonts w:ascii="Courier New" w:eastAsia="Times New Roman" w:hAnsi="Courier New" w:cs="Times New Roman"/>
        </w:rPr>
        <w:t>605.12</w:t>
      </w:r>
      <w:r w:rsidRPr="00CB4E3A">
        <w:rPr>
          <w:rFonts w:ascii="Courier New" w:eastAsia="Times New Roman" w:hAnsi="Courier New" w:cs="Times New Roman"/>
        </w:rPr>
        <w:t>503</w:t>
      </w:r>
      <w:r w:rsidR="00192034" w:rsidRPr="00CB4E3A">
        <w:rPr>
          <w:rFonts w:ascii="Courier New" w:eastAsia="Times New Roman" w:hAnsi="Courier New" w:cs="Times New Roman"/>
        </w:rPr>
        <w:t>;</w:t>
      </w:r>
    </w:p>
    <w:p w14:paraId="5FBA388C" w14:textId="174CBC6F" w:rsidR="00B02860" w:rsidRPr="00CB4E3A" w:rsidRDefault="003D24FD"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A71813" w:rsidRPr="00CB4E3A">
        <w:rPr>
          <w:rFonts w:ascii="Courier New" w:eastAsia="Times New Roman" w:hAnsi="Courier New" w:cs="Times New Roman"/>
        </w:rPr>
        <w:tab/>
      </w:r>
      <w:r w:rsidR="00576B59" w:rsidRPr="00CB4E3A">
        <w:rPr>
          <w:rFonts w:ascii="Courier New" w:eastAsia="Times New Roman" w:hAnsi="Courier New" w:cs="Times New Roman"/>
        </w:rPr>
        <w:t>(</w:t>
      </w:r>
      <w:r w:rsidR="00096D4F">
        <w:rPr>
          <w:rFonts w:ascii="Courier New" w:eastAsia="Times New Roman" w:hAnsi="Courier New" w:cs="Times New Roman"/>
        </w:rPr>
        <w:t>v</w:t>
      </w:r>
      <w:r w:rsidR="00576B59" w:rsidRPr="00CB4E3A">
        <w:rPr>
          <w:rFonts w:ascii="Courier New" w:eastAsia="Times New Roman" w:hAnsi="Courier New" w:cs="Times New Roman"/>
        </w:rPr>
        <w:t xml:space="preserve">) </w:t>
      </w:r>
      <w:r w:rsidR="00F3215B">
        <w:rPr>
          <w:rFonts w:ascii="Courier New" w:eastAsia="Times New Roman" w:hAnsi="Courier New" w:cs="Times New Roman"/>
        </w:rPr>
        <w:t xml:space="preserve">Sections </w:t>
      </w:r>
      <w:r w:rsidR="00B02860" w:rsidRPr="00CB4E3A">
        <w:rPr>
          <w:rFonts w:ascii="Courier New" w:hAnsi="Courier New" w:cs="Times New Roman"/>
          <w:color w:val="000000"/>
        </w:rPr>
        <w:t>6</w:t>
      </w:r>
      <w:r w:rsidR="00F3215B">
        <w:rPr>
          <w:rFonts w:ascii="Courier New" w:hAnsi="Courier New" w:cs="Times New Roman"/>
          <w:color w:val="000000"/>
        </w:rPr>
        <w:t>05.12601- 605.12608</w:t>
      </w:r>
      <w:r w:rsidR="00444DB0" w:rsidRPr="00CB4E3A">
        <w:rPr>
          <w:rFonts w:ascii="Courier New" w:hAnsi="Courier New" w:cs="Times New Roman"/>
          <w:color w:val="000000"/>
        </w:rPr>
        <w:t>;</w:t>
      </w:r>
    </w:p>
    <w:p w14:paraId="06182B5B" w14:textId="77468338" w:rsidR="00576B59" w:rsidRPr="00CB4E3A" w:rsidRDefault="00B02860"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A71813" w:rsidRPr="00CB4E3A">
        <w:rPr>
          <w:rFonts w:ascii="Courier New" w:eastAsia="Times New Roman" w:hAnsi="Courier New" w:cs="Times New Roman"/>
        </w:rPr>
        <w:tab/>
      </w:r>
      <w:r w:rsidR="00576B59" w:rsidRPr="00CB4E3A">
        <w:rPr>
          <w:rFonts w:ascii="Courier New" w:eastAsia="Times New Roman" w:hAnsi="Courier New" w:cs="Times New Roman"/>
        </w:rPr>
        <w:t>(</w:t>
      </w:r>
      <w:r w:rsidR="00096D4F">
        <w:rPr>
          <w:rFonts w:ascii="Courier New" w:eastAsia="Times New Roman" w:hAnsi="Courier New" w:cs="Times New Roman"/>
        </w:rPr>
        <w:t>w</w:t>
      </w:r>
      <w:r w:rsidR="00576B59" w:rsidRPr="00CB4E3A">
        <w:rPr>
          <w:rFonts w:ascii="Courier New" w:eastAsia="Times New Roman" w:hAnsi="Courier New" w:cs="Times New Roman"/>
        </w:rPr>
        <w:t xml:space="preserve">) </w:t>
      </w:r>
      <w:r w:rsidR="00F3215B">
        <w:rPr>
          <w:rFonts w:ascii="Courier New" w:eastAsia="Times New Roman" w:hAnsi="Courier New" w:cs="Times New Roman"/>
        </w:rPr>
        <w:t>Sections 605.12701 – 605.12</w:t>
      </w:r>
      <w:r w:rsidR="00576B59" w:rsidRPr="00CB4E3A">
        <w:rPr>
          <w:rFonts w:ascii="Courier New" w:eastAsia="Times New Roman" w:hAnsi="Courier New" w:cs="Times New Roman"/>
        </w:rPr>
        <w:t>7</w:t>
      </w:r>
      <w:r w:rsidR="00F3215B">
        <w:rPr>
          <w:rFonts w:ascii="Courier New" w:eastAsia="Times New Roman" w:hAnsi="Courier New" w:cs="Times New Roman"/>
        </w:rPr>
        <w:t>04</w:t>
      </w:r>
      <w:r w:rsidR="006C4530" w:rsidRPr="00CB4E3A">
        <w:rPr>
          <w:rFonts w:ascii="Courier New" w:eastAsia="Times New Roman" w:hAnsi="Courier New" w:cs="Times New Roman"/>
        </w:rPr>
        <w:t>;</w:t>
      </w:r>
    </w:p>
    <w:p w14:paraId="6843E306" w14:textId="580A1B46" w:rsidR="002C132D" w:rsidRPr="00CB4E3A" w:rsidRDefault="006C4530"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A71813" w:rsidRPr="00CB4E3A">
        <w:rPr>
          <w:rFonts w:ascii="Courier New" w:eastAsia="Times New Roman" w:hAnsi="Courier New" w:cs="Times New Roman"/>
        </w:rPr>
        <w:tab/>
      </w:r>
      <w:r w:rsidRPr="00CB4E3A">
        <w:rPr>
          <w:rFonts w:ascii="Courier New" w:eastAsia="Times New Roman" w:hAnsi="Courier New" w:cs="Times New Roman"/>
        </w:rPr>
        <w:t>(</w:t>
      </w:r>
      <w:r w:rsidR="00096D4F">
        <w:rPr>
          <w:rFonts w:ascii="Courier New" w:eastAsia="Times New Roman" w:hAnsi="Courier New" w:cs="Times New Roman"/>
        </w:rPr>
        <w:t>x</w:t>
      </w:r>
      <w:r w:rsidRPr="00CB4E3A">
        <w:rPr>
          <w:rFonts w:ascii="Courier New" w:eastAsia="Times New Roman" w:hAnsi="Courier New" w:cs="Times New Roman"/>
        </w:rPr>
        <w:t xml:space="preserve">) </w:t>
      </w:r>
      <w:r w:rsidR="00F3215B">
        <w:rPr>
          <w:rFonts w:ascii="Courier New" w:eastAsia="Times New Roman" w:hAnsi="Courier New" w:cs="Times New Roman"/>
        </w:rPr>
        <w:t>Sections 605.12801 – 605.1280</w:t>
      </w:r>
      <w:r w:rsidR="002E32E8">
        <w:rPr>
          <w:rFonts w:ascii="Courier New" w:eastAsia="Times New Roman" w:hAnsi="Courier New" w:cs="Times New Roman"/>
        </w:rPr>
        <w:t>3</w:t>
      </w:r>
      <w:r w:rsidR="002C132D" w:rsidRPr="00CB4E3A">
        <w:rPr>
          <w:rFonts w:ascii="Courier New" w:eastAsia="Times New Roman" w:hAnsi="Courier New" w:cs="Times New Roman"/>
        </w:rPr>
        <w:t>, except to</w:t>
      </w:r>
      <w:r w:rsidR="00BB5F6E" w:rsidRPr="00CB4E3A">
        <w:rPr>
          <w:rFonts w:ascii="Courier New" w:eastAsia="Times New Roman" w:hAnsi="Courier New" w:cs="Times New Roman"/>
        </w:rPr>
        <w:t xml:space="preserve"> </w:t>
      </w:r>
      <w:r w:rsidR="007D1953" w:rsidRPr="00CB4E3A">
        <w:rPr>
          <w:rFonts w:ascii="Courier New" w:eastAsia="Times New Roman" w:hAnsi="Courier New" w:cs="Times New Roman"/>
        </w:rPr>
        <w:t>vary</w:t>
      </w:r>
      <w:r w:rsidR="002C132D" w:rsidRPr="00CB4E3A">
        <w:rPr>
          <w:rFonts w:ascii="Courier New" w:eastAsia="Times New Roman" w:hAnsi="Courier New" w:cs="Times New Roman"/>
        </w:rPr>
        <w:t>:</w:t>
      </w:r>
    </w:p>
    <w:p w14:paraId="0F695A63" w14:textId="29C09AA4" w:rsidR="00A31159" w:rsidRPr="00CB4E3A" w:rsidRDefault="002C132D" w:rsidP="00CB4E3A">
      <w:pPr>
        <w:spacing w:line="360" w:lineRule="auto"/>
        <w:rPr>
          <w:rFonts w:ascii="Courier New" w:eastAsia="Times New Roman" w:hAnsi="Courier New" w:cs="Times New Roman"/>
        </w:rPr>
      </w:pPr>
      <w:r w:rsidRPr="00CB4E3A">
        <w:rPr>
          <w:rFonts w:ascii="Courier New" w:eastAsia="Times New Roman" w:hAnsi="Courier New" w:cs="Times New Roman"/>
        </w:rPr>
        <w:lastRenderedPageBreak/>
        <w:tab/>
      </w:r>
      <w:r w:rsidRPr="00CB4E3A">
        <w:rPr>
          <w:rFonts w:ascii="Courier New" w:eastAsia="Times New Roman" w:hAnsi="Courier New" w:cs="Times New Roman"/>
        </w:rPr>
        <w:tab/>
      </w:r>
      <w:r w:rsidRPr="00CB4E3A">
        <w:rPr>
          <w:rFonts w:ascii="Courier New" w:eastAsia="Times New Roman" w:hAnsi="Courier New" w:cs="Times New Roman"/>
        </w:rPr>
        <w:tab/>
      </w:r>
      <w:r w:rsidR="00BA2D23">
        <w:rPr>
          <w:rFonts w:ascii="Courier New" w:eastAsia="Times New Roman" w:hAnsi="Courier New" w:cs="Times New Roman"/>
        </w:rPr>
        <w:t>1.</w:t>
      </w:r>
      <w:r w:rsidRPr="00CB4E3A">
        <w:rPr>
          <w:rFonts w:ascii="Courier New" w:eastAsia="Times New Roman" w:hAnsi="Courier New" w:cs="Times New Roman"/>
        </w:rPr>
        <w:t xml:space="preserve"> </w:t>
      </w:r>
      <w:r w:rsidR="00F3215B">
        <w:rPr>
          <w:rFonts w:ascii="Courier New" w:eastAsia="Times New Roman" w:hAnsi="Courier New" w:cs="Times New Roman"/>
        </w:rPr>
        <w:t>T</w:t>
      </w:r>
      <w:r w:rsidR="00A31159" w:rsidRPr="00CB4E3A">
        <w:rPr>
          <w:rFonts w:ascii="Courier New" w:eastAsia="Times New Roman" w:hAnsi="Courier New" w:cs="Times New Roman"/>
        </w:rPr>
        <w:t xml:space="preserve">he manner in which a series limited liability company may elect under </w:t>
      </w:r>
      <w:r w:rsidR="0093263C">
        <w:rPr>
          <w:rFonts w:ascii="Courier New" w:eastAsia="Times New Roman" w:hAnsi="Courier New" w:cs="Times New Roman"/>
        </w:rPr>
        <w:t>s. 605.12</w:t>
      </w:r>
      <w:r w:rsidR="00A31159" w:rsidRPr="00CB4E3A">
        <w:rPr>
          <w:rFonts w:ascii="Courier New" w:eastAsia="Times New Roman" w:hAnsi="Courier New" w:cs="Times New Roman"/>
        </w:rPr>
        <w:t>80</w:t>
      </w:r>
      <w:r w:rsidR="002E32E8">
        <w:rPr>
          <w:rFonts w:ascii="Courier New" w:eastAsia="Times New Roman" w:hAnsi="Courier New" w:cs="Times New Roman"/>
        </w:rPr>
        <w:t>2</w:t>
      </w:r>
      <w:r w:rsidR="00A31159" w:rsidRPr="00CB4E3A">
        <w:rPr>
          <w:rFonts w:ascii="Courier New" w:eastAsia="Times New Roman" w:hAnsi="Courier New" w:cs="Times New Roman"/>
        </w:rPr>
        <w:t>(</w:t>
      </w:r>
      <w:r w:rsidR="0093263C">
        <w:rPr>
          <w:rFonts w:ascii="Courier New" w:eastAsia="Times New Roman" w:hAnsi="Courier New" w:cs="Times New Roman"/>
        </w:rPr>
        <w:t>1</w:t>
      </w:r>
      <w:r w:rsidR="00A31159" w:rsidRPr="00CB4E3A">
        <w:rPr>
          <w:rFonts w:ascii="Courier New" w:eastAsia="Times New Roman" w:hAnsi="Courier New" w:cs="Times New Roman"/>
        </w:rPr>
        <w:t>)(</w:t>
      </w:r>
      <w:r w:rsidR="0093263C">
        <w:rPr>
          <w:rFonts w:ascii="Courier New" w:eastAsia="Times New Roman" w:hAnsi="Courier New" w:cs="Times New Roman"/>
        </w:rPr>
        <w:t>b</w:t>
      </w:r>
      <w:r w:rsidR="00A31159" w:rsidRPr="00CB4E3A">
        <w:rPr>
          <w:rFonts w:ascii="Courier New" w:eastAsia="Times New Roman" w:hAnsi="Courier New" w:cs="Times New Roman"/>
        </w:rPr>
        <w:t xml:space="preserve">) to be subject to this </w:t>
      </w:r>
      <w:r w:rsidR="00F3215B">
        <w:rPr>
          <w:rFonts w:ascii="Courier New" w:eastAsia="Times New Roman" w:hAnsi="Courier New" w:cs="Times New Roman"/>
        </w:rPr>
        <w:t>chapter</w:t>
      </w:r>
      <w:r w:rsidR="00A31159" w:rsidRPr="00CB4E3A">
        <w:rPr>
          <w:rFonts w:ascii="Courier New" w:eastAsia="Times New Roman" w:hAnsi="Courier New" w:cs="Times New Roman"/>
        </w:rPr>
        <w:t>; or</w:t>
      </w:r>
    </w:p>
    <w:p w14:paraId="57BD4F72" w14:textId="3066A346" w:rsidR="006C4530" w:rsidRPr="00CB4E3A" w:rsidRDefault="00A31159"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Pr="00CB4E3A">
        <w:rPr>
          <w:rFonts w:ascii="Courier New" w:eastAsia="Times New Roman" w:hAnsi="Courier New" w:cs="Times New Roman"/>
        </w:rPr>
        <w:tab/>
      </w:r>
      <w:r w:rsidR="00BA2D23">
        <w:rPr>
          <w:rFonts w:ascii="Courier New" w:eastAsia="Times New Roman" w:hAnsi="Courier New" w:cs="Times New Roman"/>
        </w:rPr>
        <w:t>2.</w:t>
      </w:r>
      <w:r w:rsidRPr="00CB4E3A">
        <w:rPr>
          <w:rFonts w:ascii="Courier New" w:eastAsia="Times New Roman" w:hAnsi="Courier New" w:cs="Times New Roman"/>
        </w:rPr>
        <w:t xml:space="preserve"> </w:t>
      </w:r>
      <w:r w:rsidR="00F3215B">
        <w:rPr>
          <w:rFonts w:ascii="Courier New" w:eastAsia="Times New Roman" w:hAnsi="Courier New" w:cs="Times New Roman"/>
        </w:rPr>
        <w:t>T</w:t>
      </w:r>
      <w:r w:rsidR="00BB5F6E" w:rsidRPr="00CB4E3A">
        <w:rPr>
          <w:rFonts w:ascii="Courier New" w:eastAsia="Times New Roman" w:hAnsi="Courier New" w:cs="Times New Roman"/>
        </w:rPr>
        <w:t>he person that</w:t>
      </w:r>
      <w:r w:rsidRPr="00CB4E3A">
        <w:rPr>
          <w:rFonts w:ascii="Courier New" w:eastAsia="Times New Roman" w:hAnsi="Courier New" w:cs="Times New Roman"/>
        </w:rPr>
        <w:t xml:space="preserve"> has the right to sign and deliver to the </w:t>
      </w:r>
      <w:r w:rsidR="00F3215B">
        <w:rPr>
          <w:rFonts w:ascii="Courier New" w:eastAsia="Times New Roman" w:hAnsi="Courier New" w:cs="Times New Roman"/>
        </w:rPr>
        <w:t>d</w:t>
      </w:r>
      <w:r w:rsidR="00AB098A">
        <w:rPr>
          <w:rFonts w:ascii="Courier New" w:eastAsia="Times New Roman" w:hAnsi="Courier New" w:cs="Times New Roman"/>
        </w:rPr>
        <w:t>epartment</w:t>
      </w:r>
      <w:r w:rsidRPr="00CB4E3A">
        <w:rPr>
          <w:rFonts w:ascii="Courier New" w:eastAsia="Times New Roman" w:hAnsi="Courier New" w:cs="Times New Roman"/>
        </w:rPr>
        <w:t xml:space="preserve"> for filing a record under </w:t>
      </w:r>
      <w:r w:rsidR="0093263C">
        <w:rPr>
          <w:rFonts w:ascii="Courier New" w:eastAsia="Times New Roman" w:hAnsi="Courier New" w:cs="Times New Roman"/>
        </w:rPr>
        <w:t>s. 605.12</w:t>
      </w:r>
      <w:r w:rsidRPr="00CB4E3A">
        <w:rPr>
          <w:rFonts w:ascii="Courier New" w:eastAsia="Times New Roman" w:hAnsi="Courier New" w:cs="Times New Roman"/>
        </w:rPr>
        <w:t>80</w:t>
      </w:r>
      <w:r w:rsidR="002E32E8">
        <w:rPr>
          <w:rFonts w:ascii="Courier New" w:eastAsia="Times New Roman" w:hAnsi="Courier New" w:cs="Times New Roman"/>
        </w:rPr>
        <w:t>2</w:t>
      </w:r>
      <w:r w:rsidRPr="00CB4E3A">
        <w:rPr>
          <w:rFonts w:ascii="Courier New" w:eastAsia="Times New Roman" w:hAnsi="Courier New" w:cs="Times New Roman"/>
        </w:rPr>
        <w:t>(</w:t>
      </w:r>
      <w:r w:rsidR="0093263C">
        <w:rPr>
          <w:rFonts w:ascii="Courier New" w:eastAsia="Times New Roman" w:hAnsi="Courier New" w:cs="Times New Roman"/>
        </w:rPr>
        <w:t>2</w:t>
      </w:r>
      <w:r w:rsidRPr="00CB4E3A">
        <w:rPr>
          <w:rFonts w:ascii="Courier New" w:eastAsia="Times New Roman" w:hAnsi="Courier New" w:cs="Times New Roman"/>
        </w:rPr>
        <w:t>)(</w:t>
      </w:r>
      <w:r w:rsidR="0093263C">
        <w:rPr>
          <w:rFonts w:ascii="Courier New" w:eastAsia="Times New Roman" w:hAnsi="Courier New" w:cs="Times New Roman"/>
        </w:rPr>
        <w:t>b</w:t>
      </w:r>
      <w:r w:rsidRPr="00CB4E3A">
        <w:rPr>
          <w:rFonts w:ascii="Courier New" w:eastAsia="Times New Roman" w:hAnsi="Courier New" w:cs="Times New Roman"/>
        </w:rPr>
        <w:t>)</w:t>
      </w:r>
      <w:r w:rsidR="00620755" w:rsidRPr="00CB4E3A">
        <w:rPr>
          <w:rFonts w:ascii="Courier New" w:eastAsia="Times New Roman" w:hAnsi="Courier New" w:cs="Times New Roman"/>
        </w:rPr>
        <w:t>; or</w:t>
      </w:r>
    </w:p>
    <w:bookmarkEnd w:id="250"/>
    <w:p w14:paraId="149DAD32" w14:textId="4E0A00ED" w:rsidR="00576B59" w:rsidRPr="00CB4E3A" w:rsidRDefault="003D24FD"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A71813" w:rsidRPr="00CB4E3A">
        <w:rPr>
          <w:rFonts w:ascii="Courier New" w:eastAsia="Times New Roman" w:hAnsi="Courier New" w:cs="Times New Roman"/>
        </w:rPr>
        <w:tab/>
      </w:r>
      <w:r w:rsidR="00576B59" w:rsidRPr="00CB4E3A">
        <w:rPr>
          <w:rFonts w:ascii="Courier New" w:eastAsia="Times New Roman" w:hAnsi="Courier New" w:cs="Times New Roman"/>
        </w:rPr>
        <w:t>(</w:t>
      </w:r>
      <w:r w:rsidR="00096D4F">
        <w:rPr>
          <w:rFonts w:ascii="Courier New" w:eastAsia="Times New Roman" w:hAnsi="Courier New" w:cs="Times New Roman"/>
        </w:rPr>
        <w:t>y</w:t>
      </w:r>
      <w:r w:rsidR="00576B59" w:rsidRPr="00CB4E3A">
        <w:rPr>
          <w:rFonts w:ascii="Courier New" w:eastAsia="Times New Roman" w:hAnsi="Courier New" w:cs="Times New Roman"/>
        </w:rPr>
        <w:t xml:space="preserve">) </w:t>
      </w:r>
      <w:r w:rsidR="00F3215B">
        <w:rPr>
          <w:rFonts w:ascii="Courier New" w:eastAsia="Times New Roman" w:hAnsi="Courier New" w:cs="Times New Roman"/>
        </w:rPr>
        <w:t>A</w:t>
      </w:r>
      <w:r w:rsidR="008749BB" w:rsidRPr="00CB4E3A">
        <w:rPr>
          <w:rFonts w:ascii="Courier New" w:eastAsia="Times New Roman" w:hAnsi="Courier New" w:cs="Times New Roman"/>
        </w:rPr>
        <w:t xml:space="preserve"> </w:t>
      </w:r>
      <w:r w:rsidR="00576B59" w:rsidRPr="00CB4E3A">
        <w:rPr>
          <w:rFonts w:ascii="Courier New" w:eastAsia="Times New Roman" w:hAnsi="Courier New" w:cs="Times New Roman"/>
        </w:rPr>
        <w:t xml:space="preserve">provision of this </w:t>
      </w:r>
      <w:r w:rsidR="00F3215B">
        <w:rPr>
          <w:rFonts w:ascii="Courier New" w:eastAsia="Times New Roman" w:hAnsi="Courier New" w:cs="Times New Roman"/>
        </w:rPr>
        <w:t>chapter</w:t>
      </w:r>
      <w:r w:rsidR="00576B59" w:rsidRPr="00CB4E3A">
        <w:rPr>
          <w:rFonts w:ascii="Courier New" w:eastAsia="Times New Roman" w:hAnsi="Courier New" w:cs="Times New Roman"/>
        </w:rPr>
        <w:t xml:space="preserve"> pertaining to:</w:t>
      </w:r>
    </w:p>
    <w:p w14:paraId="000A1668" w14:textId="5E90CCE9" w:rsidR="00576B59" w:rsidRPr="00CB4E3A" w:rsidRDefault="00576B59"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3D24FD" w:rsidRPr="00CB4E3A">
        <w:rPr>
          <w:rFonts w:ascii="Courier New" w:eastAsia="Times New Roman" w:hAnsi="Courier New" w:cs="Times New Roman"/>
        </w:rPr>
        <w:tab/>
      </w:r>
      <w:r w:rsidR="00A71813" w:rsidRPr="00CB4E3A">
        <w:rPr>
          <w:rFonts w:ascii="Courier New" w:eastAsia="Times New Roman" w:hAnsi="Courier New" w:cs="Times New Roman"/>
        </w:rPr>
        <w:tab/>
      </w:r>
      <w:r w:rsidR="00B103CD">
        <w:rPr>
          <w:rFonts w:ascii="Courier New" w:eastAsia="Times New Roman" w:hAnsi="Courier New" w:cs="Times New Roman"/>
        </w:rPr>
        <w:t>1.</w:t>
      </w:r>
      <w:r w:rsidRPr="00CB4E3A">
        <w:rPr>
          <w:rFonts w:ascii="Courier New" w:eastAsia="Times New Roman" w:hAnsi="Courier New" w:cs="Times New Roman"/>
        </w:rPr>
        <w:t xml:space="preserve"> registered agents; or</w:t>
      </w:r>
    </w:p>
    <w:p w14:paraId="1E0A52F3" w14:textId="5E8581F1" w:rsidR="00576B59" w:rsidRPr="00CB4E3A" w:rsidRDefault="00576B59"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3D24FD" w:rsidRPr="00CB4E3A">
        <w:rPr>
          <w:rFonts w:ascii="Courier New" w:eastAsia="Times New Roman" w:hAnsi="Courier New" w:cs="Times New Roman"/>
        </w:rPr>
        <w:tab/>
      </w:r>
      <w:r w:rsidR="00A71813" w:rsidRPr="00CB4E3A">
        <w:rPr>
          <w:rFonts w:ascii="Courier New" w:eastAsia="Times New Roman" w:hAnsi="Courier New" w:cs="Times New Roman"/>
        </w:rPr>
        <w:tab/>
      </w:r>
      <w:r w:rsidR="00B103CD">
        <w:rPr>
          <w:rFonts w:ascii="Courier New" w:eastAsia="Times New Roman" w:hAnsi="Courier New" w:cs="Times New Roman"/>
        </w:rPr>
        <w:t>2.</w:t>
      </w:r>
      <w:r w:rsidR="00F3215B">
        <w:rPr>
          <w:rFonts w:ascii="Courier New" w:eastAsia="Times New Roman" w:hAnsi="Courier New" w:cs="Times New Roman"/>
        </w:rPr>
        <w:t xml:space="preserve"> the d</w:t>
      </w:r>
      <w:r w:rsidR="00AB098A">
        <w:rPr>
          <w:rFonts w:ascii="Courier New" w:eastAsia="Times New Roman" w:hAnsi="Courier New" w:cs="Times New Roman"/>
        </w:rPr>
        <w:t>epartment</w:t>
      </w:r>
      <w:r w:rsidRPr="00CB4E3A">
        <w:rPr>
          <w:rFonts w:ascii="Courier New" w:eastAsia="Times New Roman" w:hAnsi="Courier New" w:cs="Times New Roman"/>
        </w:rPr>
        <w:t xml:space="preserve">, including provisions pertaining to records authorized or required to be delivered to the </w:t>
      </w:r>
      <w:r w:rsidR="00F3215B">
        <w:rPr>
          <w:rFonts w:ascii="Courier New" w:eastAsia="Times New Roman" w:hAnsi="Courier New" w:cs="Times New Roman"/>
        </w:rPr>
        <w:t>d</w:t>
      </w:r>
      <w:r w:rsidR="00AB098A">
        <w:rPr>
          <w:rFonts w:ascii="Courier New" w:eastAsia="Times New Roman" w:hAnsi="Courier New" w:cs="Times New Roman"/>
        </w:rPr>
        <w:t>epartment</w:t>
      </w:r>
      <w:r w:rsidRPr="00CB4E3A">
        <w:rPr>
          <w:rFonts w:ascii="Courier New" w:eastAsia="Times New Roman" w:hAnsi="Courier New" w:cs="Times New Roman"/>
        </w:rPr>
        <w:t xml:space="preserve"> for filing under this </w:t>
      </w:r>
      <w:r w:rsidR="00F3215B">
        <w:rPr>
          <w:rFonts w:ascii="Courier New" w:eastAsia="Times New Roman" w:hAnsi="Courier New" w:cs="Times New Roman"/>
        </w:rPr>
        <w:t>chapter</w:t>
      </w:r>
      <w:r w:rsidR="00620755" w:rsidRPr="00CB4E3A">
        <w:rPr>
          <w:rFonts w:ascii="Courier New" w:eastAsia="Times New Roman" w:hAnsi="Courier New" w:cs="Times New Roman"/>
        </w:rPr>
        <w:t>.</w:t>
      </w:r>
    </w:p>
    <w:p w14:paraId="3A7B0DFD" w14:textId="77777777" w:rsidR="002E32E8" w:rsidRDefault="002E32E8" w:rsidP="00CB4E3A">
      <w:pPr>
        <w:spacing w:line="360" w:lineRule="auto"/>
        <w:rPr>
          <w:rFonts w:ascii="Courier New" w:eastAsia="Times New Roman" w:hAnsi="Courier New" w:cs="Times New Roman"/>
        </w:rPr>
      </w:pPr>
    </w:p>
    <w:p w14:paraId="13EE068F" w14:textId="535E2724" w:rsidR="00991C4F" w:rsidRDefault="00322623" w:rsidP="002E32E8">
      <w:pPr>
        <w:spacing w:line="360" w:lineRule="auto"/>
        <w:rPr>
          <w:rFonts w:ascii="Courier New" w:eastAsia="Times New Roman" w:hAnsi="Courier New" w:cs="Times New Roman"/>
        </w:rPr>
      </w:pPr>
      <w:r w:rsidRPr="00CB4E3A">
        <w:rPr>
          <w:rFonts w:ascii="Courier New" w:eastAsia="Times New Roman" w:hAnsi="Courier New" w:cs="Times New Roman"/>
        </w:rPr>
        <w:t>(</w:t>
      </w:r>
      <w:r w:rsidR="00096D4F">
        <w:rPr>
          <w:rFonts w:ascii="Courier New" w:eastAsia="Times New Roman" w:hAnsi="Courier New" w:cs="Times New Roman"/>
        </w:rPr>
        <w:t>2</w:t>
      </w:r>
      <w:r w:rsidRPr="00CB4E3A">
        <w:rPr>
          <w:rFonts w:ascii="Courier New" w:eastAsia="Times New Roman" w:hAnsi="Courier New" w:cs="Times New Roman"/>
        </w:rPr>
        <w:t xml:space="preserve">) An </w:t>
      </w:r>
      <w:r w:rsidRPr="003C2A0C">
        <w:rPr>
          <w:rFonts w:ascii="Courier New" w:eastAsia="Times New Roman" w:hAnsi="Courier New" w:cs="Times New Roman"/>
        </w:rPr>
        <w:t xml:space="preserve">operating agreement may </w:t>
      </w:r>
      <w:r w:rsidR="0054696A" w:rsidRPr="003C2A0C">
        <w:rPr>
          <w:rFonts w:ascii="Courier New" w:eastAsia="Times New Roman" w:hAnsi="Courier New" w:cs="Times New Roman"/>
        </w:rPr>
        <w:t xml:space="preserve">not unreasonably restrict the duties and rights under </w:t>
      </w:r>
      <w:r w:rsidR="00B103CD" w:rsidRPr="003C2A0C">
        <w:rPr>
          <w:rFonts w:ascii="Courier New" w:eastAsia="Times New Roman" w:hAnsi="Courier New" w:cs="Times New Roman"/>
        </w:rPr>
        <w:t>s. 605.12</w:t>
      </w:r>
      <w:r w:rsidR="00691862" w:rsidRPr="003C2A0C">
        <w:rPr>
          <w:rFonts w:ascii="Courier New" w:eastAsia="Times New Roman" w:hAnsi="Courier New" w:cs="Times New Roman"/>
        </w:rPr>
        <w:t>305 but</w:t>
      </w:r>
      <w:r w:rsidR="0054696A" w:rsidRPr="003C2A0C">
        <w:rPr>
          <w:rFonts w:ascii="Courier New" w:eastAsia="Times New Roman" w:hAnsi="Courier New" w:cs="Times New Roman"/>
        </w:rPr>
        <w:t xml:space="preserve"> may impose reasonable restrictions on the availability and use of information obtained under </w:t>
      </w:r>
      <w:r w:rsidR="00B103CD" w:rsidRPr="003C2A0C">
        <w:rPr>
          <w:rFonts w:ascii="Courier New" w:eastAsia="Times New Roman" w:hAnsi="Courier New" w:cs="Times New Roman"/>
        </w:rPr>
        <w:t>s. 605.12</w:t>
      </w:r>
      <w:r w:rsidR="00F45C8B" w:rsidRPr="003C2A0C">
        <w:rPr>
          <w:rFonts w:ascii="Courier New" w:eastAsia="Times New Roman" w:hAnsi="Courier New" w:cs="Times New Roman"/>
        </w:rPr>
        <w:t>305</w:t>
      </w:r>
      <w:r w:rsidR="0054696A" w:rsidRPr="003C2A0C">
        <w:rPr>
          <w:rFonts w:ascii="Courier New" w:eastAsia="Times New Roman" w:hAnsi="Courier New" w:cs="Times New Roman"/>
        </w:rPr>
        <w:t xml:space="preserve"> and may </w:t>
      </w:r>
      <w:r w:rsidR="00E059FC" w:rsidRPr="003C2A0C">
        <w:rPr>
          <w:rFonts w:ascii="Courier New" w:eastAsia="Times New Roman" w:hAnsi="Courier New" w:cs="Times New Roman"/>
        </w:rPr>
        <w:t xml:space="preserve">provide </w:t>
      </w:r>
      <w:r w:rsidR="0054696A" w:rsidRPr="003C2A0C">
        <w:rPr>
          <w:rFonts w:ascii="Courier New" w:eastAsia="Times New Roman" w:hAnsi="Courier New" w:cs="Times New Roman"/>
        </w:rPr>
        <w:t>appropriate remedies</w:t>
      </w:r>
      <w:r w:rsidR="0054696A" w:rsidRPr="00CB4E3A">
        <w:rPr>
          <w:rFonts w:ascii="Courier New" w:eastAsia="Times New Roman" w:hAnsi="Courier New" w:cs="Times New Roman"/>
        </w:rPr>
        <w:t>, including liquidated damages, for a breach of any reasonable restriction on use</w:t>
      </w:r>
      <w:r w:rsidR="00691862" w:rsidRPr="00CB4E3A">
        <w:rPr>
          <w:rFonts w:ascii="Courier New" w:eastAsia="Times New Roman" w:hAnsi="Courier New" w:cs="Times New Roman"/>
        </w:rPr>
        <w:t>.</w:t>
      </w:r>
      <w:r w:rsidR="00991C4F">
        <w:rPr>
          <w:rFonts w:ascii="Courier New" w:eastAsia="Times New Roman" w:hAnsi="Courier New" w:cs="Times New Roman"/>
        </w:rPr>
        <w:br/>
      </w:r>
    </w:p>
    <w:p w14:paraId="29A8CE47" w14:textId="352561DA" w:rsidR="002125BB" w:rsidRDefault="002125BB" w:rsidP="00CB4E3A">
      <w:pPr>
        <w:spacing w:line="360" w:lineRule="auto"/>
        <w:rPr>
          <w:rFonts w:ascii="Courier New" w:hAnsi="Courier New"/>
        </w:rPr>
      </w:pPr>
    </w:p>
    <w:p w14:paraId="3A70A01B" w14:textId="4BEA515E" w:rsidR="00701B26" w:rsidRDefault="00701B26">
      <w:pPr>
        <w:widowControl/>
        <w:rPr>
          <w:rFonts w:ascii="Courier New" w:hAnsi="Courier New"/>
        </w:rPr>
      </w:pPr>
      <w:r>
        <w:rPr>
          <w:rFonts w:ascii="Courier New" w:hAnsi="Courier New"/>
        </w:rPr>
        <w:br w:type="page"/>
      </w:r>
    </w:p>
    <w:p w14:paraId="72B68F3E" w14:textId="32442096" w:rsidR="005A61D5" w:rsidRPr="00CB4E3A" w:rsidRDefault="00252937" w:rsidP="00CB4E3A">
      <w:pPr>
        <w:pStyle w:val="Heading1"/>
        <w:keepNext/>
        <w:keepLines/>
        <w:spacing w:line="360" w:lineRule="auto"/>
        <w:ind w:firstLine="720"/>
        <w:rPr>
          <w:rFonts w:ascii="Courier New" w:hAnsi="Courier New" w:cs="Times New Roman"/>
          <w:szCs w:val="24"/>
        </w:rPr>
      </w:pPr>
      <w:bookmarkStart w:id="251" w:name="_Toc498000877"/>
      <w:bookmarkStart w:id="252" w:name="_Toc498002154"/>
      <w:r>
        <w:rPr>
          <w:rFonts w:ascii="Courier New" w:hAnsi="Courier New" w:cs="Times New Roman"/>
          <w:szCs w:val="24"/>
        </w:rPr>
        <w:lastRenderedPageBreak/>
        <w:t>605.12</w:t>
      </w:r>
      <w:r w:rsidR="005A61D5" w:rsidRPr="00CB4E3A">
        <w:rPr>
          <w:rFonts w:ascii="Courier New" w:hAnsi="Courier New" w:cs="Times New Roman"/>
          <w:szCs w:val="24"/>
        </w:rPr>
        <w:t>10</w:t>
      </w:r>
      <w:r w:rsidR="00542AAF" w:rsidRPr="00CB4E3A">
        <w:rPr>
          <w:rFonts w:ascii="Courier New" w:hAnsi="Courier New" w:cs="Times New Roman"/>
          <w:szCs w:val="24"/>
        </w:rPr>
        <w:t>8</w:t>
      </w:r>
      <w:r w:rsidR="005A61D5" w:rsidRPr="00CB4E3A">
        <w:rPr>
          <w:rFonts w:ascii="Courier New" w:hAnsi="Courier New" w:cs="Times New Roman"/>
          <w:szCs w:val="24"/>
        </w:rPr>
        <w:t xml:space="preserve">.  RULES </w:t>
      </w:r>
      <w:r w:rsidR="001525EF" w:rsidRPr="00CB4E3A">
        <w:rPr>
          <w:rFonts w:ascii="Courier New" w:hAnsi="Courier New" w:cs="Times New Roman"/>
          <w:szCs w:val="24"/>
        </w:rPr>
        <w:t>FOR</w:t>
      </w:r>
      <w:r w:rsidR="005A61D5" w:rsidRPr="00CB4E3A">
        <w:rPr>
          <w:rFonts w:ascii="Courier New" w:hAnsi="Courier New" w:cs="Times New Roman"/>
          <w:szCs w:val="24"/>
        </w:rPr>
        <w:t xml:space="preserve"> APPLYING </w:t>
      </w:r>
      <w:r w:rsidR="00F3215B">
        <w:rPr>
          <w:rFonts w:ascii="Courier New" w:hAnsi="Courier New" w:cs="Times New Roman"/>
          <w:szCs w:val="24"/>
        </w:rPr>
        <w:t>THIS CHAPTER</w:t>
      </w:r>
      <w:r w:rsidR="005A61D5" w:rsidRPr="00CB4E3A">
        <w:rPr>
          <w:rFonts w:ascii="Courier New" w:hAnsi="Courier New" w:cs="Times New Roman"/>
          <w:szCs w:val="24"/>
        </w:rPr>
        <w:t xml:space="preserve"> TO </w:t>
      </w:r>
      <w:r w:rsidR="00241565" w:rsidRPr="00CB4E3A">
        <w:rPr>
          <w:rFonts w:ascii="Courier New" w:hAnsi="Courier New" w:cs="Times New Roman"/>
          <w:szCs w:val="24"/>
        </w:rPr>
        <w:t xml:space="preserve">SPECIFIED PROVISIONS OF </w:t>
      </w:r>
      <w:r w:rsidR="005B423B">
        <w:rPr>
          <w:rFonts w:ascii="Courier New" w:hAnsi="Courier New" w:cs="Times New Roman"/>
          <w:szCs w:val="24"/>
        </w:rPr>
        <w:t>PROTECTED SERIES</w:t>
      </w:r>
      <w:r w:rsidR="005A61D5" w:rsidRPr="00CB4E3A">
        <w:rPr>
          <w:rFonts w:ascii="Courier New" w:hAnsi="Courier New" w:cs="Times New Roman"/>
          <w:szCs w:val="24"/>
        </w:rPr>
        <w:t>.</w:t>
      </w:r>
      <w:bookmarkEnd w:id="251"/>
      <w:bookmarkEnd w:id="252"/>
      <w:r w:rsidR="005A61D5" w:rsidRPr="00CB4E3A">
        <w:rPr>
          <w:rFonts w:ascii="Courier New" w:hAnsi="Courier New" w:cs="Times New Roman"/>
          <w:szCs w:val="24"/>
        </w:rPr>
        <w:t xml:space="preserve">  </w:t>
      </w:r>
    </w:p>
    <w:p w14:paraId="7AAA33EE" w14:textId="77777777" w:rsidR="002E32E8" w:rsidRDefault="002E32E8" w:rsidP="002E32E8">
      <w:pPr>
        <w:keepNext/>
        <w:keepLines/>
        <w:tabs>
          <w:tab w:val="left" w:pos="4410"/>
        </w:tabs>
        <w:spacing w:line="360" w:lineRule="auto"/>
        <w:rPr>
          <w:rFonts w:ascii="Courier New" w:hAnsi="Courier New" w:cs="Times New Roman"/>
        </w:rPr>
      </w:pPr>
    </w:p>
    <w:p w14:paraId="60A22F6A" w14:textId="3FE977EA" w:rsidR="005A61D5" w:rsidRPr="00CB4E3A" w:rsidRDefault="005A61D5" w:rsidP="002E32E8">
      <w:pPr>
        <w:keepNext/>
        <w:keepLines/>
        <w:tabs>
          <w:tab w:val="left" w:pos="4410"/>
        </w:tabs>
        <w:spacing w:line="360" w:lineRule="auto"/>
        <w:rPr>
          <w:rFonts w:ascii="Courier New" w:hAnsi="Courier New" w:cs="Times New Roman"/>
          <w:i/>
        </w:rPr>
      </w:pPr>
      <w:r w:rsidRPr="00CB4E3A">
        <w:rPr>
          <w:rFonts w:ascii="Courier New" w:hAnsi="Courier New" w:cs="Times New Roman"/>
        </w:rPr>
        <w:t>(</w:t>
      </w:r>
      <w:r w:rsidR="00252937">
        <w:rPr>
          <w:rFonts w:ascii="Courier New" w:hAnsi="Courier New" w:cs="Times New Roman"/>
        </w:rPr>
        <w:t>1</w:t>
      </w:r>
      <w:r w:rsidRPr="00CB4E3A">
        <w:rPr>
          <w:rFonts w:ascii="Courier New" w:hAnsi="Courier New" w:cs="Times New Roman"/>
        </w:rPr>
        <w:t xml:space="preserve">) </w:t>
      </w:r>
      <w:r w:rsidR="00DA6C07" w:rsidRPr="00CB4E3A">
        <w:rPr>
          <w:rFonts w:ascii="Courier New" w:hAnsi="Courier New" w:cs="Times New Roman"/>
        </w:rPr>
        <w:t>E</w:t>
      </w:r>
      <w:r w:rsidR="00F178F7" w:rsidRPr="00CB4E3A">
        <w:rPr>
          <w:rFonts w:ascii="Courier New" w:hAnsi="Courier New" w:cs="Times New Roman"/>
        </w:rPr>
        <w:t xml:space="preserve">xcept as otherwise provided in </w:t>
      </w:r>
      <w:r w:rsidR="00F473AD" w:rsidRPr="00CB4E3A">
        <w:rPr>
          <w:rFonts w:ascii="Courier New" w:hAnsi="Courier New" w:cs="Times New Roman"/>
        </w:rPr>
        <w:t>subsection (</w:t>
      </w:r>
      <w:r w:rsidR="00F52D37">
        <w:rPr>
          <w:rFonts w:ascii="Courier New" w:hAnsi="Courier New" w:cs="Times New Roman"/>
        </w:rPr>
        <w:t>2</w:t>
      </w:r>
      <w:r w:rsidR="00F473AD" w:rsidRPr="00CB4E3A">
        <w:rPr>
          <w:rFonts w:ascii="Courier New" w:hAnsi="Courier New" w:cs="Times New Roman"/>
        </w:rPr>
        <w:t xml:space="preserve">) </w:t>
      </w:r>
      <w:r w:rsidR="00F7258A" w:rsidRPr="00CB4E3A">
        <w:rPr>
          <w:rFonts w:ascii="Courier New" w:hAnsi="Courier New" w:cs="Times New Roman"/>
        </w:rPr>
        <w:t xml:space="preserve">and </w:t>
      </w:r>
      <w:r w:rsidR="005F71AD">
        <w:rPr>
          <w:rFonts w:ascii="Courier New" w:eastAsia="Times New Roman" w:hAnsi="Courier New" w:cs="Times New Roman"/>
        </w:rPr>
        <w:t>s. 605.12</w:t>
      </w:r>
      <w:r w:rsidR="00F178F7" w:rsidRPr="00CB4E3A">
        <w:rPr>
          <w:rFonts w:ascii="Courier New" w:hAnsi="Courier New" w:cs="Times New Roman"/>
        </w:rPr>
        <w:t>107,</w:t>
      </w:r>
      <w:r w:rsidRPr="00CB4E3A">
        <w:rPr>
          <w:rFonts w:ascii="Courier New" w:hAnsi="Courier New" w:cs="Times New Roman"/>
        </w:rPr>
        <w:t xml:space="preserve"> </w:t>
      </w:r>
      <w:r w:rsidR="00ED7CB0" w:rsidRPr="00CB4E3A">
        <w:rPr>
          <w:rFonts w:ascii="Courier New" w:hAnsi="Courier New" w:cs="Times New Roman"/>
        </w:rPr>
        <w:t xml:space="preserve">the following rules apply </w:t>
      </w:r>
      <w:r w:rsidR="002837BA" w:rsidRPr="00CB4E3A">
        <w:rPr>
          <w:rFonts w:ascii="Courier New" w:hAnsi="Courier New" w:cs="Times New Roman"/>
        </w:rPr>
        <w:t>in</w:t>
      </w:r>
      <w:r w:rsidR="00200558" w:rsidRPr="00CB4E3A">
        <w:rPr>
          <w:rFonts w:ascii="Courier New" w:hAnsi="Courier New" w:cs="Times New Roman"/>
        </w:rPr>
        <w:t xml:space="preserve"> </w:t>
      </w:r>
      <w:r w:rsidRPr="00CB4E3A">
        <w:rPr>
          <w:rFonts w:ascii="Courier New" w:hAnsi="Courier New" w:cs="Times New Roman"/>
        </w:rPr>
        <w:t xml:space="preserve">applying </w:t>
      </w:r>
      <w:r w:rsidR="005F71AD">
        <w:rPr>
          <w:rFonts w:ascii="Courier New" w:eastAsia="Times New Roman" w:hAnsi="Courier New" w:cs="Times New Roman"/>
        </w:rPr>
        <w:t>s. 605.12</w:t>
      </w:r>
      <w:r w:rsidR="001525EF" w:rsidRPr="00CB4E3A">
        <w:rPr>
          <w:rFonts w:ascii="Courier New" w:hAnsi="Courier New" w:cs="Times New Roman"/>
        </w:rPr>
        <w:t>106</w:t>
      </w:r>
      <w:r w:rsidRPr="00CB4E3A">
        <w:rPr>
          <w:rFonts w:ascii="Courier New" w:hAnsi="Courier New" w:cs="Times New Roman"/>
        </w:rPr>
        <w:t xml:space="preserve">, </w:t>
      </w:r>
      <w:r w:rsidR="005F71AD">
        <w:rPr>
          <w:rFonts w:ascii="Courier New" w:eastAsia="Times New Roman" w:hAnsi="Courier New" w:cs="Times New Roman"/>
        </w:rPr>
        <w:t>s</w:t>
      </w:r>
      <w:r w:rsidR="0030226D">
        <w:rPr>
          <w:rFonts w:ascii="Courier New" w:eastAsia="Times New Roman" w:hAnsi="Courier New" w:cs="Times New Roman"/>
        </w:rPr>
        <w:t>s</w:t>
      </w:r>
      <w:r w:rsidR="005F71AD">
        <w:rPr>
          <w:rFonts w:ascii="Courier New" w:eastAsia="Times New Roman" w:hAnsi="Courier New" w:cs="Times New Roman"/>
        </w:rPr>
        <w:t>. 605.12</w:t>
      </w:r>
      <w:r w:rsidR="0040709B" w:rsidRPr="00CB4E3A">
        <w:rPr>
          <w:rFonts w:ascii="Courier New" w:hAnsi="Courier New" w:cs="Times New Roman"/>
        </w:rPr>
        <w:t>304</w:t>
      </w:r>
      <w:r w:rsidR="001F574F" w:rsidRPr="00CB4E3A">
        <w:rPr>
          <w:rFonts w:ascii="Courier New" w:hAnsi="Courier New" w:cs="Times New Roman"/>
        </w:rPr>
        <w:t>(</w:t>
      </w:r>
      <w:r w:rsidR="005F71AD">
        <w:rPr>
          <w:rFonts w:ascii="Courier New" w:hAnsi="Courier New" w:cs="Times New Roman"/>
        </w:rPr>
        <w:t>3</w:t>
      </w:r>
      <w:r w:rsidR="001F574F" w:rsidRPr="00CB4E3A">
        <w:rPr>
          <w:rFonts w:ascii="Courier New" w:hAnsi="Courier New" w:cs="Times New Roman"/>
        </w:rPr>
        <w:t>)</w:t>
      </w:r>
      <w:r w:rsidR="00F473AD" w:rsidRPr="00CB4E3A">
        <w:rPr>
          <w:rFonts w:ascii="Courier New" w:hAnsi="Courier New" w:cs="Times New Roman"/>
        </w:rPr>
        <w:t xml:space="preserve"> and </w:t>
      </w:r>
      <w:r w:rsidR="0040709B" w:rsidRPr="00CB4E3A">
        <w:rPr>
          <w:rFonts w:ascii="Courier New" w:hAnsi="Courier New" w:cs="Times New Roman"/>
        </w:rPr>
        <w:t>(</w:t>
      </w:r>
      <w:r w:rsidR="005F71AD">
        <w:rPr>
          <w:rFonts w:ascii="Courier New" w:hAnsi="Courier New" w:cs="Times New Roman"/>
        </w:rPr>
        <w:t>6</w:t>
      </w:r>
      <w:r w:rsidR="0040709B" w:rsidRPr="00CB4E3A">
        <w:rPr>
          <w:rFonts w:ascii="Courier New" w:hAnsi="Courier New" w:cs="Times New Roman"/>
        </w:rPr>
        <w:t>),</w:t>
      </w:r>
      <w:r w:rsidR="007262E4" w:rsidRPr="00CB4E3A">
        <w:rPr>
          <w:rFonts w:ascii="Courier New" w:hAnsi="Courier New" w:cs="Times New Roman"/>
        </w:rPr>
        <w:t xml:space="preserve"> </w:t>
      </w:r>
      <w:r w:rsidR="005F71AD">
        <w:rPr>
          <w:rFonts w:ascii="Courier New" w:eastAsia="Times New Roman" w:hAnsi="Courier New" w:cs="Times New Roman"/>
        </w:rPr>
        <w:t>s. 605.12</w:t>
      </w:r>
      <w:r w:rsidRPr="00CB4E3A">
        <w:rPr>
          <w:rFonts w:ascii="Courier New" w:hAnsi="Courier New" w:cs="Times New Roman"/>
        </w:rPr>
        <w:t>501(4)(</w:t>
      </w:r>
      <w:r w:rsidR="009F0A43">
        <w:rPr>
          <w:rFonts w:ascii="Courier New" w:hAnsi="Courier New" w:cs="Times New Roman"/>
        </w:rPr>
        <w:t>a</w:t>
      </w:r>
      <w:r w:rsidRPr="00CB4E3A">
        <w:rPr>
          <w:rFonts w:ascii="Courier New" w:hAnsi="Courier New" w:cs="Times New Roman"/>
        </w:rPr>
        <w:t xml:space="preserve">), </w:t>
      </w:r>
      <w:r w:rsidR="009F0A43">
        <w:rPr>
          <w:rFonts w:ascii="Courier New" w:eastAsia="Times New Roman" w:hAnsi="Courier New" w:cs="Times New Roman"/>
        </w:rPr>
        <w:t>s. 605.12</w:t>
      </w:r>
      <w:r w:rsidRPr="00CB4E3A">
        <w:rPr>
          <w:rFonts w:ascii="Courier New" w:hAnsi="Courier New" w:cs="Times New Roman"/>
        </w:rPr>
        <w:t>502(</w:t>
      </w:r>
      <w:r w:rsidR="00DA03B9">
        <w:rPr>
          <w:rFonts w:ascii="Courier New" w:hAnsi="Courier New" w:cs="Times New Roman"/>
        </w:rPr>
        <w:t>1</w:t>
      </w:r>
      <w:r w:rsidRPr="00CB4E3A">
        <w:rPr>
          <w:rFonts w:ascii="Courier New" w:hAnsi="Courier New" w:cs="Times New Roman"/>
        </w:rPr>
        <w:t>),</w:t>
      </w:r>
      <w:r w:rsidR="00636D4F" w:rsidRPr="00CB4E3A">
        <w:rPr>
          <w:rFonts w:ascii="Courier New" w:hAnsi="Courier New" w:cs="Times New Roman"/>
        </w:rPr>
        <w:t xml:space="preserve"> and </w:t>
      </w:r>
      <w:r w:rsidR="009F0A43">
        <w:rPr>
          <w:rFonts w:ascii="Courier New" w:eastAsia="Times New Roman" w:hAnsi="Courier New" w:cs="Times New Roman"/>
        </w:rPr>
        <w:t>s. 605.12</w:t>
      </w:r>
      <w:r w:rsidR="00636D4F" w:rsidRPr="00CB4E3A">
        <w:rPr>
          <w:rFonts w:ascii="Courier New" w:hAnsi="Courier New" w:cs="Times New Roman"/>
        </w:rPr>
        <w:t>503</w:t>
      </w:r>
      <w:r w:rsidR="00A316F9" w:rsidRPr="00CB4E3A">
        <w:rPr>
          <w:rFonts w:ascii="Courier New" w:hAnsi="Courier New" w:cs="Times New Roman"/>
        </w:rPr>
        <w:t>(2)</w:t>
      </w:r>
      <w:r w:rsidRPr="00CB4E3A">
        <w:rPr>
          <w:rFonts w:ascii="Courier New" w:hAnsi="Courier New" w:cs="Times New Roman"/>
        </w:rPr>
        <w:t xml:space="preserve">: </w:t>
      </w:r>
    </w:p>
    <w:p w14:paraId="4901D2F1" w14:textId="64EBE653" w:rsidR="005A61D5" w:rsidRPr="00CB4E3A" w:rsidRDefault="005A61D5" w:rsidP="00CB4E3A">
      <w:pPr>
        <w:tabs>
          <w:tab w:val="left" w:pos="720"/>
          <w:tab w:val="left" w:pos="1440"/>
          <w:tab w:val="left" w:pos="4410"/>
        </w:tabs>
        <w:spacing w:line="360" w:lineRule="auto"/>
        <w:rPr>
          <w:rFonts w:ascii="Courier New"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w:t>
      </w:r>
      <w:r w:rsidR="00252937">
        <w:rPr>
          <w:rFonts w:ascii="Courier New" w:eastAsia="Times New Roman" w:hAnsi="Courier New" w:cs="Times New Roman"/>
        </w:rPr>
        <w:t>a</w:t>
      </w:r>
      <w:r w:rsidRPr="00CB4E3A">
        <w:rPr>
          <w:rFonts w:ascii="Courier New" w:eastAsia="Times New Roman" w:hAnsi="Courier New" w:cs="Times New Roman"/>
        </w:rPr>
        <w:t>) A protected series of a series limited liability company is deemed to be a limited liability company</w:t>
      </w:r>
      <w:r w:rsidR="00200558" w:rsidRPr="00CB4E3A">
        <w:rPr>
          <w:rFonts w:ascii="Courier New" w:eastAsia="Times New Roman" w:hAnsi="Courier New" w:cs="Times New Roman"/>
        </w:rPr>
        <w:t xml:space="preserve"> that is</w:t>
      </w:r>
      <w:r w:rsidRPr="00CB4E3A">
        <w:rPr>
          <w:rFonts w:ascii="Courier New" w:eastAsia="Times New Roman" w:hAnsi="Courier New" w:cs="Times New Roman"/>
        </w:rPr>
        <w:t xml:space="preserve"> </w:t>
      </w:r>
      <w:r w:rsidR="00DE6626" w:rsidRPr="00CB4E3A">
        <w:rPr>
          <w:rFonts w:ascii="Courier New" w:eastAsia="Times New Roman" w:hAnsi="Courier New" w:cs="Times New Roman"/>
        </w:rPr>
        <w:t xml:space="preserve">formed </w:t>
      </w:r>
      <w:r w:rsidRPr="00CB4E3A">
        <w:rPr>
          <w:rFonts w:ascii="Courier New" w:eastAsia="Times New Roman" w:hAnsi="Courier New" w:cs="Times New Roman"/>
        </w:rPr>
        <w:t xml:space="preserve">separately from the </w:t>
      </w:r>
      <w:r w:rsidR="00F473AD" w:rsidRPr="00CB4E3A">
        <w:rPr>
          <w:rFonts w:ascii="Courier New" w:eastAsia="Times New Roman" w:hAnsi="Courier New" w:cs="Times New Roman"/>
        </w:rPr>
        <w:t xml:space="preserve">series limited liability </w:t>
      </w:r>
      <w:r w:rsidRPr="00CB4E3A">
        <w:rPr>
          <w:rFonts w:ascii="Courier New" w:eastAsia="Times New Roman" w:hAnsi="Courier New" w:cs="Times New Roman"/>
        </w:rPr>
        <w:t xml:space="preserve">company </w:t>
      </w:r>
      <w:r w:rsidR="001F574F" w:rsidRPr="00CB4E3A">
        <w:rPr>
          <w:rFonts w:ascii="Courier New" w:eastAsia="Times New Roman" w:hAnsi="Courier New" w:cs="Times New Roman"/>
        </w:rPr>
        <w:t>and is</w:t>
      </w:r>
      <w:r w:rsidR="00886191" w:rsidRPr="00CB4E3A">
        <w:rPr>
          <w:rFonts w:ascii="Courier New" w:eastAsia="Times New Roman" w:hAnsi="Courier New" w:cs="Times New Roman"/>
        </w:rPr>
        <w:t xml:space="preserve"> </w:t>
      </w:r>
      <w:r w:rsidRPr="00CB4E3A">
        <w:rPr>
          <w:rFonts w:ascii="Courier New" w:eastAsia="Times New Roman" w:hAnsi="Courier New" w:cs="Times New Roman"/>
        </w:rPr>
        <w:t xml:space="preserve">distinct from the </w:t>
      </w:r>
      <w:r w:rsidR="00EF4B40" w:rsidRPr="00CB4E3A">
        <w:rPr>
          <w:rFonts w:ascii="Courier New" w:eastAsia="Times New Roman" w:hAnsi="Courier New" w:cs="Times New Roman"/>
        </w:rPr>
        <w:t xml:space="preserve">series limited liability </w:t>
      </w:r>
      <w:r w:rsidRPr="00CB4E3A">
        <w:rPr>
          <w:rFonts w:ascii="Courier New" w:eastAsia="Times New Roman" w:hAnsi="Courier New" w:cs="Times New Roman"/>
        </w:rPr>
        <w:t xml:space="preserve">company and any other protected series of the </w:t>
      </w:r>
      <w:r w:rsidR="00EF4B40" w:rsidRPr="00CB4E3A">
        <w:rPr>
          <w:rFonts w:ascii="Courier New" w:eastAsia="Times New Roman" w:hAnsi="Courier New" w:cs="Times New Roman"/>
        </w:rPr>
        <w:t xml:space="preserve">series limited liability </w:t>
      </w:r>
      <w:r w:rsidRPr="00CB4E3A">
        <w:rPr>
          <w:rFonts w:ascii="Courier New" w:eastAsia="Times New Roman" w:hAnsi="Courier New" w:cs="Times New Roman"/>
        </w:rPr>
        <w:t>company.</w:t>
      </w:r>
    </w:p>
    <w:p w14:paraId="660654CB" w14:textId="66839253" w:rsidR="005A61D5" w:rsidRPr="00CB4E3A" w:rsidRDefault="005A61D5" w:rsidP="00CB4E3A">
      <w:pPr>
        <w:tabs>
          <w:tab w:val="left" w:pos="1440"/>
        </w:tabs>
        <w:spacing w:line="360" w:lineRule="auto"/>
        <w:rPr>
          <w:rFonts w:ascii="Courier New" w:hAnsi="Courier New" w:cs="Times New Roman"/>
        </w:rPr>
      </w:pPr>
      <w:r w:rsidRPr="00CB4E3A">
        <w:rPr>
          <w:rFonts w:ascii="Courier New" w:eastAsia="Times New Roman" w:hAnsi="Courier New" w:cs="Times New Roman"/>
        </w:rPr>
        <w:tab/>
        <w:t>(</w:t>
      </w:r>
      <w:r w:rsidR="00252937">
        <w:rPr>
          <w:rFonts w:ascii="Courier New" w:eastAsia="Times New Roman" w:hAnsi="Courier New" w:cs="Times New Roman"/>
        </w:rPr>
        <w:t>b</w:t>
      </w:r>
      <w:r w:rsidRPr="00CB4E3A">
        <w:rPr>
          <w:rFonts w:ascii="Courier New" w:eastAsia="Times New Roman" w:hAnsi="Courier New" w:cs="Times New Roman"/>
        </w:rPr>
        <w:t xml:space="preserve">) </w:t>
      </w:r>
      <w:r w:rsidR="0085241F" w:rsidRPr="00CB4E3A">
        <w:rPr>
          <w:rFonts w:ascii="Courier New" w:eastAsia="Times New Roman" w:hAnsi="Courier New" w:cs="Times New Roman"/>
        </w:rPr>
        <w:t xml:space="preserve">An </w:t>
      </w:r>
      <w:r w:rsidRPr="00CB4E3A">
        <w:rPr>
          <w:rFonts w:ascii="Courier New" w:hAnsi="Courier New" w:cs="Times New Roman"/>
        </w:rPr>
        <w:t>associated member of the protected series is deemed to be a member of the company deemed to exist under paragraph (1)</w:t>
      </w:r>
      <w:r w:rsidR="0085241F" w:rsidRPr="00CB4E3A">
        <w:rPr>
          <w:rFonts w:ascii="Courier New" w:hAnsi="Courier New" w:cs="Times New Roman"/>
        </w:rPr>
        <w:t>.</w:t>
      </w:r>
    </w:p>
    <w:p w14:paraId="1BEFE982" w14:textId="048425B7" w:rsidR="005A61D5" w:rsidRPr="00CB4E3A" w:rsidRDefault="005A61D5"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252937">
        <w:rPr>
          <w:rFonts w:ascii="Courier New" w:hAnsi="Courier New" w:cs="Times New Roman"/>
        </w:rPr>
        <w:t>c</w:t>
      </w:r>
      <w:r w:rsidRPr="00CB4E3A">
        <w:rPr>
          <w:rFonts w:ascii="Courier New" w:hAnsi="Courier New" w:cs="Times New Roman"/>
        </w:rPr>
        <w:t xml:space="preserve">) A </w:t>
      </w:r>
      <w:r w:rsidR="00916D3E" w:rsidRPr="00CB4E3A">
        <w:rPr>
          <w:rFonts w:ascii="Courier New" w:hAnsi="Courier New" w:cs="Times New Roman"/>
        </w:rPr>
        <w:t>protected-series transferee</w:t>
      </w:r>
      <w:r w:rsidRPr="00CB4E3A">
        <w:rPr>
          <w:rFonts w:ascii="Courier New" w:hAnsi="Courier New" w:cs="Times New Roman"/>
        </w:rPr>
        <w:t xml:space="preserve"> of the protected series is deemed to be a transferee of the company deemed to exist under paragraph (1)</w:t>
      </w:r>
      <w:r w:rsidR="00007315" w:rsidRPr="00CB4E3A">
        <w:rPr>
          <w:rFonts w:ascii="Courier New" w:hAnsi="Courier New" w:cs="Times New Roman"/>
        </w:rPr>
        <w:t>.</w:t>
      </w:r>
    </w:p>
    <w:p w14:paraId="5DDDDA12" w14:textId="344F16F3" w:rsidR="005A61D5" w:rsidRPr="00CB4E3A" w:rsidRDefault="005A61D5"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252937">
        <w:rPr>
          <w:rFonts w:ascii="Courier New" w:hAnsi="Courier New" w:cs="Times New Roman"/>
        </w:rPr>
        <w:t>d</w:t>
      </w:r>
      <w:r w:rsidRPr="00CB4E3A">
        <w:rPr>
          <w:rFonts w:ascii="Courier New" w:hAnsi="Courier New" w:cs="Times New Roman"/>
        </w:rPr>
        <w:t xml:space="preserve">) A </w:t>
      </w:r>
      <w:r w:rsidR="00916D3E" w:rsidRPr="00CB4E3A">
        <w:rPr>
          <w:rFonts w:ascii="Courier New" w:hAnsi="Courier New" w:cs="Times New Roman"/>
        </w:rPr>
        <w:t>protected-series transferable interest</w:t>
      </w:r>
      <w:r w:rsidRPr="00CB4E3A">
        <w:rPr>
          <w:rFonts w:ascii="Courier New" w:hAnsi="Courier New" w:cs="Times New Roman"/>
        </w:rPr>
        <w:t xml:space="preserve"> of the protected series is deemed to be a transferable interest of the company deemed to exist under paragraph (1</w:t>
      </w:r>
      <w:r w:rsidR="00007315" w:rsidRPr="00CB4E3A">
        <w:rPr>
          <w:rFonts w:ascii="Courier New" w:hAnsi="Courier New" w:cs="Times New Roman"/>
        </w:rPr>
        <w:t>).</w:t>
      </w:r>
    </w:p>
    <w:p w14:paraId="2303C712" w14:textId="6EA0A02D" w:rsidR="005A61D5" w:rsidRPr="00CB4E3A" w:rsidRDefault="005A61D5"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252937">
        <w:rPr>
          <w:rFonts w:ascii="Courier New" w:hAnsi="Courier New" w:cs="Times New Roman"/>
        </w:rPr>
        <w:t>e</w:t>
      </w:r>
      <w:r w:rsidRPr="00CB4E3A">
        <w:rPr>
          <w:rFonts w:ascii="Courier New" w:hAnsi="Courier New" w:cs="Times New Roman"/>
        </w:rPr>
        <w:t xml:space="preserve">) A </w:t>
      </w:r>
      <w:r w:rsidR="00916D3E" w:rsidRPr="00CB4E3A">
        <w:rPr>
          <w:rFonts w:ascii="Courier New" w:hAnsi="Courier New" w:cs="Times New Roman"/>
        </w:rPr>
        <w:t>protected-series manager</w:t>
      </w:r>
      <w:r w:rsidRPr="00CB4E3A">
        <w:rPr>
          <w:rFonts w:ascii="Courier New" w:hAnsi="Courier New" w:cs="Times New Roman"/>
        </w:rPr>
        <w:t xml:space="preserve"> is deemed to be a </w:t>
      </w:r>
      <w:r w:rsidR="00FA3959" w:rsidRPr="00CB4E3A">
        <w:rPr>
          <w:rFonts w:ascii="Courier New" w:hAnsi="Courier New" w:cs="Times New Roman"/>
        </w:rPr>
        <w:t>manager of</w:t>
      </w:r>
      <w:r w:rsidRPr="00CB4E3A">
        <w:rPr>
          <w:rFonts w:ascii="Courier New" w:hAnsi="Courier New" w:cs="Times New Roman"/>
        </w:rPr>
        <w:t xml:space="preserve"> the company deemed to exist under paragraph (1)</w:t>
      </w:r>
      <w:r w:rsidR="00007315" w:rsidRPr="00CB4E3A">
        <w:rPr>
          <w:rFonts w:ascii="Courier New" w:hAnsi="Courier New" w:cs="Times New Roman"/>
        </w:rPr>
        <w:t>.</w:t>
      </w:r>
    </w:p>
    <w:p w14:paraId="62F8D1E8" w14:textId="261974C9" w:rsidR="005A61D5" w:rsidRPr="00CB4E3A" w:rsidRDefault="005A61D5"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252937">
        <w:rPr>
          <w:rFonts w:ascii="Courier New" w:hAnsi="Courier New" w:cs="Times New Roman"/>
        </w:rPr>
        <w:t>f</w:t>
      </w:r>
      <w:r w:rsidRPr="00CB4E3A">
        <w:rPr>
          <w:rFonts w:ascii="Courier New" w:hAnsi="Courier New" w:cs="Times New Roman"/>
        </w:rPr>
        <w:t>) An asset of the protected series is deemed to be an asset of the company deemed to exist under paragraph (1), whether or not the asset is an associated asset of the protected series</w:t>
      </w:r>
      <w:r w:rsidR="007C0C8E" w:rsidRPr="00CB4E3A">
        <w:rPr>
          <w:rFonts w:ascii="Courier New" w:hAnsi="Courier New" w:cs="Times New Roman"/>
        </w:rPr>
        <w:t>.</w:t>
      </w:r>
    </w:p>
    <w:p w14:paraId="7E999F59" w14:textId="7A3FDB71" w:rsidR="005A61D5" w:rsidRPr="00CB4E3A" w:rsidRDefault="005A61D5"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252937">
        <w:rPr>
          <w:rFonts w:ascii="Courier New" w:hAnsi="Courier New" w:cs="Times New Roman"/>
        </w:rPr>
        <w:t>g</w:t>
      </w:r>
      <w:r w:rsidRPr="00CB4E3A">
        <w:rPr>
          <w:rFonts w:ascii="Courier New" w:hAnsi="Courier New" w:cs="Times New Roman"/>
        </w:rPr>
        <w:t xml:space="preserve">) Any creditor or other </w:t>
      </w:r>
      <w:proofErr w:type="spellStart"/>
      <w:r w:rsidRPr="00CB4E3A">
        <w:rPr>
          <w:rFonts w:ascii="Courier New" w:hAnsi="Courier New" w:cs="Times New Roman"/>
        </w:rPr>
        <w:t>obligee</w:t>
      </w:r>
      <w:proofErr w:type="spellEnd"/>
      <w:r w:rsidRPr="00CB4E3A">
        <w:rPr>
          <w:rFonts w:ascii="Courier New" w:hAnsi="Courier New" w:cs="Times New Roman"/>
        </w:rPr>
        <w:t xml:space="preserve"> of the protected series is deemed to be a creditor or </w:t>
      </w:r>
      <w:proofErr w:type="spellStart"/>
      <w:r w:rsidRPr="00CB4E3A">
        <w:rPr>
          <w:rFonts w:ascii="Courier New" w:hAnsi="Courier New" w:cs="Times New Roman"/>
        </w:rPr>
        <w:t>obligee</w:t>
      </w:r>
      <w:proofErr w:type="spellEnd"/>
      <w:r w:rsidRPr="00CB4E3A">
        <w:rPr>
          <w:rFonts w:ascii="Courier New" w:hAnsi="Courier New" w:cs="Times New Roman"/>
        </w:rPr>
        <w:t xml:space="preserve"> of the company deemed to exist under paragraph (1).</w:t>
      </w:r>
    </w:p>
    <w:p w14:paraId="66831303" w14:textId="75AC347A" w:rsidR="005A61D5" w:rsidRPr="00CB4E3A" w:rsidRDefault="005A61D5" w:rsidP="00CB4E3A">
      <w:pPr>
        <w:spacing w:line="360" w:lineRule="auto"/>
        <w:rPr>
          <w:rFonts w:ascii="Courier New" w:hAnsi="Courier New" w:cs="Times New Roman"/>
        </w:rPr>
      </w:pPr>
      <w:r w:rsidRPr="00CB4E3A">
        <w:rPr>
          <w:rFonts w:ascii="Courier New" w:hAnsi="Courier New" w:cs="Times New Roman"/>
        </w:rPr>
        <w:t>(</w:t>
      </w:r>
      <w:r w:rsidR="00252937">
        <w:rPr>
          <w:rFonts w:ascii="Courier New" w:hAnsi="Courier New" w:cs="Times New Roman"/>
        </w:rPr>
        <w:t>2</w:t>
      </w:r>
      <w:r w:rsidRPr="00CB4E3A">
        <w:rPr>
          <w:rFonts w:ascii="Courier New" w:hAnsi="Courier New" w:cs="Times New Roman"/>
        </w:rPr>
        <w:t>) Subsection (</w:t>
      </w:r>
      <w:r w:rsidR="00ED0BD3">
        <w:rPr>
          <w:rFonts w:ascii="Courier New" w:hAnsi="Courier New" w:cs="Times New Roman"/>
        </w:rPr>
        <w:t>1</w:t>
      </w:r>
      <w:r w:rsidRPr="00CB4E3A">
        <w:rPr>
          <w:rFonts w:ascii="Courier New" w:hAnsi="Courier New" w:cs="Times New Roman"/>
        </w:rPr>
        <w:t>) does not apply if its application would:</w:t>
      </w:r>
    </w:p>
    <w:p w14:paraId="4D7D59B1" w14:textId="747AAD7C" w:rsidR="005A61D5" w:rsidRPr="00CB4E3A" w:rsidRDefault="005A61D5"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252937">
        <w:rPr>
          <w:rFonts w:ascii="Courier New" w:hAnsi="Courier New" w:cs="Times New Roman"/>
        </w:rPr>
        <w:t>a</w:t>
      </w:r>
      <w:r w:rsidRPr="00CB4E3A">
        <w:rPr>
          <w:rFonts w:ascii="Courier New" w:hAnsi="Courier New" w:cs="Times New Roman"/>
        </w:rPr>
        <w:t xml:space="preserve">) </w:t>
      </w:r>
      <w:r w:rsidR="003F77A6" w:rsidRPr="00CB4E3A">
        <w:rPr>
          <w:rFonts w:ascii="Courier New" w:hAnsi="Courier New" w:cs="Times New Roman"/>
        </w:rPr>
        <w:t>contravene</w:t>
      </w:r>
      <w:r w:rsidR="00720666">
        <w:rPr>
          <w:rFonts w:ascii="Courier New" w:hAnsi="Courier New" w:cs="Times New Roman"/>
        </w:rPr>
        <w:t xml:space="preserve"> </w:t>
      </w:r>
      <w:r w:rsidR="00720666">
        <w:rPr>
          <w:rFonts w:ascii="Courier New" w:eastAsia="Times New Roman" w:hAnsi="Courier New" w:cs="Times New Roman"/>
        </w:rPr>
        <w:t>s. 605.</w:t>
      </w:r>
      <w:r w:rsidR="00FB2D1F">
        <w:rPr>
          <w:rFonts w:ascii="Courier New" w:eastAsia="Times New Roman" w:hAnsi="Courier New" w:cs="Times New Roman"/>
        </w:rPr>
        <w:t>0105</w:t>
      </w:r>
      <w:r w:rsidRPr="00CB4E3A">
        <w:rPr>
          <w:rFonts w:ascii="Courier New" w:hAnsi="Courier New" w:cs="Times New Roman"/>
        </w:rPr>
        <w:t>; or</w:t>
      </w:r>
    </w:p>
    <w:p w14:paraId="5CE6C1F3" w14:textId="354482FA" w:rsidR="005A61D5" w:rsidRPr="00CB4E3A" w:rsidRDefault="005A61D5" w:rsidP="00CB4E3A">
      <w:pPr>
        <w:spacing w:line="360" w:lineRule="auto"/>
        <w:rPr>
          <w:rFonts w:ascii="Courier New" w:eastAsia="Times New Roman" w:hAnsi="Courier New" w:cs="Times New Roman"/>
        </w:rPr>
      </w:pPr>
      <w:r w:rsidRPr="00CB4E3A">
        <w:rPr>
          <w:rFonts w:ascii="Courier New" w:hAnsi="Courier New" w:cs="Times New Roman"/>
        </w:rPr>
        <w:lastRenderedPageBreak/>
        <w:t xml:space="preserve"> </w:t>
      </w:r>
      <w:r w:rsidRPr="00CB4E3A">
        <w:rPr>
          <w:rFonts w:ascii="Courier New" w:hAnsi="Courier New" w:cs="Times New Roman"/>
        </w:rPr>
        <w:tab/>
      </w:r>
      <w:r w:rsidRPr="00CB4E3A">
        <w:rPr>
          <w:rFonts w:ascii="Courier New" w:hAnsi="Courier New" w:cs="Times New Roman"/>
        </w:rPr>
        <w:tab/>
        <w:t>(</w:t>
      </w:r>
      <w:r w:rsidR="00252937">
        <w:rPr>
          <w:rFonts w:ascii="Courier New" w:hAnsi="Courier New" w:cs="Times New Roman"/>
        </w:rPr>
        <w:t>b</w:t>
      </w:r>
      <w:r w:rsidRPr="00CB4E3A">
        <w:rPr>
          <w:rFonts w:ascii="Courier New" w:hAnsi="Courier New" w:cs="Times New Roman"/>
        </w:rPr>
        <w:t xml:space="preserve">) </w:t>
      </w:r>
      <w:r w:rsidR="006E4B32" w:rsidRPr="00CB4E3A">
        <w:rPr>
          <w:rFonts w:ascii="Courier New" w:hAnsi="Courier New" w:cs="Times New Roman"/>
        </w:rPr>
        <w:t xml:space="preserve">authorize or </w:t>
      </w:r>
      <w:r w:rsidRPr="00CB4E3A">
        <w:rPr>
          <w:rFonts w:ascii="Courier New" w:eastAsia="Times New Roman" w:hAnsi="Courier New" w:cs="Times New Roman"/>
        </w:rPr>
        <w:t xml:space="preserve">require the </w:t>
      </w:r>
      <w:r w:rsidR="003A5998">
        <w:rPr>
          <w:rFonts w:ascii="Courier New" w:eastAsia="Times New Roman" w:hAnsi="Courier New" w:cs="Times New Roman"/>
        </w:rPr>
        <w:t>department</w:t>
      </w:r>
      <w:r w:rsidRPr="00CB4E3A">
        <w:rPr>
          <w:rFonts w:ascii="Courier New" w:eastAsia="Times New Roman" w:hAnsi="Courier New" w:cs="Times New Roman"/>
        </w:rPr>
        <w:t xml:space="preserve"> to:</w:t>
      </w:r>
    </w:p>
    <w:p w14:paraId="1BAB81A3" w14:textId="11ED4D4F" w:rsidR="005A61D5" w:rsidRPr="00CB4E3A" w:rsidRDefault="005A61D5"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Pr="00CB4E3A">
        <w:rPr>
          <w:rFonts w:ascii="Courier New" w:eastAsia="Times New Roman" w:hAnsi="Courier New" w:cs="Times New Roman"/>
        </w:rPr>
        <w:tab/>
      </w:r>
      <w:r w:rsidR="00252937">
        <w:rPr>
          <w:rFonts w:ascii="Courier New" w:eastAsia="Times New Roman" w:hAnsi="Courier New" w:cs="Times New Roman"/>
        </w:rPr>
        <w:t>1.</w:t>
      </w:r>
      <w:r w:rsidRPr="00CB4E3A">
        <w:rPr>
          <w:rFonts w:ascii="Courier New" w:eastAsia="Times New Roman" w:hAnsi="Courier New" w:cs="Times New Roman"/>
        </w:rPr>
        <w:t xml:space="preserve"> accept for filing a type of record that </w:t>
      </w:r>
      <w:r w:rsidR="003A5998">
        <w:rPr>
          <w:rFonts w:ascii="Courier New" w:eastAsia="Times New Roman" w:hAnsi="Courier New" w:cs="Times New Roman"/>
        </w:rPr>
        <w:t>this chapter</w:t>
      </w:r>
      <w:r w:rsidRPr="00CB4E3A">
        <w:rPr>
          <w:rFonts w:ascii="Courier New" w:eastAsia="Times New Roman" w:hAnsi="Courier New" w:cs="Times New Roman"/>
        </w:rPr>
        <w:t xml:space="preserve"> </w:t>
      </w:r>
      <w:r w:rsidR="004C1AD8">
        <w:rPr>
          <w:rFonts w:ascii="Courier New" w:eastAsia="Times New Roman" w:hAnsi="Courier New" w:cs="Times New Roman"/>
        </w:rPr>
        <w:t xml:space="preserve">does not </w:t>
      </w:r>
      <w:r w:rsidRPr="00CB4E3A">
        <w:rPr>
          <w:rFonts w:ascii="Courier New" w:eastAsia="Times New Roman" w:hAnsi="Courier New" w:cs="Times New Roman"/>
        </w:rPr>
        <w:t xml:space="preserve">authorize or require a person to deliver to the </w:t>
      </w:r>
      <w:r w:rsidR="003A5998">
        <w:rPr>
          <w:rFonts w:ascii="Courier New" w:eastAsia="Times New Roman" w:hAnsi="Courier New" w:cs="Times New Roman"/>
        </w:rPr>
        <w:t>department</w:t>
      </w:r>
      <w:r w:rsidRPr="00CB4E3A">
        <w:rPr>
          <w:rFonts w:ascii="Courier New" w:eastAsia="Times New Roman" w:hAnsi="Courier New" w:cs="Times New Roman"/>
        </w:rPr>
        <w:t xml:space="preserve"> for filing; or</w:t>
      </w:r>
    </w:p>
    <w:p w14:paraId="1D991572" w14:textId="08860510" w:rsidR="005C0D50" w:rsidRDefault="005A61D5"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Pr="00CB4E3A">
        <w:rPr>
          <w:rFonts w:ascii="Courier New" w:eastAsia="Times New Roman" w:hAnsi="Courier New" w:cs="Times New Roman"/>
        </w:rPr>
        <w:tab/>
      </w:r>
      <w:r w:rsidR="00252937">
        <w:rPr>
          <w:rFonts w:ascii="Courier New" w:eastAsia="Times New Roman" w:hAnsi="Courier New" w:cs="Times New Roman"/>
        </w:rPr>
        <w:t>2.</w:t>
      </w:r>
      <w:r w:rsidRPr="00CB4E3A">
        <w:rPr>
          <w:rFonts w:ascii="Courier New" w:eastAsia="Times New Roman" w:hAnsi="Courier New" w:cs="Times New Roman"/>
        </w:rPr>
        <w:t xml:space="preserve"> make or deliver a record that </w:t>
      </w:r>
      <w:r w:rsidR="003A5998">
        <w:rPr>
          <w:rFonts w:ascii="Courier New" w:eastAsia="Times New Roman" w:hAnsi="Courier New" w:cs="Times New Roman"/>
        </w:rPr>
        <w:t>this chapter</w:t>
      </w:r>
      <w:r w:rsidRPr="00CB4E3A">
        <w:rPr>
          <w:rFonts w:ascii="Courier New" w:eastAsia="Times New Roman" w:hAnsi="Courier New" w:cs="Times New Roman"/>
        </w:rPr>
        <w:t xml:space="preserve"> </w:t>
      </w:r>
      <w:r w:rsidR="004C1AD8">
        <w:rPr>
          <w:rFonts w:ascii="Courier New" w:eastAsia="Times New Roman" w:hAnsi="Courier New" w:cs="Times New Roman"/>
        </w:rPr>
        <w:t xml:space="preserve">does not </w:t>
      </w:r>
      <w:r w:rsidRPr="00CB4E3A">
        <w:rPr>
          <w:rFonts w:ascii="Courier New" w:eastAsia="Times New Roman" w:hAnsi="Courier New" w:cs="Times New Roman"/>
        </w:rPr>
        <w:t xml:space="preserve">authorize or require the </w:t>
      </w:r>
      <w:r w:rsidR="003A5998">
        <w:rPr>
          <w:rFonts w:ascii="Courier New" w:eastAsia="Times New Roman" w:hAnsi="Courier New" w:cs="Times New Roman"/>
        </w:rPr>
        <w:t>department</w:t>
      </w:r>
      <w:r w:rsidRPr="00CB4E3A">
        <w:rPr>
          <w:rFonts w:ascii="Courier New" w:eastAsia="Times New Roman" w:hAnsi="Courier New" w:cs="Times New Roman"/>
        </w:rPr>
        <w:t xml:space="preserve"> to make or deliver.</w:t>
      </w:r>
      <w:r w:rsidR="00A76571" w:rsidRPr="00CB4E3A">
        <w:rPr>
          <w:rFonts w:ascii="Courier New" w:eastAsia="Times New Roman" w:hAnsi="Courier New" w:cs="Times New Roman"/>
        </w:rPr>
        <w:t xml:space="preserve"> </w:t>
      </w:r>
    </w:p>
    <w:p w14:paraId="06A63AF6" w14:textId="34C30A56" w:rsidR="00B408C5" w:rsidRDefault="00B408C5">
      <w:pPr>
        <w:widowControl/>
        <w:rPr>
          <w:rFonts w:ascii="Courier New" w:eastAsia="Times New Roman" w:hAnsi="Courier New" w:cs="Times New Roman"/>
        </w:rPr>
      </w:pPr>
    </w:p>
    <w:p w14:paraId="14D877FB" w14:textId="1DA9E400" w:rsidR="004A6093" w:rsidRPr="00CB4E3A" w:rsidRDefault="004A6093" w:rsidP="00CB4E3A">
      <w:pPr>
        <w:pStyle w:val="Heading2"/>
        <w:spacing w:line="360" w:lineRule="auto"/>
        <w:rPr>
          <w:rFonts w:ascii="Courier New" w:hAnsi="Courier New" w:cs="Times New Roman"/>
          <w:szCs w:val="24"/>
        </w:rPr>
      </w:pPr>
      <w:bookmarkStart w:id="253" w:name="_Toc339967192"/>
      <w:bookmarkStart w:id="254" w:name="_Toc404074239"/>
      <w:bookmarkEnd w:id="253"/>
      <w:bookmarkEnd w:id="254"/>
    </w:p>
    <w:p w14:paraId="4F7F8930" w14:textId="77777777" w:rsidR="00C044F3" w:rsidRPr="00CB4E3A" w:rsidRDefault="00B77137" w:rsidP="00CB4E3A">
      <w:pPr>
        <w:pStyle w:val="Heading2"/>
        <w:spacing w:line="360" w:lineRule="auto"/>
        <w:rPr>
          <w:rFonts w:ascii="Courier New" w:hAnsi="Courier New" w:cs="Times New Roman"/>
          <w:szCs w:val="24"/>
        </w:rPr>
      </w:pPr>
      <w:bookmarkStart w:id="255" w:name="_Toc401833664"/>
      <w:bookmarkStart w:id="256" w:name="_Toc401834947"/>
      <w:bookmarkStart w:id="257" w:name="_Toc401834987"/>
      <w:bookmarkStart w:id="258" w:name="_Toc401839091"/>
      <w:bookmarkStart w:id="259" w:name="_Toc413238027"/>
      <w:bookmarkStart w:id="260" w:name="_Toc413238100"/>
      <w:bookmarkStart w:id="261" w:name="_Toc413238181"/>
      <w:bookmarkStart w:id="262" w:name="_Toc413238287"/>
      <w:bookmarkStart w:id="263" w:name="_Toc413238326"/>
      <w:bookmarkStart w:id="264" w:name="_Toc413238376"/>
      <w:bookmarkStart w:id="265" w:name="_Toc413238540"/>
      <w:bookmarkStart w:id="266" w:name="_Toc415232353"/>
      <w:bookmarkStart w:id="267" w:name="_Toc415232392"/>
      <w:bookmarkStart w:id="268" w:name="_Toc415236010"/>
      <w:bookmarkStart w:id="269" w:name="_Toc415236055"/>
      <w:bookmarkStart w:id="270" w:name="_Toc415670704"/>
      <w:bookmarkStart w:id="271" w:name="_Toc416240997"/>
      <w:bookmarkStart w:id="272" w:name="_Toc416241041"/>
      <w:bookmarkStart w:id="273" w:name="_Toc416247428"/>
      <w:bookmarkStart w:id="274" w:name="_Toc416247844"/>
      <w:bookmarkStart w:id="275" w:name="_Toc416371007"/>
      <w:bookmarkStart w:id="276" w:name="_Toc416373418"/>
      <w:bookmarkStart w:id="277" w:name="_Toc420934954"/>
      <w:bookmarkStart w:id="278" w:name="_Toc420935347"/>
      <w:bookmarkStart w:id="279" w:name="_Toc420935389"/>
      <w:bookmarkStart w:id="280" w:name="_Toc420935430"/>
      <w:bookmarkStart w:id="281" w:name="_Toc420935471"/>
      <w:bookmarkStart w:id="282" w:name="_Toc420935690"/>
      <w:bookmarkStart w:id="283" w:name="_Toc429400951"/>
      <w:bookmarkStart w:id="284" w:name="_Toc432670569"/>
      <w:bookmarkStart w:id="285" w:name="_Toc432671183"/>
      <w:bookmarkStart w:id="286" w:name="_Toc432671220"/>
      <w:bookmarkStart w:id="287" w:name="_Toc432671357"/>
      <w:bookmarkStart w:id="288" w:name="_Toc432671458"/>
      <w:bookmarkStart w:id="289" w:name="_Toc432671547"/>
      <w:bookmarkStart w:id="290" w:name="_Toc432671589"/>
      <w:bookmarkStart w:id="291" w:name="_Toc432671688"/>
      <w:bookmarkStart w:id="292" w:name="_Toc439772437"/>
      <w:bookmarkStart w:id="293" w:name="_Toc439772482"/>
      <w:bookmarkStart w:id="294" w:name="_Toc439772549"/>
      <w:bookmarkStart w:id="295" w:name="_Toc439772730"/>
      <w:bookmarkStart w:id="296" w:name="_Toc439772867"/>
      <w:bookmarkStart w:id="297" w:name="_Toc440553227"/>
      <w:bookmarkStart w:id="298" w:name="_Toc440553583"/>
      <w:bookmarkStart w:id="299" w:name="_Toc440553629"/>
      <w:bookmarkStart w:id="300" w:name="_Toc440613785"/>
      <w:bookmarkStart w:id="301" w:name="_Toc445114297"/>
      <w:bookmarkStart w:id="302" w:name="_Toc445114346"/>
      <w:bookmarkStart w:id="303" w:name="_Toc445122793"/>
      <w:bookmarkStart w:id="304" w:name="_Toc445122861"/>
      <w:bookmarkStart w:id="305" w:name="_Toc445122906"/>
      <w:bookmarkStart w:id="306" w:name="_Toc445123003"/>
      <w:bookmarkStart w:id="307" w:name="_Toc445123142"/>
      <w:bookmarkStart w:id="308" w:name="_Toc445123187"/>
      <w:bookmarkStart w:id="309" w:name="_Toc445123232"/>
      <w:bookmarkStart w:id="310" w:name="_Toc445123279"/>
      <w:bookmarkStart w:id="311" w:name="_Toc445125615"/>
      <w:bookmarkStart w:id="312" w:name="_Toc445125835"/>
      <w:bookmarkStart w:id="313" w:name="_Toc451338018"/>
      <w:bookmarkStart w:id="314" w:name="_Toc451338129"/>
      <w:bookmarkStart w:id="315" w:name="_Toc451338265"/>
      <w:bookmarkStart w:id="316" w:name="_Toc451338334"/>
      <w:bookmarkStart w:id="317" w:name="_Toc451338411"/>
      <w:bookmarkStart w:id="318" w:name="_Toc451338456"/>
      <w:bookmarkStart w:id="319" w:name="_Toc451338593"/>
      <w:bookmarkStart w:id="320" w:name="_Toc451338680"/>
      <w:bookmarkStart w:id="321" w:name="_Toc451338739"/>
      <w:bookmarkStart w:id="322" w:name="_Toc453057829"/>
      <w:bookmarkStart w:id="323" w:name="_Toc453068857"/>
      <w:bookmarkStart w:id="324" w:name="_Toc470684880"/>
      <w:bookmarkStart w:id="325" w:name="_Toc470865891"/>
      <w:bookmarkStart w:id="326" w:name="_Toc470865942"/>
      <w:bookmarkStart w:id="327" w:name="_Toc470865996"/>
      <w:bookmarkStart w:id="328" w:name="_Toc470866048"/>
      <w:bookmarkStart w:id="329" w:name="_Toc470866100"/>
      <w:bookmarkStart w:id="330" w:name="_Toc470873605"/>
      <w:bookmarkStart w:id="331" w:name="_Toc473636827"/>
      <w:bookmarkStart w:id="332" w:name="_Toc473637112"/>
      <w:bookmarkStart w:id="333" w:name="_Toc473637229"/>
      <w:bookmarkStart w:id="334" w:name="_Toc473637573"/>
      <w:bookmarkStart w:id="335" w:name="_Toc481411391"/>
      <w:bookmarkStart w:id="336" w:name="_Toc481411490"/>
      <w:bookmarkStart w:id="337" w:name="_Toc481411544"/>
      <w:bookmarkStart w:id="338" w:name="_Toc481411791"/>
      <w:bookmarkStart w:id="339" w:name="_Toc481418876"/>
      <w:bookmarkStart w:id="340" w:name="_Toc483840211"/>
      <w:bookmarkStart w:id="341" w:name="_Toc484074426"/>
      <w:bookmarkStart w:id="342" w:name="_Toc484078086"/>
      <w:bookmarkStart w:id="343" w:name="_Toc484079933"/>
      <w:bookmarkStart w:id="344" w:name="_Toc484079991"/>
      <w:bookmarkStart w:id="345" w:name="_Toc484080048"/>
      <w:bookmarkStart w:id="346" w:name="_Toc484080106"/>
      <w:bookmarkStart w:id="347" w:name="_Toc484080164"/>
      <w:bookmarkStart w:id="348" w:name="_Toc484080223"/>
      <w:bookmarkStart w:id="349" w:name="_Toc484422846"/>
      <w:bookmarkStart w:id="350" w:name="_Toc484423548"/>
      <w:bookmarkStart w:id="351" w:name="_Toc484423636"/>
      <w:bookmarkStart w:id="352" w:name="_Toc498000879"/>
      <w:bookmarkStart w:id="353" w:name="_Toc498002156"/>
      <w:r w:rsidRPr="00CB4E3A">
        <w:rPr>
          <w:rFonts w:ascii="Courier New" w:hAnsi="Courier New" w:cs="Times New Roman"/>
          <w:szCs w:val="24"/>
        </w:rPr>
        <w:t xml:space="preserve">ESTABLISHING </w:t>
      </w:r>
      <w:r w:rsidR="00C8757F" w:rsidRPr="00CB4E3A">
        <w:rPr>
          <w:rFonts w:ascii="Courier New" w:hAnsi="Courier New" w:cs="Times New Roman"/>
          <w:szCs w:val="24"/>
        </w:rPr>
        <w:t>PROTECTED</w:t>
      </w:r>
      <w:r w:rsidRPr="00CB4E3A">
        <w:rPr>
          <w:rFonts w:ascii="Courier New" w:hAnsi="Courier New" w:cs="Times New Roman"/>
          <w:szCs w:val="24"/>
        </w:rPr>
        <w:t xml:space="preserve"> SERIES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6ABEC855" w14:textId="641A5572" w:rsidR="00E66686" w:rsidRPr="00CB4E3A" w:rsidRDefault="00F64997" w:rsidP="00CB4E3A">
      <w:pPr>
        <w:pStyle w:val="Heading1"/>
        <w:keepNext/>
        <w:keepLines/>
        <w:spacing w:line="360" w:lineRule="auto"/>
        <w:rPr>
          <w:rFonts w:ascii="Courier New" w:hAnsi="Courier New" w:cs="Times New Roman"/>
          <w:szCs w:val="24"/>
        </w:rPr>
      </w:pPr>
      <w:r w:rsidRPr="00CB4E3A">
        <w:rPr>
          <w:rFonts w:ascii="Courier New" w:hAnsi="Courier New" w:cs="Times New Roman"/>
          <w:szCs w:val="24"/>
        </w:rPr>
        <w:tab/>
      </w:r>
      <w:bookmarkStart w:id="354" w:name="_Toc365553100"/>
      <w:bookmarkStart w:id="355" w:name="_Toc365553462"/>
      <w:bookmarkStart w:id="356" w:name="_Toc390091114"/>
      <w:bookmarkStart w:id="357" w:name="_Toc401833587"/>
      <w:bookmarkStart w:id="358" w:name="_Toc401833626"/>
      <w:bookmarkStart w:id="359" w:name="_Toc300388456"/>
      <w:bookmarkStart w:id="360" w:name="_Toc429400952"/>
      <w:bookmarkStart w:id="361" w:name="_Toc432671689"/>
      <w:bookmarkStart w:id="362" w:name="_Toc439772400"/>
      <w:bookmarkStart w:id="363" w:name="_Toc498000880"/>
      <w:bookmarkStart w:id="364" w:name="_Toc498002157"/>
      <w:r w:rsidR="00252937">
        <w:rPr>
          <w:rFonts w:ascii="Courier New" w:hAnsi="Courier New" w:cs="Times New Roman"/>
          <w:szCs w:val="24"/>
        </w:rPr>
        <w:t>605.12</w:t>
      </w:r>
      <w:r w:rsidR="00C044F3" w:rsidRPr="00CB4E3A">
        <w:rPr>
          <w:rFonts w:ascii="Courier New" w:hAnsi="Courier New" w:cs="Times New Roman"/>
          <w:szCs w:val="24"/>
        </w:rPr>
        <w:t>201</w:t>
      </w:r>
      <w:r w:rsidR="000B5A6D" w:rsidRPr="00CB4E3A">
        <w:rPr>
          <w:rFonts w:ascii="Courier New" w:hAnsi="Courier New" w:cs="Times New Roman"/>
          <w:szCs w:val="24"/>
        </w:rPr>
        <w:t xml:space="preserve">.  </w:t>
      </w:r>
      <w:r w:rsidR="00420CE0" w:rsidRPr="00CB4E3A">
        <w:rPr>
          <w:rFonts w:ascii="Courier New" w:hAnsi="Courier New" w:cs="Times New Roman"/>
          <w:szCs w:val="24"/>
        </w:rPr>
        <w:t>PROTECTED SERIES</w:t>
      </w:r>
      <w:r w:rsidR="00CB28EF" w:rsidRPr="00CB4E3A">
        <w:rPr>
          <w:rFonts w:ascii="Courier New" w:hAnsi="Courier New" w:cs="Times New Roman"/>
          <w:szCs w:val="24"/>
        </w:rPr>
        <w:t xml:space="preserve"> DESIGNATION</w:t>
      </w:r>
      <w:r w:rsidR="00206E36" w:rsidRPr="00CB4E3A">
        <w:rPr>
          <w:rFonts w:ascii="Courier New" w:hAnsi="Courier New" w:cs="Times New Roman"/>
          <w:szCs w:val="24"/>
        </w:rPr>
        <w:t>; AMENDMENT</w:t>
      </w:r>
      <w:r w:rsidR="00CB28EF" w:rsidRPr="00CB4E3A">
        <w:rPr>
          <w:rFonts w:ascii="Courier New" w:hAnsi="Courier New" w:cs="Times New Roman"/>
          <w:szCs w:val="24"/>
        </w:rPr>
        <w:t>.</w:t>
      </w:r>
      <w:bookmarkEnd w:id="354"/>
      <w:bookmarkEnd w:id="355"/>
      <w:bookmarkEnd w:id="356"/>
      <w:bookmarkEnd w:id="357"/>
      <w:bookmarkEnd w:id="358"/>
      <w:bookmarkEnd w:id="359"/>
      <w:bookmarkEnd w:id="360"/>
      <w:bookmarkEnd w:id="361"/>
      <w:bookmarkEnd w:id="362"/>
      <w:bookmarkEnd w:id="363"/>
      <w:bookmarkEnd w:id="364"/>
    </w:p>
    <w:p w14:paraId="3418532D" w14:textId="21272351" w:rsidR="00BF0328" w:rsidRPr="00CB4E3A" w:rsidRDefault="001B1D7F" w:rsidP="00CB4E3A">
      <w:pPr>
        <w:keepNext/>
        <w:keepLines/>
        <w:spacing w:line="360" w:lineRule="auto"/>
        <w:ind w:firstLine="720"/>
        <w:rPr>
          <w:rFonts w:ascii="Courier New" w:hAnsi="Courier New" w:cs="Times New Roman"/>
        </w:rPr>
      </w:pPr>
      <w:r w:rsidRPr="00CB4E3A">
        <w:rPr>
          <w:rFonts w:ascii="Courier New" w:hAnsi="Courier New" w:cs="Times New Roman"/>
        </w:rPr>
        <w:t>(</w:t>
      </w:r>
      <w:r w:rsidR="00252937">
        <w:rPr>
          <w:rFonts w:ascii="Courier New" w:hAnsi="Courier New" w:cs="Times New Roman"/>
        </w:rPr>
        <w:t>1</w:t>
      </w:r>
      <w:r w:rsidRPr="00CB4E3A">
        <w:rPr>
          <w:rFonts w:ascii="Courier New" w:hAnsi="Courier New" w:cs="Times New Roman"/>
        </w:rPr>
        <w:t xml:space="preserve">) </w:t>
      </w:r>
      <w:r w:rsidR="00594122" w:rsidRPr="00CB4E3A">
        <w:rPr>
          <w:rFonts w:ascii="Courier New" w:hAnsi="Courier New" w:cs="Times New Roman"/>
        </w:rPr>
        <w:t>With the affirmative vote or consent of all members of a</w:t>
      </w:r>
      <w:r w:rsidR="0083180A" w:rsidRPr="00CB4E3A">
        <w:rPr>
          <w:rFonts w:ascii="Courier New" w:hAnsi="Courier New" w:cs="Times New Roman"/>
        </w:rPr>
        <w:t xml:space="preserve"> </w:t>
      </w:r>
      <w:r w:rsidR="00502957">
        <w:rPr>
          <w:rFonts w:ascii="Courier New" w:hAnsi="Courier New" w:cs="Times New Roman"/>
        </w:rPr>
        <w:t xml:space="preserve">series </w:t>
      </w:r>
      <w:r w:rsidR="00A21003" w:rsidRPr="00CB4E3A">
        <w:rPr>
          <w:rFonts w:ascii="Courier New" w:hAnsi="Courier New" w:cs="Times New Roman"/>
        </w:rPr>
        <w:t xml:space="preserve">limited liability </w:t>
      </w:r>
      <w:r w:rsidR="00DB0106" w:rsidRPr="00CB4E3A">
        <w:rPr>
          <w:rFonts w:ascii="Courier New" w:hAnsi="Courier New" w:cs="Times New Roman"/>
        </w:rPr>
        <w:t>company</w:t>
      </w:r>
      <w:r w:rsidR="00594122" w:rsidRPr="00CB4E3A">
        <w:rPr>
          <w:rFonts w:ascii="Courier New" w:hAnsi="Courier New" w:cs="Times New Roman"/>
        </w:rPr>
        <w:t>, the company</w:t>
      </w:r>
      <w:r w:rsidR="00DB0106" w:rsidRPr="00CB4E3A">
        <w:rPr>
          <w:rFonts w:ascii="Courier New" w:hAnsi="Courier New" w:cs="Times New Roman"/>
        </w:rPr>
        <w:t xml:space="preserve"> may</w:t>
      </w:r>
      <w:r w:rsidRPr="00CB4E3A">
        <w:rPr>
          <w:rFonts w:ascii="Courier New" w:hAnsi="Courier New" w:cs="Times New Roman"/>
        </w:rPr>
        <w:t xml:space="preserve"> establish </w:t>
      </w:r>
      <w:r w:rsidR="004F140A" w:rsidRPr="00CB4E3A">
        <w:rPr>
          <w:rFonts w:ascii="Courier New" w:hAnsi="Courier New" w:cs="Times New Roman"/>
        </w:rPr>
        <w:t>a</w:t>
      </w:r>
      <w:r w:rsidR="0067022A" w:rsidRPr="00CB4E3A">
        <w:rPr>
          <w:rFonts w:ascii="Courier New" w:hAnsi="Courier New" w:cs="Times New Roman"/>
        </w:rPr>
        <w:t xml:space="preserve"> </w:t>
      </w:r>
      <w:r w:rsidR="00594122" w:rsidRPr="00CB4E3A">
        <w:rPr>
          <w:rFonts w:ascii="Courier New" w:hAnsi="Courier New" w:cs="Times New Roman"/>
        </w:rPr>
        <w:t>protected series</w:t>
      </w:r>
      <w:r w:rsidRPr="00CB4E3A">
        <w:rPr>
          <w:rFonts w:ascii="Courier New" w:hAnsi="Courier New" w:cs="Times New Roman"/>
        </w:rPr>
        <w:t>.</w:t>
      </w:r>
    </w:p>
    <w:p w14:paraId="243BA736" w14:textId="7C7BFAD8" w:rsidR="004C0C7B" w:rsidRPr="00CB4E3A" w:rsidRDefault="001F5FF9" w:rsidP="00CB4E3A">
      <w:pPr>
        <w:spacing w:line="360" w:lineRule="auto"/>
        <w:rPr>
          <w:rFonts w:ascii="Courier New" w:hAnsi="Courier New" w:cs="Times New Roman"/>
        </w:rPr>
      </w:pPr>
      <w:r w:rsidRPr="00CB4E3A">
        <w:rPr>
          <w:rFonts w:ascii="Courier New" w:hAnsi="Courier New" w:cs="Times New Roman"/>
        </w:rPr>
        <w:tab/>
      </w:r>
      <w:r w:rsidR="00884980" w:rsidRPr="00CB4E3A">
        <w:rPr>
          <w:rFonts w:ascii="Courier New" w:hAnsi="Courier New" w:cs="Times New Roman"/>
        </w:rPr>
        <w:t>(</w:t>
      </w:r>
      <w:r w:rsidR="00252937">
        <w:rPr>
          <w:rFonts w:ascii="Courier New" w:hAnsi="Courier New" w:cs="Times New Roman"/>
        </w:rPr>
        <w:t>2</w:t>
      </w:r>
      <w:r w:rsidR="00884980" w:rsidRPr="00CB4E3A">
        <w:rPr>
          <w:rFonts w:ascii="Courier New" w:hAnsi="Courier New" w:cs="Times New Roman"/>
        </w:rPr>
        <w:t xml:space="preserve">) To </w:t>
      </w:r>
      <w:r w:rsidRPr="00CB4E3A">
        <w:rPr>
          <w:rFonts w:ascii="Courier New" w:hAnsi="Courier New" w:cs="Times New Roman"/>
        </w:rPr>
        <w:t>establish a protected series</w:t>
      </w:r>
      <w:r w:rsidR="00A946B2" w:rsidRPr="00CB4E3A">
        <w:rPr>
          <w:rFonts w:ascii="Courier New" w:hAnsi="Courier New" w:cs="Times New Roman"/>
        </w:rPr>
        <w:t>,</w:t>
      </w:r>
      <w:r w:rsidR="004F140A" w:rsidRPr="00CB4E3A">
        <w:rPr>
          <w:rFonts w:ascii="Courier New" w:hAnsi="Courier New" w:cs="Times New Roman"/>
        </w:rPr>
        <w:t xml:space="preserve"> </w:t>
      </w:r>
      <w:r w:rsidR="00DB0106" w:rsidRPr="00CB4E3A">
        <w:rPr>
          <w:rFonts w:ascii="Courier New" w:hAnsi="Courier New" w:cs="Times New Roman"/>
        </w:rPr>
        <w:t xml:space="preserve">a </w:t>
      </w:r>
      <w:r w:rsidR="00502957">
        <w:rPr>
          <w:rFonts w:ascii="Courier New" w:hAnsi="Courier New" w:cs="Times New Roman"/>
        </w:rPr>
        <w:t xml:space="preserve">series </w:t>
      </w:r>
      <w:r w:rsidR="00DB0106" w:rsidRPr="00CB4E3A">
        <w:rPr>
          <w:rFonts w:ascii="Courier New" w:hAnsi="Courier New" w:cs="Times New Roman"/>
        </w:rPr>
        <w:t>limited liability company</w:t>
      </w:r>
      <w:r w:rsidR="004F140A" w:rsidRPr="00CB4E3A">
        <w:rPr>
          <w:rFonts w:ascii="Courier New" w:hAnsi="Courier New" w:cs="Times New Roman"/>
        </w:rPr>
        <w:t xml:space="preserve"> </w:t>
      </w:r>
      <w:r w:rsidR="0081170D" w:rsidRPr="00CB4E3A">
        <w:rPr>
          <w:rFonts w:ascii="Courier New" w:hAnsi="Courier New" w:cs="Times New Roman"/>
        </w:rPr>
        <w:t xml:space="preserve">shall </w:t>
      </w:r>
      <w:r w:rsidR="00884980" w:rsidRPr="00CB4E3A">
        <w:rPr>
          <w:rFonts w:ascii="Courier New" w:hAnsi="Courier New" w:cs="Times New Roman"/>
        </w:rPr>
        <w:t>deliver</w:t>
      </w:r>
      <w:r w:rsidR="00A152D2" w:rsidRPr="00CB4E3A">
        <w:rPr>
          <w:rFonts w:ascii="Courier New" w:hAnsi="Courier New" w:cs="Times New Roman"/>
        </w:rPr>
        <w:t xml:space="preserve"> to the </w:t>
      </w:r>
      <w:r w:rsidR="003A5998">
        <w:rPr>
          <w:rFonts w:ascii="Courier New" w:hAnsi="Courier New" w:cs="Times New Roman"/>
        </w:rPr>
        <w:t>department</w:t>
      </w:r>
      <w:r w:rsidR="00A152D2" w:rsidRPr="00CB4E3A">
        <w:rPr>
          <w:rFonts w:ascii="Courier New" w:hAnsi="Courier New" w:cs="Times New Roman"/>
        </w:rPr>
        <w:t xml:space="preserve"> for filing a protected series designation</w:t>
      </w:r>
      <w:r w:rsidR="00F316EE" w:rsidRPr="00CB4E3A">
        <w:rPr>
          <w:rFonts w:ascii="Courier New" w:hAnsi="Courier New" w:cs="Times New Roman"/>
        </w:rPr>
        <w:t xml:space="preserve">, signed by the </w:t>
      </w:r>
      <w:r w:rsidR="00DB0106" w:rsidRPr="00CB4E3A">
        <w:rPr>
          <w:rFonts w:ascii="Courier New" w:hAnsi="Courier New" w:cs="Times New Roman"/>
        </w:rPr>
        <w:t>company</w:t>
      </w:r>
      <w:r w:rsidR="00F316EE" w:rsidRPr="00CB4E3A">
        <w:rPr>
          <w:rFonts w:ascii="Courier New" w:hAnsi="Courier New" w:cs="Times New Roman"/>
        </w:rPr>
        <w:t>,</w:t>
      </w:r>
      <w:r w:rsidR="00A152D2" w:rsidRPr="00CB4E3A">
        <w:rPr>
          <w:rFonts w:ascii="Courier New" w:hAnsi="Courier New" w:cs="Times New Roman"/>
        </w:rPr>
        <w:t xml:space="preserve"> </w:t>
      </w:r>
      <w:r w:rsidR="00F53C42" w:rsidRPr="00CB4E3A">
        <w:rPr>
          <w:rFonts w:ascii="Courier New" w:hAnsi="Courier New" w:cs="Times New Roman"/>
        </w:rPr>
        <w:t>s</w:t>
      </w:r>
      <w:r w:rsidR="003C4FF2" w:rsidRPr="00CB4E3A">
        <w:rPr>
          <w:rFonts w:ascii="Courier New" w:hAnsi="Courier New" w:cs="Times New Roman"/>
        </w:rPr>
        <w:t>tating the name of the company</w:t>
      </w:r>
      <w:r w:rsidR="00F75E97" w:rsidRPr="00CB4E3A">
        <w:rPr>
          <w:rFonts w:ascii="Courier New" w:hAnsi="Courier New" w:cs="Times New Roman"/>
        </w:rPr>
        <w:t xml:space="preserve"> and t</w:t>
      </w:r>
      <w:r w:rsidR="003C4FF2" w:rsidRPr="00CB4E3A">
        <w:rPr>
          <w:rFonts w:ascii="Courier New" w:hAnsi="Courier New" w:cs="Times New Roman"/>
        </w:rPr>
        <w:t>he name of the protected series to be established</w:t>
      </w:r>
      <w:r w:rsidR="00F05657">
        <w:rPr>
          <w:rFonts w:ascii="Courier New" w:hAnsi="Courier New" w:cs="Times New Roman"/>
        </w:rPr>
        <w:t>,</w:t>
      </w:r>
      <w:r w:rsidR="00AB098A">
        <w:rPr>
          <w:rFonts w:ascii="Courier New" w:hAnsi="Courier New" w:cs="Times New Roman"/>
        </w:rPr>
        <w:t xml:space="preserve"> </w:t>
      </w:r>
      <w:r w:rsidR="00F05657">
        <w:rPr>
          <w:rFonts w:ascii="Courier New" w:hAnsi="Courier New" w:cs="Times New Roman"/>
        </w:rPr>
        <w:t>and any other information which the department requires for filing</w:t>
      </w:r>
      <w:r w:rsidR="00F75E97" w:rsidRPr="00CB4E3A">
        <w:rPr>
          <w:rFonts w:ascii="Courier New" w:hAnsi="Courier New" w:cs="Times New Roman"/>
        </w:rPr>
        <w:t>.</w:t>
      </w:r>
    </w:p>
    <w:p w14:paraId="1F8A8F7F" w14:textId="150E05D7" w:rsidR="000537A5" w:rsidRPr="00CB4E3A" w:rsidRDefault="001D3708" w:rsidP="00CB4E3A">
      <w:pPr>
        <w:spacing w:line="360" w:lineRule="auto"/>
        <w:ind w:firstLine="720"/>
        <w:rPr>
          <w:rFonts w:ascii="Courier New" w:hAnsi="Courier New" w:cs="Times New Roman"/>
        </w:rPr>
      </w:pPr>
      <w:r w:rsidRPr="00CB4E3A">
        <w:rPr>
          <w:rFonts w:ascii="Courier New" w:hAnsi="Courier New" w:cs="Times New Roman"/>
        </w:rPr>
        <w:t>(</w:t>
      </w:r>
      <w:r w:rsidR="00252937">
        <w:rPr>
          <w:rFonts w:ascii="Courier New" w:hAnsi="Courier New" w:cs="Times New Roman"/>
        </w:rPr>
        <w:t>3</w:t>
      </w:r>
      <w:r w:rsidRPr="00CB4E3A">
        <w:rPr>
          <w:rFonts w:ascii="Courier New" w:hAnsi="Courier New" w:cs="Times New Roman"/>
        </w:rPr>
        <w:t xml:space="preserve">) A </w:t>
      </w:r>
      <w:r w:rsidR="00806D94" w:rsidRPr="00CB4E3A">
        <w:rPr>
          <w:rFonts w:ascii="Courier New" w:hAnsi="Courier New" w:cs="Times New Roman"/>
        </w:rPr>
        <w:t>protected series</w:t>
      </w:r>
      <w:r w:rsidRPr="00CB4E3A">
        <w:rPr>
          <w:rFonts w:ascii="Courier New" w:hAnsi="Courier New" w:cs="Times New Roman"/>
        </w:rPr>
        <w:t xml:space="preserve"> is </w:t>
      </w:r>
      <w:r w:rsidR="00922EF1" w:rsidRPr="00CB4E3A">
        <w:rPr>
          <w:rFonts w:ascii="Courier New" w:hAnsi="Courier New" w:cs="Times New Roman"/>
        </w:rPr>
        <w:t xml:space="preserve">established </w:t>
      </w:r>
      <w:r w:rsidRPr="00CB4E3A">
        <w:rPr>
          <w:rFonts w:ascii="Courier New" w:hAnsi="Courier New" w:cs="Times New Roman"/>
        </w:rPr>
        <w:t xml:space="preserve">when the </w:t>
      </w:r>
      <w:r w:rsidR="00806D94" w:rsidRPr="00CB4E3A">
        <w:rPr>
          <w:rFonts w:ascii="Courier New" w:hAnsi="Courier New" w:cs="Times New Roman"/>
        </w:rPr>
        <w:t xml:space="preserve">protected series designation </w:t>
      </w:r>
      <w:r w:rsidR="001473E3" w:rsidRPr="00CB4E3A">
        <w:rPr>
          <w:rFonts w:ascii="Courier New" w:hAnsi="Courier New" w:cs="Times New Roman"/>
        </w:rPr>
        <w:t>takes effect</w:t>
      </w:r>
      <w:r w:rsidR="00F74595" w:rsidRPr="00CB4E3A">
        <w:rPr>
          <w:rFonts w:ascii="Courier New" w:hAnsi="Courier New" w:cs="Times New Roman"/>
        </w:rPr>
        <w:t xml:space="preserve"> under </w:t>
      </w:r>
      <w:r w:rsidR="00EC6308">
        <w:rPr>
          <w:rFonts w:ascii="Courier New" w:hAnsi="Courier New" w:cs="Times New Roman"/>
        </w:rPr>
        <w:t>s. 605.</w:t>
      </w:r>
      <w:r w:rsidR="008769A6">
        <w:rPr>
          <w:rFonts w:ascii="Courier New" w:hAnsi="Courier New" w:cs="Times New Roman"/>
        </w:rPr>
        <w:t>0207</w:t>
      </w:r>
      <w:r w:rsidR="0007206D" w:rsidRPr="00CB4E3A">
        <w:rPr>
          <w:rFonts w:ascii="Courier New" w:hAnsi="Courier New" w:cs="Times New Roman"/>
        </w:rPr>
        <w:t>.</w:t>
      </w:r>
    </w:p>
    <w:p w14:paraId="2A63A9E6" w14:textId="026DCEBE" w:rsidR="00B408C5" w:rsidRDefault="00206E36" w:rsidP="00CB4E3A">
      <w:pPr>
        <w:spacing w:line="360" w:lineRule="auto"/>
        <w:ind w:firstLine="720"/>
        <w:rPr>
          <w:rFonts w:ascii="Courier New" w:hAnsi="Courier New" w:cs="Times New Roman"/>
        </w:rPr>
      </w:pPr>
      <w:r w:rsidRPr="00CB4E3A">
        <w:rPr>
          <w:rFonts w:ascii="Courier New" w:hAnsi="Courier New" w:cs="Times New Roman"/>
        </w:rPr>
        <w:t>(</w:t>
      </w:r>
      <w:r w:rsidR="00252937">
        <w:rPr>
          <w:rFonts w:ascii="Courier New" w:hAnsi="Courier New" w:cs="Times New Roman"/>
        </w:rPr>
        <w:t>4</w:t>
      </w:r>
      <w:r w:rsidRPr="00CB4E3A">
        <w:rPr>
          <w:rFonts w:ascii="Courier New" w:hAnsi="Courier New" w:cs="Times New Roman"/>
        </w:rPr>
        <w:t xml:space="preserve">) </w:t>
      </w:r>
      <w:r w:rsidR="000A64F6" w:rsidRPr="00CB4E3A">
        <w:rPr>
          <w:rFonts w:ascii="Courier New" w:hAnsi="Courier New" w:cs="Times New Roman"/>
        </w:rPr>
        <w:t xml:space="preserve">To amend a </w:t>
      </w:r>
      <w:r w:rsidR="00911A50" w:rsidRPr="00CB4E3A">
        <w:rPr>
          <w:rFonts w:ascii="Courier New" w:hAnsi="Courier New" w:cs="Times New Roman"/>
        </w:rPr>
        <w:t>protected series</w:t>
      </w:r>
      <w:r w:rsidR="000A64F6" w:rsidRPr="00CB4E3A">
        <w:rPr>
          <w:rFonts w:ascii="Courier New" w:hAnsi="Courier New" w:cs="Times New Roman"/>
        </w:rPr>
        <w:t xml:space="preserve"> </w:t>
      </w:r>
      <w:r w:rsidR="00911A50" w:rsidRPr="00CB4E3A">
        <w:rPr>
          <w:rFonts w:ascii="Courier New" w:hAnsi="Courier New" w:cs="Times New Roman"/>
        </w:rPr>
        <w:t>designation</w:t>
      </w:r>
      <w:r w:rsidR="000A64F6" w:rsidRPr="00CB4E3A">
        <w:rPr>
          <w:rFonts w:ascii="Courier New" w:hAnsi="Courier New" w:cs="Times New Roman"/>
        </w:rPr>
        <w:t xml:space="preserve">, </w:t>
      </w:r>
      <w:r w:rsidR="00911A50" w:rsidRPr="00CB4E3A">
        <w:rPr>
          <w:rFonts w:ascii="Courier New" w:hAnsi="Courier New" w:cs="Times New Roman"/>
        </w:rPr>
        <w:t xml:space="preserve">a </w:t>
      </w:r>
      <w:r w:rsidR="00E81C79" w:rsidRPr="00CB4E3A">
        <w:rPr>
          <w:rFonts w:ascii="Courier New" w:hAnsi="Courier New" w:cs="Times New Roman"/>
        </w:rPr>
        <w:t xml:space="preserve">series </w:t>
      </w:r>
      <w:r w:rsidR="005A4FF3" w:rsidRPr="00CB4E3A">
        <w:rPr>
          <w:rFonts w:ascii="Courier New" w:hAnsi="Courier New" w:cs="Times New Roman"/>
        </w:rPr>
        <w:t xml:space="preserve">limited liability company </w:t>
      </w:r>
      <w:r w:rsidR="0035190E" w:rsidRPr="00CB4E3A">
        <w:rPr>
          <w:rFonts w:ascii="Courier New" w:hAnsi="Courier New" w:cs="Times New Roman"/>
        </w:rPr>
        <w:t xml:space="preserve">shall </w:t>
      </w:r>
      <w:r w:rsidR="000A64F6" w:rsidRPr="00CB4E3A">
        <w:rPr>
          <w:rFonts w:ascii="Courier New" w:hAnsi="Courier New" w:cs="Times New Roman"/>
        </w:rPr>
        <w:t xml:space="preserve">deliver </w:t>
      </w:r>
      <w:r w:rsidR="0040525B" w:rsidRPr="00CB4E3A">
        <w:rPr>
          <w:rFonts w:ascii="Courier New" w:hAnsi="Courier New" w:cs="Times New Roman"/>
        </w:rPr>
        <w:t xml:space="preserve">to the </w:t>
      </w:r>
      <w:r w:rsidR="00F05657">
        <w:rPr>
          <w:rFonts w:ascii="Courier New" w:hAnsi="Courier New" w:cs="Times New Roman"/>
        </w:rPr>
        <w:t>department</w:t>
      </w:r>
      <w:r w:rsidR="0040525B" w:rsidRPr="00CB4E3A">
        <w:rPr>
          <w:rFonts w:ascii="Courier New" w:hAnsi="Courier New" w:cs="Times New Roman"/>
        </w:rPr>
        <w:t xml:space="preserve"> for filing a statement of </w:t>
      </w:r>
      <w:r w:rsidR="004F140A" w:rsidRPr="00CB4E3A">
        <w:rPr>
          <w:rFonts w:ascii="Courier New" w:hAnsi="Courier New" w:cs="Times New Roman"/>
        </w:rPr>
        <w:t xml:space="preserve">designation </w:t>
      </w:r>
      <w:r w:rsidR="0040525B" w:rsidRPr="00CB4E3A">
        <w:rPr>
          <w:rFonts w:ascii="Courier New" w:hAnsi="Courier New" w:cs="Times New Roman"/>
        </w:rPr>
        <w:t>change</w:t>
      </w:r>
      <w:r w:rsidR="00413D1B" w:rsidRPr="00CB4E3A">
        <w:rPr>
          <w:rFonts w:ascii="Courier New" w:hAnsi="Courier New" w:cs="Times New Roman"/>
        </w:rPr>
        <w:t>, signed by the company,</w:t>
      </w:r>
      <w:r w:rsidR="00297A10" w:rsidRPr="00CB4E3A">
        <w:rPr>
          <w:rFonts w:ascii="Courier New" w:hAnsi="Courier New" w:cs="Times New Roman"/>
        </w:rPr>
        <w:t xml:space="preserve"> </w:t>
      </w:r>
      <w:r w:rsidR="005D1D9F" w:rsidRPr="00CB4E3A">
        <w:rPr>
          <w:rFonts w:ascii="Courier New" w:hAnsi="Courier New" w:cs="Times New Roman"/>
        </w:rPr>
        <w:t>that</w:t>
      </w:r>
      <w:r w:rsidR="00EC6BFA" w:rsidRPr="00CB4E3A">
        <w:rPr>
          <w:rFonts w:ascii="Courier New" w:hAnsi="Courier New" w:cs="Times New Roman"/>
        </w:rPr>
        <w:t xml:space="preserve"> </w:t>
      </w:r>
      <w:r w:rsidR="00356D2E" w:rsidRPr="00CB4E3A">
        <w:rPr>
          <w:rFonts w:ascii="Courier New" w:hAnsi="Courier New" w:cs="Times New Roman"/>
        </w:rPr>
        <w:t>changes the</w:t>
      </w:r>
      <w:r w:rsidR="0080288E" w:rsidRPr="00CB4E3A">
        <w:rPr>
          <w:rFonts w:ascii="Courier New" w:hAnsi="Courier New" w:cs="Times New Roman"/>
        </w:rPr>
        <w:t xml:space="preserve"> name of the </w:t>
      </w:r>
      <w:r w:rsidR="00E81C79" w:rsidRPr="00CB4E3A">
        <w:rPr>
          <w:rFonts w:ascii="Courier New" w:hAnsi="Courier New" w:cs="Times New Roman"/>
        </w:rPr>
        <w:t>company</w:t>
      </w:r>
      <w:r w:rsidR="00911A50" w:rsidRPr="00CB4E3A">
        <w:rPr>
          <w:rFonts w:ascii="Courier New" w:hAnsi="Courier New" w:cs="Times New Roman"/>
        </w:rPr>
        <w:t>,</w:t>
      </w:r>
      <w:r w:rsidR="00913BE5" w:rsidRPr="00CB4E3A">
        <w:rPr>
          <w:rFonts w:ascii="Courier New" w:hAnsi="Courier New" w:cs="Times New Roman"/>
        </w:rPr>
        <w:t xml:space="preserve"> </w:t>
      </w:r>
      <w:r w:rsidR="00EC6BFA" w:rsidRPr="00CB4E3A">
        <w:rPr>
          <w:rFonts w:ascii="Courier New" w:hAnsi="Courier New" w:cs="Times New Roman"/>
        </w:rPr>
        <w:t xml:space="preserve">the </w:t>
      </w:r>
      <w:r w:rsidR="003F2CF0" w:rsidRPr="00CB4E3A">
        <w:rPr>
          <w:rFonts w:ascii="Courier New" w:hAnsi="Courier New" w:cs="Times New Roman"/>
        </w:rPr>
        <w:t xml:space="preserve">name of the </w:t>
      </w:r>
      <w:r w:rsidR="00EC6BFA" w:rsidRPr="00CB4E3A">
        <w:rPr>
          <w:rFonts w:ascii="Courier New" w:hAnsi="Courier New" w:cs="Times New Roman"/>
        </w:rPr>
        <w:t xml:space="preserve">protected series to which the </w:t>
      </w:r>
      <w:r w:rsidR="003C6559" w:rsidRPr="00CB4E3A">
        <w:rPr>
          <w:rFonts w:ascii="Courier New" w:hAnsi="Courier New" w:cs="Times New Roman"/>
        </w:rPr>
        <w:t>designation</w:t>
      </w:r>
      <w:r w:rsidR="0096279A" w:rsidRPr="00CB4E3A">
        <w:rPr>
          <w:rFonts w:ascii="Courier New" w:hAnsi="Courier New" w:cs="Times New Roman"/>
        </w:rPr>
        <w:t xml:space="preserve"> </w:t>
      </w:r>
      <w:r w:rsidR="00BA3755" w:rsidRPr="00CB4E3A">
        <w:rPr>
          <w:rFonts w:ascii="Courier New" w:hAnsi="Courier New" w:cs="Times New Roman"/>
        </w:rPr>
        <w:t>applies</w:t>
      </w:r>
      <w:r w:rsidR="00C05769" w:rsidRPr="00CB4E3A">
        <w:rPr>
          <w:rFonts w:ascii="Courier New" w:hAnsi="Courier New" w:cs="Times New Roman"/>
        </w:rPr>
        <w:t>,</w:t>
      </w:r>
      <w:r w:rsidR="006E7F4E" w:rsidRPr="00CB4E3A">
        <w:rPr>
          <w:rFonts w:ascii="Courier New" w:hAnsi="Courier New" w:cs="Times New Roman"/>
        </w:rPr>
        <w:t xml:space="preserve"> </w:t>
      </w:r>
      <w:r w:rsidR="00356D2E" w:rsidRPr="00CB4E3A">
        <w:rPr>
          <w:rFonts w:ascii="Courier New" w:hAnsi="Courier New" w:cs="Times New Roman"/>
        </w:rPr>
        <w:t xml:space="preserve">or both.  </w:t>
      </w:r>
      <w:r w:rsidR="00C91D86" w:rsidRPr="00CB4E3A">
        <w:rPr>
          <w:rFonts w:ascii="Courier New" w:hAnsi="Courier New" w:cs="Times New Roman"/>
        </w:rPr>
        <w:t xml:space="preserve">The change takes effect when the </w:t>
      </w:r>
      <w:r w:rsidR="006608A4" w:rsidRPr="00CB4E3A">
        <w:rPr>
          <w:rFonts w:ascii="Courier New" w:hAnsi="Courier New" w:cs="Times New Roman"/>
        </w:rPr>
        <w:t>statement</w:t>
      </w:r>
      <w:r w:rsidR="00C91D86" w:rsidRPr="00CB4E3A">
        <w:rPr>
          <w:rFonts w:ascii="Courier New" w:hAnsi="Courier New" w:cs="Times New Roman"/>
        </w:rPr>
        <w:t xml:space="preserve"> of designation</w:t>
      </w:r>
      <w:r w:rsidR="00CF5B7E" w:rsidRPr="00CB4E3A">
        <w:rPr>
          <w:rFonts w:ascii="Courier New" w:hAnsi="Courier New" w:cs="Times New Roman"/>
        </w:rPr>
        <w:t xml:space="preserve"> change</w:t>
      </w:r>
      <w:r w:rsidR="00C91D86" w:rsidRPr="00CB4E3A">
        <w:rPr>
          <w:rFonts w:ascii="Courier New" w:hAnsi="Courier New" w:cs="Times New Roman"/>
        </w:rPr>
        <w:t xml:space="preserve"> </w:t>
      </w:r>
      <w:r w:rsidR="001473E3" w:rsidRPr="00CB4E3A">
        <w:rPr>
          <w:rFonts w:ascii="Courier New" w:hAnsi="Courier New" w:cs="Times New Roman"/>
        </w:rPr>
        <w:t>takes effect</w:t>
      </w:r>
      <w:r w:rsidR="006E7F4E" w:rsidRPr="00CB4E3A">
        <w:rPr>
          <w:rFonts w:ascii="Courier New" w:hAnsi="Courier New" w:cs="Times New Roman"/>
        </w:rPr>
        <w:t xml:space="preserve"> under </w:t>
      </w:r>
      <w:r w:rsidR="008769A6">
        <w:rPr>
          <w:rFonts w:ascii="Courier New" w:hAnsi="Courier New" w:cs="Times New Roman"/>
        </w:rPr>
        <w:t>s. 605.0207</w:t>
      </w:r>
      <w:r w:rsidR="00EC6BFA" w:rsidRPr="00CB4E3A">
        <w:rPr>
          <w:rFonts w:ascii="Courier New" w:hAnsi="Courier New" w:cs="Times New Roman"/>
        </w:rPr>
        <w:t>.</w:t>
      </w:r>
    </w:p>
    <w:p w14:paraId="61B3B1BB" w14:textId="77777777" w:rsidR="00B408C5" w:rsidRDefault="00B408C5">
      <w:pPr>
        <w:widowControl/>
        <w:rPr>
          <w:rFonts w:ascii="Courier New" w:hAnsi="Courier New" w:cs="Times New Roman"/>
        </w:rPr>
      </w:pPr>
      <w:r>
        <w:rPr>
          <w:rFonts w:ascii="Courier New" w:hAnsi="Courier New" w:cs="Times New Roman"/>
        </w:rPr>
        <w:br w:type="page"/>
      </w:r>
    </w:p>
    <w:p w14:paraId="7B026273" w14:textId="46BC19A2" w:rsidR="001544EE" w:rsidRDefault="001544EE">
      <w:pPr>
        <w:widowControl/>
        <w:rPr>
          <w:rFonts w:ascii="Courier New" w:hAnsi="Courier New" w:cs="Times New Roman"/>
          <w:b/>
        </w:rPr>
      </w:pPr>
    </w:p>
    <w:p w14:paraId="2587CECA" w14:textId="56C0B3AB" w:rsidR="00EC0BD0" w:rsidRPr="00CB4E3A" w:rsidRDefault="004F140A" w:rsidP="00CB4E3A">
      <w:pPr>
        <w:keepNext/>
        <w:keepLines/>
        <w:spacing w:line="360" w:lineRule="auto"/>
        <w:rPr>
          <w:rFonts w:ascii="Courier New" w:hAnsi="Courier New" w:cs="Times New Roman"/>
        </w:rPr>
      </w:pPr>
      <w:r w:rsidRPr="00CB4E3A">
        <w:rPr>
          <w:rFonts w:ascii="Courier New" w:hAnsi="Courier New" w:cs="Times New Roman"/>
        </w:rPr>
        <w:tab/>
      </w:r>
      <w:bookmarkStart w:id="365" w:name="_Toc429400953"/>
      <w:bookmarkStart w:id="366" w:name="_Toc432671690"/>
      <w:bookmarkStart w:id="367" w:name="_Toc439772401"/>
      <w:bookmarkStart w:id="368" w:name="_Toc401833588"/>
      <w:bookmarkStart w:id="369" w:name="_Toc401833627"/>
      <w:bookmarkStart w:id="370" w:name="_Toc498000881"/>
      <w:bookmarkStart w:id="371" w:name="_Toc498002158"/>
      <w:r w:rsidR="00252937">
        <w:rPr>
          <w:rStyle w:val="Heading1Char"/>
          <w:rFonts w:ascii="Courier New" w:hAnsi="Courier New" w:cs="Times New Roman"/>
          <w:szCs w:val="24"/>
        </w:rPr>
        <w:t>605.12</w:t>
      </w:r>
      <w:r w:rsidR="0084589C" w:rsidRPr="00CB4E3A">
        <w:rPr>
          <w:rStyle w:val="Heading1Char"/>
          <w:rFonts w:ascii="Courier New" w:hAnsi="Courier New" w:cs="Times New Roman"/>
          <w:szCs w:val="24"/>
        </w:rPr>
        <w:t>202</w:t>
      </w:r>
      <w:r w:rsidR="000871BC" w:rsidRPr="00CB4E3A">
        <w:rPr>
          <w:rStyle w:val="Heading1Char"/>
          <w:rFonts w:ascii="Courier New" w:hAnsi="Courier New" w:cs="Times New Roman"/>
          <w:szCs w:val="24"/>
        </w:rPr>
        <w:t xml:space="preserve">.  </w:t>
      </w:r>
      <w:bookmarkEnd w:id="365"/>
      <w:bookmarkEnd w:id="366"/>
      <w:bookmarkEnd w:id="367"/>
      <w:bookmarkEnd w:id="368"/>
      <w:bookmarkEnd w:id="369"/>
      <w:r w:rsidR="00AB098A">
        <w:rPr>
          <w:rStyle w:val="Heading1Char"/>
          <w:rFonts w:ascii="Courier New" w:hAnsi="Courier New" w:cs="Times New Roman"/>
          <w:szCs w:val="24"/>
        </w:rPr>
        <w:t>PROTECTED SERIES N</w:t>
      </w:r>
      <w:r w:rsidR="00CA274A" w:rsidRPr="00CB4E3A">
        <w:rPr>
          <w:rStyle w:val="Heading1Char"/>
          <w:rFonts w:ascii="Courier New" w:hAnsi="Courier New" w:cs="Times New Roman"/>
          <w:szCs w:val="24"/>
        </w:rPr>
        <w:t>AME.</w:t>
      </w:r>
      <w:bookmarkEnd w:id="370"/>
      <w:bookmarkEnd w:id="371"/>
    </w:p>
    <w:p w14:paraId="6614DC58" w14:textId="6F4DDFCC" w:rsidR="00D00D5E" w:rsidRPr="00CB4E3A" w:rsidRDefault="00C437E1" w:rsidP="00CB4E3A">
      <w:pPr>
        <w:keepNext/>
        <w:keepLines/>
        <w:spacing w:line="360" w:lineRule="auto"/>
        <w:rPr>
          <w:rFonts w:ascii="Courier New" w:hAnsi="Courier New" w:cs="Times New Roman"/>
        </w:rPr>
      </w:pPr>
      <w:r w:rsidRPr="00CB4E3A">
        <w:rPr>
          <w:rFonts w:ascii="Courier New" w:hAnsi="Courier New" w:cs="Times New Roman"/>
        </w:rPr>
        <w:t>(</w:t>
      </w:r>
      <w:r w:rsidR="00252937">
        <w:rPr>
          <w:rFonts w:ascii="Courier New" w:hAnsi="Courier New" w:cs="Times New Roman"/>
        </w:rPr>
        <w:t>1</w:t>
      </w:r>
      <w:r w:rsidRPr="00CB4E3A">
        <w:rPr>
          <w:rFonts w:ascii="Courier New" w:hAnsi="Courier New" w:cs="Times New Roman"/>
        </w:rPr>
        <w:t>)</w:t>
      </w:r>
      <w:r w:rsidR="00D00D5E" w:rsidRPr="00CB4E3A">
        <w:rPr>
          <w:rFonts w:ascii="Courier New" w:hAnsi="Courier New" w:cs="Times New Roman"/>
        </w:rPr>
        <w:t xml:space="preserve"> </w:t>
      </w:r>
      <w:r w:rsidRPr="00CB4E3A">
        <w:rPr>
          <w:rFonts w:ascii="Courier New" w:hAnsi="Courier New" w:cs="Times New Roman"/>
        </w:rPr>
        <w:t>E</w:t>
      </w:r>
      <w:r w:rsidR="00D00D5E" w:rsidRPr="00CB4E3A">
        <w:rPr>
          <w:rFonts w:ascii="Courier New" w:hAnsi="Courier New" w:cs="Times New Roman"/>
        </w:rPr>
        <w:t xml:space="preserve">xcept as otherwise provided in </w:t>
      </w:r>
      <w:r w:rsidRPr="00CB4E3A">
        <w:rPr>
          <w:rFonts w:ascii="Courier New" w:hAnsi="Courier New" w:cs="Times New Roman"/>
        </w:rPr>
        <w:t>subsection (</w:t>
      </w:r>
      <w:r w:rsidR="00252937">
        <w:rPr>
          <w:rFonts w:ascii="Courier New" w:hAnsi="Courier New" w:cs="Times New Roman"/>
        </w:rPr>
        <w:t>2</w:t>
      </w:r>
      <w:r w:rsidRPr="00CB4E3A">
        <w:rPr>
          <w:rFonts w:ascii="Courier New" w:hAnsi="Courier New" w:cs="Times New Roman"/>
        </w:rPr>
        <w:t>)</w:t>
      </w:r>
      <w:r w:rsidR="00D00D5E" w:rsidRPr="00CB4E3A">
        <w:rPr>
          <w:rFonts w:ascii="Courier New" w:hAnsi="Courier New" w:cs="Times New Roman"/>
        </w:rPr>
        <w:t xml:space="preserve">, </w:t>
      </w:r>
      <w:r w:rsidRPr="00CB4E3A">
        <w:rPr>
          <w:rFonts w:ascii="Courier New" w:hAnsi="Courier New" w:cs="Times New Roman"/>
        </w:rPr>
        <w:t xml:space="preserve">the name of a protected </w:t>
      </w:r>
      <w:r w:rsidR="00E84AE4" w:rsidRPr="00CB4E3A">
        <w:rPr>
          <w:rFonts w:ascii="Courier New" w:hAnsi="Courier New" w:cs="Times New Roman"/>
        </w:rPr>
        <w:t>series must</w:t>
      </w:r>
      <w:r w:rsidRPr="00CB4E3A">
        <w:rPr>
          <w:rFonts w:ascii="Courier New" w:hAnsi="Courier New" w:cs="Times New Roman"/>
        </w:rPr>
        <w:t xml:space="preserve"> </w:t>
      </w:r>
      <w:r w:rsidR="00D00D5E" w:rsidRPr="00CB4E3A">
        <w:rPr>
          <w:rFonts w:ascii="Courier New" w:hAnsi="Courier New" w:cs="Times New Roman"/>
        </w:rPr>
        <w:t>comply with</w:t>
      </w:r>
      <w:r w:rsidR="00D74D1A" w:rsidRPr="00CB4E3A">
        <w:rPr>
          <w:rFonts w:ascii="Courier New" w:hAnsi="Courier New" w:cs="Times New Roman"/>
        </w:rPr>
        <w:t xml:space="preserve"> </w:t>
      </w:r>
      <w:r w:rsidR="00C923DE">
        <w:rPr>
          <w:rFonts w:ascii="Courier New" w:hAnsi="Courier New" w:cs="Times New Roman"/>
        </w:rPr>
        <w:t>s. 605.0112</w:t>
      </w:r>
      <w:r w:rsidR="00072C06" w:rsidRPr="00CB4E3A">
        <w:rPr>
          <w:rFonts w:ascii="Courier New" w:hAnsi="Courier New" w:cs="Times New Roman"/>
        </w:rPr>
        <w:t>.</w:t>
      </w:r>
    </w:p>
    <w:p w14:paraId="49560851" w14:textId="3C8211C0" w:rsidR="00694146" w:rsidRPr="00CB4E3A" w:rsidRDefault="00D00D5E" w:rsidP="00CB4E3A">
      <w:pPr>
        <w:spacing w:line="360" w:lineRule="auto"/>
        <w:rPr>
          <w:rFonts w:ascii="Courier New" w:hAnsi="Courier New" w:cs="Times New Roman"/>
        </w:rPr>
      </w:pPr>
      <w:r w:rsidRPr="00CB4E3A">
        <w:rPr>
          <w:rFonts w:ascii="Courier New" w:hAnsi="Courier New" w:cs="Times New Roman"/>
        </w:rPr>
        <w:t>(</w:t>
      </w:r>
      <w:r w:rsidR="00252937">
        <w:rPr>
          <w:rFonts w:ascii="Courier New" w:hAnsi="Courier New" w:cs="Times New Roman"/>
        </w:rPr>
        <w:t>2</w:t>
      </w:r>
      <w:r w:rsidRPr="00CB4E3A">
        <w:rPr>
          <w:rFonts w:ascii="Courier New" w:hAnsi="Courier New" w:cs="Times New Roman"/>
        </w:rPr>
        <w:t xml:space="preserve">) </w:t>
      </w:r>
      <w:r w:rsidR="00CA274A" w:rsidRPr="00CB4E3A">
        <w:rPr>
          <w:rFonts w:ascii="Courier New" w:hAnsi="Courier New" w:cs="Times New Roman"/>
        </w:rPr>
        <w:t xml:space="preserve">The name of a protected series </w:t>
      </w:r>
      <w:r w:rsidR="00F76689" w:rsidRPr="00CB4E3A">
        <w:rPr>
          <w:rFonts w:ascii="Courier New" w:hAnsi="Courier New" w:cs="Times New Roman"/>
        </w:rPr>
        <w:t xml:space="preserve">of a series limited liability company </w:t>
      </w:r>
      <w:r w:rsidR="00CA274A" w:rsidRPr="00CB4E3A">
        <w:rPr>
          <w:rFonts w:ascii="Courier New" w:hAnsi="Courier New" w:cs="Times New Roman"/>
        </w:rPr>
        <w:t>must</w:t>
      </w:r>
      <w:r w:rsidR="00694146" w:rsidRPr="00CB4E3A">
        <w:rPr>
          <w:rFonts w:ascii="Courier New" w:hAnsi="Courier New" w:cs="Times New Roman"/>
        </w:rPr>
        <w:t>:</w:t>
      </w:r>
    </w:p>
    <w:p w14:paraId="0489D7EE" w14:textId="7F8C7740" w:rsidR="00694146" w:rsidRPr="00CB4E3A" w:rsidRDefault="00694146" w:rsidP="00CB4E3A">
      <w:pPr>
        <w:spacing w:line="360" w:lineRule="auto"/>
        <w:ind w:firstLine="1440"/>
        <w:rPr>
          <w:rFonts w:ascii="Courier New" w:hAnsi="Courier New" w:cs="Times New Roman"/>
        </w:rPr>
      </w:pPr>
      <w:r w:rsidRPr="00CB4E3A">
        <w:rPr>
          <w:rFonts w:ascii="Courier New" w:hAnsi="Courier New" w:cs="Times New Roman"/>
        </w:rPr>
        <w:t>(</w:t>
      </w:r>
      <w:r w:rsidR="00252937">
        <w:rPr>
          <w:rFonts w:ascii="Courier New" w:hAnsi="Courier New" w:cs="Times New Roman"/>
        </w:rPr>
        <w:t>a</w:t>
      </w:r>
      <w:r w:rsidRPr="00CB4E3A">
        <w:rPr>
          <w:rFonts w:ascii="Courier New" w:hAnsi="Courier New" w:cs="Times New Roman"/>
        </w:rPr>
        <w:t>)</w:t>
      </w:r>
      <w:r w:rsidR="00CA274A" w:rsidRPr="00CB4E3A">
        <w:rPr>
          <w:rFonts w:ascii="Courier New" w:hAnsi="Courier New" w:cs="Times New Roman"/>
        </w:rPr>
        <w:t xml:space="preserve"> </w:t>
      </w:r>
      <w:r w:rsidR="00502957">
        <w:rPr>
          <w:rFonts w:ascii="Courier New" w:hAnsi="Courier New" w:cs="Times New Roman"/>
        </w:rPr>
        <w:t>B</w:t>
      </w:r>
      <w:r w:rsidR="006E7289" w:rsidRPr="00CB4E3A">
        <w:rPr>
          <w:rFonts w:ascii="Courier New" w:hAnsi="Courier New" w:cs="Times New Roman"/>
        </w:rPr>
        <w:t xml:space="preserve">egin with </w:t>
      </w:r>
      <w:r w:rsidR="00C051B5" w:rsidRPr="00CB4E3A">
        <w:rPr>
          <w:rFonts w:ascii="Courier New" w:hAnsi="Courier New" w:cs="Times New Roman"/>
        </w:rPr>
        <w:t xml:space="preserve">the name of the </w:t>
      </w:r>
      <w:r w:rsidR="00502957">
        <w:rPr>
          <w:rFonts w:ascii="Courier New" w:hAnsi="Courier New" w:cs="Times New Roman"/>
        </w:rPr>
        <w:t xml:space="preserve">series limited liability </w:t>
      </w:r>
      <w:r w:rsidR="00E004CB" w:rsidRPr="00CB4E3A">
        <w:rPr>
          <w:rFonts w:ascii="Courier New" w:hAnsi="Courier New" w:cs="Times New Roman"/>
        </w:rPr>
        <w:t>company</w:t>
      </w:r>
      <w:r w:rsidR="00602B65" w:rsidRPr="00CB4E3A">
        <w:rPr>
          <w:rFonts w:ascii="Courier New" w:hAnsi="Courier New" w:cs="Times New Roman"/>
        </w:rPr>
        <w:t>, including</w:t>
      </w:r>
      <w:r w:rsidR="00C051B5" w:rsidRPr="00CB4E3A">
        <w:rPr>
          <w:rFonts w:ascii="Courier New" w:hAnsi="Courier New" w:cs="Times New Roman"/>
        </w:rPr>
        <w:t xml:space="preserve"> any word or abbreviation required by </w:t>
      </w:r>
      <w:r w:rsidR="001B57B4">
        <w:rPr>
          <w:rFonts w:ascii="Courier New" w:hAnsi="Courier New" w:cs="Times New Roman"/>
        </w:rPr>
        <w:t>s. 605.0112</w:t>
      </w:r>
      <w:r w:rsidRPr="00CB4E3A">
        <w:rPr>
          <w:rFonts w:ascii="Courier New" w:hAnsi="Courier New" w:cs="Times New Roman"/>
        </w:rPr>
        <w:t>; and</w:t>
      </w:r>
    </w:p>
    <w:p w14:paraId="372D8A65" w14:textId="6667708B" w:rsidR="005E71C3" w:rsidRPr="00CB4E3A" w:rsidRDefault="00694146" w:rsidP="00CB4E3A">
      <w:pPr>
        <w:spacing w:line="360" w:lineRule="auto"/>
        <w:ind w:firstLine="1440"/>
        <w:rPr>
          <w:rFonts w:ascii="Courier New" w:hAnsi="Courier New" w:cs="Times New Roman"/>
        </w:rPr>
      </w:pPr>
      <w:r w:rsidRPr="00CB4E3A">
        <w:rPr>
          <w:rFonts w:ascii="Courier New" w:hAnsi="Courier New" w:cs="Times New Roman"/>
        </w:rPr>
        <w:t>(</w:t>
      </w:r>
      <w:r w:rsidR="00252937">
        <w:rPr>
          <w:rFonts w:ascii="Courier New" w:hAnsi="Courier New" w:cs="Times New Roman"/>
        </w:rPr>
        <w:t>b</w:t>
      </w:r>
      <w:r w:rsidRPr="00CB4E3A">
        <w:rPr>
          <w:rFonts w:ascii="Courier New" w:hAnsi="Courier New" w:cs="Times New Roman"/>
        </w:rPr>
        <w:t xml:space="preserve">) </w:t>
      </w:r>
      <w:r w:rsidR="00502957">
        <w:rPr>
          <w:rFonts w:ascii="Courier New" w:hAnsi="Courier New" w:cs="Times New Roman"/>
        </w:rPr>
        <w:t>C</w:t>
      </w:r>
      <w:r w:rsidRPr="00CB4E3A">
        <w:rPr>
          <w:rFonts w:ascii="Courier New" w:hAnsi="Courier New" w:cs="Times New Roman"/>
        </w:rPr>
        <w:t>ontain the phrase “Protected Series” or “protected series” or the abbreviation “P.S.”</w:t>
      </w:r>
      <w:r w:rsidR="008E36A0" w:rsidRPr="00CB4E3A">
        <w:rPr>
          <w:rFonts w:ascii="Courier New" w:hAnsi="Courier New" w:cs="Times New Roman"/>
        </w:rPr>
        <w:t xml:space="preserve"> or</w:t>
      </w:r>
      <w:r w:rsidRPr="00CB4E3A">
        <w:rPr>
          <w:rFonts w:ascii="Courier New" w:hAnsi="Courier New" w:cs="Times New Roman"/>
        </w:rPr>
        <w:t xml:space="preserve"> “PS</w:t>
      </w:r>
      <w:r w:rsidR="00E84AE4" w:rsidRPr="00CB4E3A">
        <w:rPr>
          <w:rFonts w:ascii="Courier New" w:hAnsi="Courier New" w:cs="Times New Roman"/>
        </w:rPr>
        <w:t>”.</w:t>
      </w:r>
    </w:p>
    <w:p w14:paraId="692322B9" w14:textId="2799D203" w:rsidR="00337483" w:rsidRDefault="004C2129" w:rsidP="00CB4E3A">
      <w:pPr>
        <w:spacing w:line="360" w:lineRule="auto"/>
        <w:rPr>
          <w:rFonts w:ascii="Courier New" w:hAnsi="Courier New" w:cs="Times New Roman"/>
        </w:rPr>
      </w:pPr>
      <w:r w:rsidRPr="00CB4E3A">
        <w:rPr>
          <w:rFonts w:ascii="Courier New" w:hAnsi="Courier New" w:cs="Times New Roman"/>
        </w:rPr>
        <w:t>(</w:t>
      </w:r>
      <w:r w:rsidR="00B5625C">
        <w:rPr>
          <w:rFonts w:ascii="Courier New" w:hAnsi="Courier New" w:cs="Times New Roman"/>
        </w:rPr>
        <w:t>3</w:t>
      </w:r>
      <w:r w:rsidRPr="00CB4E3A">
        <w:rPr>
          <w:rFonts w:ascii="Courier New" w:hAnsi="Courier New" w:cs="Times New Roman"/>
        </w:rPr>
        <w:t xml:space="preserve">) </w:t>
      </w:r>
      <w:r w:rsidR="008E3F0B" w:rsidRPr="00CB4E3A">
        <w:rPr>
          <w:rFonts w:ascii="Courier New" w:hAnsi="Courier New" w:cs="Times New Roman"/>
        </w:rPr>
        <w:t xml:space="preserve">If a series limited liability company changes its name, the company </w:t>
      </w:r>
      <w:r w:rsidR="00602B65" w:rsidRPr="00CB4E3A">
        <w:rPr>
          <w:rFonts w:ascii="Courier New" w:hAnsi="Courier New" w:cs="Times New Roman"/>
        </w:rPr>
        <w:t>shall</w:t>
      </w:r>
      <w:r w:rsidR="008E3F0B" w:rsidRPr="00CB4E3A">
        <w:rPr>
          <w:rFonts w:ascii="Courier New" w:hAnsi="Courier New" w:cs="Times New Roman"/>
        </w:rPr>
        <w:t xml:space="preserve"> deliver to the </w:t>
      </w:r>
      <w:r w:rsidR="00AB098A">
        <w:rPr>
          <w:rFonts w:ascii="Courier New" w:hAnsi="Courier New" w:cs="Times New Roman"/>
        </w:rPr>
        <w:t>department</w:t>
      </w:r>
      <w:r w:rsidR="008E3F0B" w:rsidRPr="00CB4E3A">
        <w:rPr>
          <w:rFonts w:ascii="Courier New" w:hAnsi="Courier New" w:cs="Times New Roman"/>
        </w:rPr>
        <w:t xml:space="preserve"> </w:t>
      </w:r>
      <w:r w:rsidR="00B7101B" w:rsidRPr="00CB4E3A">
        <w:rPr>
          <w:rFonts w:ascii="Courier New" w:hAnsi="Courier New" w:cs="Times New Roman"/>
        </w:rPr>
        <w:t>for filing</w:t>
      </w:r>
      <w:r w:rsidR="008E3F0B" w:rsidRPr="00CB4E3A">
        <w:rPr>
          <w:rFonts w:ascii="Courier New" w:hAnsi="Courier New" w:cs="Times New Roman"/>
        </w:rPr>
        <w:t xml:space="preserve"> a statement of designation change for each of the company’s protected series, </w:t>
      </w:r>
      <w:r w:rsidR="00176E6E" w:rsidRPr="00CB4E3A">
        <w:rPr>
          <w:rFonts w:ascii="Courier New" w:hAnsi="Courier New" w:cs="Times New Roman"/>
        </w:rPr>
        <w:t>chang</w:t>
      </w:r>
      <w:r w:rsidR="00F63E32" w:rsidRPr="00CB4E3A">
        <w:rPr>
          <w:rFonts w:ascii="Courier New" w:hAnsi="Courier New" w:cs="Times New Roman"/>
        </w:rPr>
        <w:t>ing</w:t>
      </w:r>
      <w:r w:rsidR="00176E6E" w:rsidRPr="00CB4E3A">
        <w:rPr>
          <w:rFonts w:ascii="Courier New" w:hAnsi="Courier New" w:cs="Times New Roman"/>
        </w:rPr>
        <w:t xml:space="preserve"> the name of each protected series </w:t>
      </w:r>
      <w:r w:rsidR="00F63E32" w:rsidRPr="00CB4E3A">
        <w:rPr>
          <w:rFonts w:ascii="Courier New" w:hAnsi="Courier New" w:cs="Times New Roman"/>
        </w:rPr>
        <w:t>to comply with this section.</w:t>
      </w:r>
    </w:p>
    <w:p w14:paraId="154C6420" w14:textId="59F36948" w:rsidR="00C27E24" w:rsidRDefault="00C27E24">
      <w:pPr>
        <w:widowControl/>
        <w:rPr>
          <w:rFonts w:ascii="Courier New" w:hAnsi="Courier New" w:cs="Times New Roman"/>
        </w:rPr>
      </w:pPr>
      <w:r>
        <w:rPr>
          <w:rFonts w:ascii="Courier New" w:hAnsi="Courier New" w:cs="Times New Roman"/>
        </w:rPr>
        <w:br w:type="page"/>
      </w:r>
    </w:p>
    <w:p w14:paraId="03F811D7" w14:textId="00165A3B" w:rsidR="00E85C77" w:rsidRPr="00CB4E3A" w:rsidRDefault="00252937" w:rsidP="00CB4E3A">
      <w:pPr>
        <w:pStyle w:val="Heading1"/>
        <w:keepNext/>
        <w:keepLines/>
        <w:spacing w:line="360" w:lineRule="auto"/>
        <w:ind w:firstLine="720"/>
        <w:rPr>
          <w:rFonts w:ascii="Courier New" w:hAnsi="Courier New" w:cs="Times New Roman"/>
          <w:szCs w:val="24"/>
        </w:rPr>
      </w:pPr>
      <w:bookmarkStart w:id="372" w:name="_Toc401833589"/>
      <w:bookmarkStart w:id="373" w:name="_Toc401833628"/>
      <w:bookmarkStart w:id="374" w:name="_Toc300388457"/>
      <w:bookmarkStart w:id="375" w:name="_Toc429400954"/>
      <w:bookmarkStart w:id="376" w:name="_Toc432671691"/>
      <w:bookmarkStart w:id="377" w:name="_Toc498000882"/>
      <w:bookmarkStart w:id="378" w:name="_Toc498002159"/>
      <w:r>
        <w:rPr>
          <w:rFonts w:ascii="Courier New" w:hAnsi="Courier New" w:cs="Times New Roman"/>
          <w:szCs w:val="24"/>
        </w:rPr>
        <w:lastRenderedPageBreak/>
        <w:t>605.12</w:t>
      </w:r>
      <w:r w:rsidR="00D04B22" w:rsidRPr="00CB4E3A">
        <w:rPr>
          <w:rFonts w:ascii="Courier New" w:hAnsi="Courier New" w:cs="Times New Roman"/>
          <w:szCs w:val="24"/>
        </w:rPr>
        <w:t xml:space="preserve">203.  </w:t>
      </w:r>
      <w:r w:rsidR="00A62A53" w:rsidRPr="00CB4E3A">
        <w:rPr>
          <w:rFonts w:ascii="Courier New" w:hAnsi="Courier New" w:cs="Times New Roman"/>
          <w:szCs w:val="24"/>
        </w:rPr>
        <w:t>REGISTERED AGENT</w:t>
      </w:r>
      <w:r w:rsidR="00E85C77" w:rsidRPr="00CB4E3A">
        <w:rPr>
          <w:rFonts w:ascii="Courier New" w:hAnsi="Courier New" w:cs="Times New Roman"/>
          <w:szCs w:val="24"/>
        </w:rPr>
        <w:t>.</w:t>
      </w:r>
      <w:bookmarkEnd w:id="372"/>
      <w:bookmarkEnd w:id="373"/>
      <w:bookmarkEnd w:id="374"/>
      <w:bookmarkEnd w:id="375"/>
      <w:bookmarkEnd w:id="376"/>
      <w:bookmarkEnd w:id="377"/>
      <w:bookmarkEnd w:id="378"/>
    </w:p>
    <w:p w14:paraId="6BBE8472" w14:textId="77777777" w:rsidR="001A4031" w:rsidRDefault="00E85C77" w:rsidP="00CB4E3A">
      <w:pPr>
        <w:keepNext/>
        <w:keepLines/>
        <w:spacing w:line="360" w:lineRule="auto"/>
        <w:rPr>
          <w:rFonts w:ascii="Courier New" w:hAnsi="Courier New" w:cs="Times New Roman"/>
        </w:rPr>
      </w:pPr>
      <w:r w:rsidRPr="00CB4E3A">
        <w:rPr>
          <w:rFonts w:ascii="Courier New" w:hAnsi="Courier New" w:cs="Times New Roman"/>
        </w:rPr>
        <w:tab/>
      </w:r>
    </w:p>
    <w:p w14:paraId="5ED11788" w14:textId="55C41A24" w:rsidR="00BA1DF4" w:rsidRPr="00CB4E3A" w:rsidRDefault="001E75C7" w:rsidP="00CB4E3A">
      <w:pPr>
        <w:keepNext/>
        <w:keepLines/>
        <w:spacing w:line="360" w:lineRule="auto"/>
        <w:rPr>
          <w:rFonts w:ascii="Courier New" w:hAnsi="Courier New" w:cs="Times New Roman"/>
        </w:rPr>
      </w:pPr>
      <w:r w:rsidRPr="00CB4E3A">
        <w:rPr>
          <w:rFonts w:ascii="Courier New" w:hAnsi="Courier New" w:cs="Times New Roman"/>
        </w:rPr>
        <w:t>(</w:t>
      </w:r>
      <w:r w:rsidR="00252937">
        <w:rPr>
          <w:rFonts w:ascii="Courier New" w:hAnsi="Courier New" w:cs="Times New Roman"/>
        </w:rPr>
        <w:t>1</w:t>
      </w:r>
      <w:r w:rsidRPr="00CB4E3A">
        <w:rPr>
          <w:rFonts w:ascii="Courier New" w:hAnsi="Courier New" w:cs="Times New Roman"/>
        </w:rPr>
        <w:t xml:space="preserve">) </w:t>
      </w:r>
      <w:r w:rsidR="0064263C" w:rsidRPr="00CB4E3A">
        <w:rPr>
          <w:rFonts w:ascii="Courier New" w:hAnsi="Courier New" w:cs="Times New Roman"/>
        </w:rPr>
        <w:t xml:space="preserve">The </w:t>
      </w:r>
      <w:r w:rsidR="00B35716" w:rsidRPr="00CB4E3A">
        <w:rPr>
          <w:rFonts w:ascii="Courier New" w:hAnsi="Courier New" w:cs="Times New Roman"/>
        </w:rPr>
        <w:t>registered agent</w:t>
      </w:r>
      <w:r w:rsidR="008F2505" w:rsidRPr="00CB4E3A">
        <w:rPr>
          <w:rFonts w:ascii="Courier New" w:hAnsi="Courier New" w:cs="Times New Roman"/>
        </w:rPr>
        <w:t xml:space="preserve"> in this state</w:t>
      </w:r>
      <w:r w:rsidR="00B35716" w:rsidRPr="00CB4E3A">
        <w:rPr>
          <w:rFonts w:ascii="Courier New" w:hAnsi="Courier New" w:cs="Times New Roman"/>
        </w:rPr>
        <w:t xml:space="preserve"> </w:t>
      </w:r>
      <w:r w:rsidR="00DE6940" w:rsidRPr="00CB4E3A">
        <w:rPr>
          <w:rFonts w:ascii="Courier New" w:hAnsi="Courier New" w:cs="Times New Roman"/>
        </w:rPr>
        <w:t>for</w:t>
      </w:r>
      <w:r w:rsidR="00B35716" w:rsidRPr="00CB4E3A">
        <w:rPr>
          <w:rFonts w:ascii="Courier New" w:hAnsi="Courier New" w:cs="Times New Roman"/>
        </w:rPr>
        <w:t xml:space="preserve"> a </w:t>
      </w:r>
      <w:r w:rsidR="0064263C" w:rsidRPr="00CB4E3A">
        <w:rPr>
          <w:rFonts w:ascii="Courier New" w:hAnsi="Courier New" w:cs="Times New Roman"/>
        </w:rPr>
        <w:t xml:space="preserve">series </w:t>
      </w:r>
      <w:r w:rsidR="005A4FF3" w:rsidRPr="00CB4E3A">
        <w:rPr>
          <w:rFonts w:ascii="Courier New" w:hAnsi="Courier New" w:cs="Times New Roman"/>
        </w:rPr>
        <w:t xml:space="preserve">limited liability company </w:t>
      </w:r>
      <w:r w:rsidR="00453308" w:rsidRPr="00CB4E3A">
        <w:rPr>
          <w:rFonts w:ascii="Courier New" w:hAnsi="Courier New" w:cs="Times New Roman"/>
        </w:rPr>
        <w:t xml:space="preserve">is the </w:t>
      </w:r>
      <w:r w:rsidR="00B35716" w:rsidRPr="00CB4E3A">
        <w:rPr>
          <w:rFonts w:ascii="Courier New" w:hAnsi="Courier New" w:cs="Times New Roman"/>
        </w:rPr>
        <w:t xml:space="preserve">registered </w:t>
      </w:r>
      <w:r w:rsidR="00453308" w:rsidRPr="00CB4E3A">
        <w:rPr>
          <w:rFonts w:ascii="Courier New" w:hAnsi="Courier New" w:cs="Times New Roman"/>
        </w:rPr>
        <w:t xml:space="preserve">agent </w:t>
      </w:r>
      <w:r w:rsidR="002909C6" w:rsidRPr="00CB4E3A">
        <w:rPr>
          <w:rFonts w:ascii="Courier New" w:hAnsi="Courier New" w:cs="Times New Roman"/>
        </w:rPr>
        <w:t xml:space="preserve">in this state </w:t>
      </w:r>
      <w:r w:rsidR="007C15D2" w:rsidRPr="00CB4E3A">
        <w:rPr>
          <w:rFonts w:ascii="Courier New" w:hAnsi="Courier New" w:cs="Times New Roman"/>
        </w:rPr>
        <w:t xml:space="preserve">for </w:t>
      </w:r>
      <w:r w:rsidR="00453308" w:rsidRPr="00CB4E3A">
        <w:rPr>
          <w:rFonts w:ascii="Courier New" w:hAnsi="Courier New" w:cs="Times New Roman"/>
        </w:rPr>
        <w:t xml:space="preserve">each protected series </w:t>
      </w:r>
      <w:r w:rsidR="004F140A" w:rsidRPr="00CB4E3A">
        <w:rPr>
          <w:rFonts w:ascii="Courier New" w:hAnsi="Courier New" w:cs="Times New Roman"/>
        </w:rPr>
        <w:t xml:space="preserve">of the </w:t>
      </w:r>
      <w:r w:rsidR="001A4031">
        <w:rPr>
          <w:rFonts w:ascii="Courier New" w:hAnsi="Courier New" w:cs="Times New Roman"/>
        </w:rPr>
        <w:t xml:space="preserve">series limited liability </w:t>
      </w:r>
      <w:r w:rsidR="0064263C" w:rsidRPr="00CB4E3A">
        <w:rPr>
          <w:rFonts w:ascii="Courier New" w:hAnsi="Courier New" w:cs="Times New Roman"/>
        </w:rPr>
        <w:t>company</w:t>
      </w:r>
      <w:r w:rsidR="004F140A" w:rsidRPr="00CB4E3A">
        <w:rPr>
          <w:rFonts w:ascii="Courier New" w:hAnsi="Courier New" w:cs="Times New Roman"/>
        </w:rPr>
        <w:t>.</w:t>
      </w:r>
      <w:r w:rsidR="00CA5215" w:rsidRPr="00CB4E3A">
        <w:rPr>
          <w:rFonts w:ascii="Courier New" w:hAnsi="Courier New" w:cs="Times New Roman"/>
        </w:rPr>
        <w:t xml:space="preserve"> </w:t>
      </w:r>
    </w:p>
    <w:p w14:paraId="7E504B0A" w14:textId="77777777" w:rsidR="001A4031" w:rsidRDefault="001F707A" w:rsidP="00CB4E3A">
      <w:pPr>
        <w:spacing w:line="360" w:lineRule="auto"/>
        <w:rPr>
          <w:rFonts w:ascii="Courier New" w:hAnsi="Courier New" w:cs="Times New Roman"/>
        </w:rPr>
      </w:pPr>
      <w:r w:rsidRPr="00CB4E3A">
        <w:rPr>
          <w:rFonts w:ascii="Courier New" w:hAnsi="Courier New" w:cs="Times New Roman"/>
        </w:rPr>
        <w:t xml:space="preserve"> </w:t>
      </w:r>
    </w:p>
    <w:p w14:paraId="16809F9D" w14:textId="1A0649F7" w:rsidR="004E70CB" w:rsidRPr="00CB4E3A" w:rsidRDefault="001E75C7" w:rsidP="00CB4E3A">
      <w:pPr>
        <w:spacing w:line="360" w:lineRule="auto"/>
        <w:rPr>
          <w:rFonts w:ascii="Courier New" w:hAnsi="Courier New" w:cs="Times New Roman"/>
        </w:rPr>
      </w:pPr>
      <w:r w:rsidRPr="00CB4E3A">
        <w:rPr>
          <w:rFonts w:ascii="Courier New" w:hAnsi="Courier New" w:cs="Times New Roman"/>
        </w:rPr>
        <w:t>(</w:t>
      </w:r>
      <w:r w:rsidR="00252937">
        <w:rPr>
          <w:rFonts w:ascii="Courier New" w:hAnsi="Courier New" w:cs="Times New Roman"/>
        </w:rPr>
        <w:t>2</w:t>
      </w:r>
      <w:r w:rsidRPr="00CB4E3A">
        <w:rPr>
          <w:rFonts w:ascii="Courier New" w:hAnsi="Courier New" w:cs="Times New Roman"/>
        </w:rPr>
        <w:t xml:space="preserve">) </w:t>
      </w:r>
      <w:r w:rsidR="0067022A" w:rsidRPr="00CB4E3A">
        <w:rPr>
          <w:rFonts w:ascii="Courier New" w:hAnsi="Courier New" w:cs="Times New Roman"/>
        </w:rPr>
        <w:t xml:space="preserve">Before delivering </w:t>
      </w:r>
      <w:r w:rsidR="0057569E" w:rsidRPr="00CB4E3A">
        <w:rPr>
          <w:rFonts w:ascii="Courier New" w:hAnsi="Courier New" w:cs="Times New Roman"/>
        </w:rPr>
        <w:t>a prote</w:t>
      </w:r>
      <w:r w:rsidR="00AB098A">
        <w:rPr>
          <w:rFonts w:ascii="Courier New" w:hAnsi="Courier New" w:cs="Times New Roman"/>
        </w:rPr>
        <w:t>cted series designation to the department</w:t>
      </w:r>
      <w:r w:rsidR="0067022A" w:rsidRPr="00CB4E3A">
        <w:rPr>
          <w:rFonts w:ascii="Courier New" w:hAnsi="Courier New" w:cs="Times New Roman"/>
        </w:rPr>
        <w:t xml:space="preserve"> for filing, </w:t>
      </w:r>
      <w:r w:rsidR="0057569E" w:rsidRPr="00CB4E3A">
        <w:rPr>
          <w:rFonts w:ascii="Courier New" w:hAnsi="Courier New" w:cs="Times New Roman"/>
        </w:rPr>
        <w:t>a</w:t>
      </w:r>
      <w:r w:rsidR="004303C7" w:rsidRPr="00CB4E3A">
        <w:rPr>
          <w:rFonts w:ascii="Courier New" w:hAnsi="Courier New" w:cs="Times New Roman"/>
        </w:rPr>
        <w:t xml:space="preserve"> </w:t>
      </w:r>
      <w:r w:rsidR="00502957">
        <w:rPr>
          <w:rFonts w:ascii="Courier New" w:hAnsi="Courier New" w:cs="Times New Roman"/>
        </w:rPr>
        <w:t xml:space="preserve">series </w:t>
      </w:r>
      <w:r w:rsidR="005A4FF3" w:rsidRPr="00CB4E3A">
        <w:rPr>
          <w:rFonts w:ascii="Courier New" w:hAnsi="Courier New" w:cs="Times New Roman"/>
        </w:rPr>
        <w:t xml:space="preserve">limited liability company </w:t>
      </w:r>
      <w:r w:rsidR="0035262C" w:rsidRPr="00CB4E3A">
        <w:rPr>
          <w:rFonts w:ascii="Courier New" w:hAnsi="Courier New" w:cs="Times New Roman"/>
        </w:rPr>
        <w:t xml:space="preserve">shall </w:t>
      </w:r>
      <w:r w:rsidR="0077428F" w:rsidRPr="00CB4E3A">
        <w:rPr>
          <w:rFonts w:ascii="Courier New" w:hAnsi="Courier New" w:cs="Times New Roman"/>
        </w:rPr>
        <w:t xml:space="preserve">agree </w:t>
      </w:r>
      <w:r w:rsidR="0067022A" w:rsidRPr="00CB4E3A">
        <w:rPr>
          <w:rFonts w:ascii="Courier New" w:hAnsi="Courier New" w:cs="Times New Roman"/>
        </w:rPr>
        <w:t xml:space="preserve">with </w:t>
      </w:r>
      <w:r w:rsidR="0005437A" w:rsidRPr="00CB4E3A">
        <w:rPr>
          <w:rFonts w:ascii="Courier New" w:hAnsi="Courier New" w:cs="Times New Roman"/>
        </w:rPr>
        <w:t>a</w:t>
      </w:r>
      <w:r w:rsidR="0067022A" w:rsidRPr="00CB4E3A">
        <w:rPr>
          <w:rFonts w:ascii="Courier New" w:hAnsi="Courier New" w:cs="Times New Roman"/>
        </w:rPr>
        <w:t xml:space="preserve"> </w:t>
      </w:r>
      <w:r w:rsidR="00B91A48" w:rsidRPr="00CB4E3A">
        <w:rPr>
          <w:rFonts w:ascii="Courier New" w:hAnsi="Courier New" w:cs="Times New Roman"/>
        </w:rPr>
        <w:t xml:space="preserve">registered </w:t>
      </w:r>
      <w:r w:rsidR="007C15D2" w:rsidRPr="00CB4E3A">
        <w:rPr>
          <w:rFonts w:ascii="Courier New" w:hAnsi="Courier New" w:cs="Times New Roman"/>
        </w:rPr>
        <w:t xml:space="preserve">agent </w:t>
      </w:r>
      <w:r w:rsidR="0077428F" w:rsidRPr="00CB4E3A">
        <w:rPr>
          <w:rFonts w:ascii="Courier New" w:hAnsi="Courier New" w:cs="Times New Roman"/>
        </w:rPr>
        <w:t xml:space="preserve">that </w:t>
      </w:r>
      <w:r w:rsidR="007C15D2" w:rsidRPr="00CB4E3A">
        <w:rPr>
          <w:rFonts w:ascii="Courier New" w:hAnsi="Courier New" w:cs="Times New Roman"/>
        </w:rPr>
        <w:t xml:space="preserve">the agent </w:t>
      </w:r>
      <w:r w:rsidR="0077428F" w:rsidRPr="00CB4E3A">
        <w:rPr>
          <w:rFonts w:ascii="Courier New" w:hAnsi="Courier New" w:cs="Times New Roman"/>
        </w:rPr>
        <w:t xml:space="preserve">will </w:t>
      </w:r>
      <w:r w:rsidR="008B3AF1" w:rsidRPr="00CB4E3A">
        <w:rPr>
          <w:rFonts w:ascii="Courier New" w:hAnsi="Courier New" w:cs="Times New Roman"/>
        </w:rPr>
        <w:t>serve as the</w:t>
      </w:r>
      <w:r w:rsidR="007C15D2" w:rsidRPr="00CB4E3A">
        <w:rPr>
          <w:rFonts w:ascii="Courier New" w:hAnsi="Courier New" w:cs="Times New Roman"/>
        </w:rPr>
        <w:t xml:space="preserve"> registered agent </w:t>
      </w:r>
      <w:r w:rsidR="008319CA" w:rsidRPr="00CB4E3A">
        <w:rPr>
          <w:rFonts w:ascii="Courier New" w:hAnsi="Courier New" w:cs="Times New Roman"/>
        </w:rPr>
        <w:t xml:space="preserve">in </w:t>
      </w:r>
      <w:r w:rsidR="00CF574D" w:rsidRPr="00CB4E3A">
        <w:rPr>
          <w:rFonts w:ascii="Courier New" w:hAnsi="Courier New" w:cs="Times New Roman"/>
        </w:rPr>
        <w:t xml:space="preserve">this state </w:t>
      </w:r>
      <w:r w:rsidR="0057569E" w:rsidRPr="00CB4E3A">
        <w:rPr>
          <w:rFonts w:ascii="Courier New" w:hAnsi="Courier New" w:cs="Times New Roman"/>
        </w:rPr>
        <w:t>for</w:t>
      </w:r>
      <w:r w:rsidR="0005437A" w:rsidRPr="00CB4E3A">
        <w:rPr>
          <w:rFonts w:ascii="Courier New" w:hAnsi="Courier New" w:cs="Times New Roman"/>
        </w:rPr>
        <w:t xml:space="preserve"> both the company and</w:t>
      </w:r>
      <w:r w:rsidR="0002110A" w:rsidRPr="00CB4E3A">
        <w:rPr>
          <w:rFonts w:ascii="Courier New" w:hAnsi="Courier New" w:cs="Times New Roman"/>
        </w:rPr>
        <w:t xml:space="preserve"> the protected series</w:t>
      </w:r>
      <w:r w:rsidR="00DF3418" w:rsidRPr="00CB4E3A">
        <w:rPr>
          <w:rFonts w:ascii="Courier New" w:hAnsi="Courier New" w:cs="Times New Roman"/>
        </w:rPr>
        <w:t>.</w:t>
      </w:r>
    </w:p>
    <w:p w14:paraId="341539D5" w14:textId="77777777" w:rsidR="001A4031" w:rsidRDefault="001A4031" w:rsidP="00CB4E3A">
      <w:pPr>
        <w:spacing w:line="360" w:lineRule="auto"/>
        <w:rPr>
          <w:rFonts w:ascii="Courier New" w:hAnsi="Courier New" w:cs="Times New Roman"/>
        </w:rPr>
      </w:pPr>
    </w:p>
    <w:p w14:paraId="5F781064" w14:textId="5A34BBCB" w:rsidR="004F140A" w:rsidRPr="00CB4E3A" w:rsidRDefault="004E70CB" w:rsidP="00CB4E3A">
      <w:pPr>
        <w:spacing w:line="360" w:lineRule="auto"/>
        <w:rPr>
          <w:rFonts w:ascii="Courier New" w:hAnsi="Courier New" w:cs="Times New Roman"/>
        </w:rPr>
      </w:pPr>
      <w:r w:rsidRPr="00CB4E3A">
        <w:rPr>
          <w:rFonts w:ascii="Courier New" w:hAnsi="Courier New" w:cs="Times New Roman"/>
        </w:rPr>
        <w:t>(</w:t>
      </w:r>
      <w:r w:rsidR="00252937">
        <w:rPr>
          <w:rFonts w:ascii="Courier New" w:hAnsi="Courier New" w:cs="Times New Roman"/>
        </w:rPr>
        <w:t>3</w:t>
      </w:r>
      <w:r w:rsidRPr="00CB4E3A">
        <w:rPr>
          <w:rFonts w:ascii="Courier New" w:hAnsi="Courier New" w:cs="Times New Roman"/>
        </w:rPr>
        <w:t xml:space="preserve">) </w:t>
      </w:r>
      <w:r w:rsidR="00061492" w:rsidRPr="00CB4E3A">
        <w:rPr>
          <w:rFonts w:ascii="Courier New" w:hAnsi="Courier New" w:cs="Times New Roman"/>
        </w:rPr>
        <w:t xml:space="preserve">A person that signs </w:t>
      </w:r>
      <w:r w:rsidR="00417AC7" w:rsidRPr="00CB4E3A">
        <w:rPr>
          <w:rFonts w:ascii="Courier New" w:hAnsi="Courier New" w:cs="Times New Roman"/>
        </w:rPr>
        <w:t xml:space="preserve">a </w:t>
      </w:r>
      <w:r w:rsidR="00174033" w:rsidRPr="00CB4E3A">
        <w:rPr>
          <w:rFonts w:ascii="Courier New" w:hAnsi="Courier New" w:cs="Times New Roman"/>
        </w:rPr>
        <w:t>protected series</w:t>
      </w:r>
      <w:r w:rsidRPr="00CB4E3A">
        <w:rPr>
          <w:rFonts w:ascii="Courier New" w:hAnsi="Courier New" w:cs="Times New Roman"/>
        </w:rPr>
        <w:t xml:space="preserve"> designation delivered to the </w:t>
      </w:r>
      <w:r w:rsidR="00AB098A">
        <w:rPr>
          <w:rFonts w:ascii="Courier New" w:hAnsi="Courier New" w:cs="Times New Roman"/>
        </w:rPr>
        <w:t>department</w:t>
      </w:r>
      <w:r w:rsidRPr="00CB4E3A">
        <w:rPr>
          <w:rFonts w:ascii="Courier New" w:hAnsi="Courier New" w:cs="Times New Roman"/>
        </w:rPr>
        <w:t xml:space="preserve"> for filing </w:t>
      </w:r>
      <w:r w:rsidR="00061492" w:rsidRPr="00CB4E3A">
        <w:rPr>
          <w:rFonts w:ascii="Courier New" w:hAnsi="Courier New" w:cs="Times New Roman"/>
        </w:rPr>
        <w:t>affirms as a fact</w:t>
      </w:r>
      <w:r w:rsidRPr="00CB4E3A">
        <w:rPr>
          <w:rFonts w:ascii="Courier New" w:hAnsi="Courier New" w:cs="Times New Roman"/>
        </w:rPr>
        <w:t xml:space="preserve"> </w:t>
      </w:r>
      <w:r w:rsidR="00C54BBF" w:rsidRPr="00CB4E3A">
        <w:rPr>
          <w:rFonts w:ascii="Courier New" w:hAnsi="Courier New" w:cs="Times New Roman"/>
        </w:rPr>
        <w:t xml:space="preserve">that </w:t>
      </w:r>
      <w:r w:rsidRPr="00CB4E3A">
        <w:rPr>
          <w:rFonts w:ascii="Courier New" w:hAnsi="Courier New" w:cs="Times New Roman"/>
        </w:rPr>
        <w:t xml:space="preserve">the </w:t>
      </w:r>
      <w:r w:rsidR="00502957">
        <w:rPr>
          <w:rFonts w:ascii="Courier New" w:hAnsi="Courier New" w:cs="Times New Roman"/>
        </w:rPr>
        <w:t xml:space="preserve">series </w:t>
      </w:r>
      <w:r w:rsidR="005A4FF3" w:rsidRPr="00CB4E3A">
        <w:rPr>
          <w:rFonts w:ascii="Courier New" w:hAnsi="Courier New" w:cs="Times New Roman"/>
        </w:rPr>
        <w:t>limited liability company</w:t>
      </w:r>
      <w:r w:rsidRPr="00CB4E3A">
        <w:rPr>
          <w:rFonts w:ascii="Courier New" w:hAnsi="Courier New" w:cs="Times New Roman"/>
        </w:rPr>
        <w:t xml:space="preserve"> </w:t>
      </w:r>
      <w:r w:rsidR="008E65BF" w:rsidRPr="00CB4E3A">
        <w:rPr>
          <w:rFonts w:ascii="Courier New" w:hAnsi="Courier New" w:cs="Times New Roman"/>
        </w:rPr>
        <w:t xml:space="preserve">on whose behalf the </w:t>
      </w:r>
      <w:r w:rsidR="00AC744C" w:rsidRPr="00CB4E3A">
        <w:rPr>
          <w:rFonts w:ascii="Courier New" w:hAnsi="Courier New" w:cs="Times New Roman"/>
        </w:rPr>
        <w:t xml:space="preserve">designation </w:t>
      </w:r>
      <w:r w:rsidR="008E65BF" w:rsidRPr="00CB4E3A">
        <w:rPr>
          <w:rFonts w:ascii="Courier New" w:hAnsi="Courier New" w:cs="Times New Roman"/>
        </w:rPr>
        <w:t xml:space="preserve">is delivered </w:t>
      </w:r>
      <w:r w:rsidRPr="00CB4E3A">
        <w:rPr>
          <w:rFonts w:ascii="Courier New" w:hAnsi="Courier New" w:cs="Times New Roman"/>
        </w:rPr>
        <w:t>has complied with subsection (</w:t>
      </w:r>
      <w:r w:rsidR="001B57B4">
        <w:rPr>
          <w:rFonts w:ascii="Courier New" w:hAnsi="Courier New" w:cs="Times New Roman"/>
        </w:rPr>
        <w:t>2</w:t>
      </w:r>
      <w:r w:rsidRPr="00CB4E3A">
        <w:rPr>
          <w:rFonts w:ascii="Courier New" w:hAnsi="Courier New" w:cs="Times New Roman"/>
        </w:rPr>
        <w:t>).</w:t>
      </w:r>
    </w:p>
    <w:p w14:paraId="1673DBEC" w14:textId="77777777" w:rsidR="001A4031" w:rsidRDefault="001A4031" w:rsidP="00CB4E3A">
      <w:pPr>
        <w:spacing w:line="360" w:lineRule="auto"/>
        <w:rPr>
          <w:rFonts w:ascii="Courier New" w:hAnsi="Courier New" w:cs="Times New Roman"/>
        </w:rPr>
      </w:pPr>
    </w:p>
    <w:p w14:paraId="1C19BBAD" w14:textId="0720F56C" w:rsidR="00EC0039" w:rsidRPr="00CB4E3A" w:rsidRDefault="002B13A4" w:rsidP="00CB4E3A">
      <w:pPr>
        <w:spacing w:line="360" w:lineRule="auto"/>
        <w:rPr>
          <w:rFonts w:ascii="Courier New" w:hAnsi="Courier New" w:cs="Times New Roman"/>
        </w:rPr>
      </w:pPr>
      <w:r w:rsidRPr="00CB4E3A">
        <w:rPr>
          <w:rFonts w:ascii="Courier New" w:hAnsi="Courier New" w:cs="Times New Roman"/>
        </w:rPr>
        <w:t>(</w:t>
      </w:r>
      <w:r w:rsidR="00252937">
        <w:rPr>
          <w:rFonts w:ascii="Courier New" w:hAnsi="Courier New" w:cs="Times New Roman"/>
        </w:rPr>
        <w:t>4</w:t>
      </w:r>
      <w:r w:rsidRPr="00CB4E3A">
        <w:rPr>
          <w:rFonts w:ascii="Courier New" w:hAnsi="Courier New" w:cs="Times New Roman"/>
        </w:rPr>
        <w:t xml:space="preserve">) </w:t>
      </w:r>
      <w:r w:rsidR="00B27CA1" w:rsidRPr="00CB4E3A">
        <w:rPr>
          <w:rFonts w:ascii="Courier New" w:hAnsi="Courier New" w:cs="Times New Roman"/>
        </w:rPr>
        <w:t>A</w:t>
      </w:r>
      <w:r w:rsidRPr="00CB4E3A">
        <w:rPr>
          <w:rFonts w:ascii="Courier New" w:hAnsi="Courier New" w:cs="Times New Roman"/>
        </w:rPr>
        <w:t xml:space="preserve"> person </w:t>
      </w:r>
      <w:r w:rsidR="00B27CA1" w:rsidRPr="00CB4E3A">
        <w:rPr>
          <w:rFonts w:ascii="Courier New" w:hAnsi="Courier New" w:cs="Times New Roman"/>
        </w:rPr>
        <w:t>that ceases to</w:t>
      </w:r>
      <w:r w:rsidRPr="00CB4E3A">
        <w:rPr>
          <w:rFonts w:ascii="Courier New" w:hAnsi="Courier New" w:cs="Times New Roman"/>
        </w:rPr>
        <w:t xml:space="preserve"> be the registered agent for a series limited liability company</w:t>
      </w:r>
      <w:r w:rsidR="00B27CA1" w:rsidRPr="00CB4E3A">
        <w:rPr>
          <w:rFonts w:ascii="Courier New" w:hAnsi="Courier New" w:cs="Times New Roman"/>
        </w:rPr>
        <w:t xml:space="preserve"> </w:t>
      </w:r>
      <w:r w:rsidRPr="00CB4E3A">
        <w:rPr>
          <w:rFonts w:ascii="Courier New" w:hAnsi="Courier New" w:cs="Times New Roman"/>
        </w:rPr>
        <w:t>ceases to be the registered agent for each protected series of the company.</w:t>
      </w:r>
    </w:p>
    <w:p w14:paraId="1B50EA39" w14:textId="77777777" w:rsidR="001A4031" w:rsidRDefault="001A4031" w:rsidP="00CB4E3A">
      <w:pPr>
        <w:spacing w:line="360" w:lineRule="auto"/>
        <w:rPr>
          <w:rFonts w:ascii="Courier New" w:hAnsi="Courier New" w:cs="Times New Roman"/>
        </w:rPr>
      </w:pPr>
    </w:p>
    <w:p w14:paraId="22418C2E" w14:textId="1C2A3C1D" w:rsidR="00656530" w:rsidRPr="00CB4E3A" w:rsidRDefault="00EC0039" w:rsidP="00CB4E3A">
      <w:pPr>
        <w:spacing w:line="360" w:lineRule="auto"/>
        <w:rPr>
          <w:rFonts w:ascii="Courier New" w:hAnsi="Courier New" w:cs="Times New Roman"/>
        </w:rPr>
      </w:pPr>
      <w:r w:rsidRPr="00CB4E3A">
        <w:rPr>
          <w:rFonts w:ascii="Courier New" w:hAnsi="Courier New" w:cs="Times New Roman"/>
        </w:rPr>
        <w:t>(</w:t>
      </w:r>
      <w:r w:rsidR="00252937">
        <w:rPr>
          <w:rFonts w:ascii="Courier New" w:hAnsi="Courier New" w:cs="Times New Roman"/>
        </w:rPr>
        <w:t>5</w:t>
      </w:r>
      <w:r w:rsidRPr="00CB4E3A">
        <w:rPr>
          <w:rFonts w:ascii="Courier New" w:hAnsi="Courier New" w:cs="Times New Roman"/>
        </w:rPr>
        <w:t xml:space="preserve">) </w:t>
      </w:r>
      <w:r w:rsidR="002B13A4" w:rsidRPr="00CB4E3A">
        <w:rPr>
          <w:rFonts w:ascii="Courier New" w:hAnsi="Courier New" w:cs="Times New Roman"/>
        </w:rPr>
        <w:t xml:space="preserve">A person that ceases to be the registered agent </w:t>
      </w:r>
      <w:r w:rsidR="0002110A" w:rsidRPr="00CB4E3A">
        <w:rPr>
          <w:rFonts w:ascii="Courier New" w:hAnsi="Courier New" w:cs="Times New Roman"/>
        </w:rPr>
        <w:t>for</w:t>
      </w:r>
      <w:r w:rsidR="002B13A4" w:rsidRPr="00CB4E3A">
        <w:rPr>
          <w:rFonts w:ascii="Courier New" w:hAnsi="Courier New" w:cs="Times New Roman"/>
        </w:rPr>
        <w:t xml:space="preserve"> a protected series </w:t>
      </w:r>
      <w:r w:rsidR="00B27CA1" w:rsidRPr="00CB4E3A">
        <w:rPr>
          <w:rFonts w:ascii="Courier New" w:hAnsi="Courier New" w:cs="Times New Roman"/>
        </w:rPr>
        <w:t>of a series limited liability company</w:t>
      </w:r>
      <w:r w:rsidR="00585EA4" w:rsidRPr="00CB4E3A">
        <w:rPr>
          <w:rFonts w:ascii="Courier New" w:hAnsi="Courier New" w:cs="Times New Roman"/>
        </w:rPr>
        <w:t>,</w:t>
      </w:r>
      <w:r w:rsidR="00DE0EDA" w:rsidRPr="00CB4E3A">
        <w:rPr>
          <w:rFonts w:ascii="Courier New" w:hAnsi="Courier New" w:cs="Times New Roman"/>
        </w:rPr>
        <w:t xml:space="preserve"> </w:t>
      </w:r>
      <w:r w:rsidR="008F0AC0" w:rsidRPr="00CB4E3A">
        <w:rPr>
          <w:rFonts w:ascii="Courier New" w:hAnsi="Courier New" w:cs="Times New Roman"/>
        </w:rPr>
        <w:t>other than as a result of the</w:t>
      </w:r>
      <w:r w:rsidR="007D6D1A" w:rsidRPr="00CB4E3A">
        <w:rPr>
          <w:rFonts w:ascii="Courier New" w:hAnsi="Courier New" w:cs="Times New Roman"/>
        </w:rPr>
        <w:t xml:space="preserve"> </w:t>
      </w:r>
      <w:r w:rsidR="00DE0EDA" w:rsidRPr="00CB4E3A">
        <w:rPr>
          <w:rFonts w:ascii="Courier New" w:hAnsi="Courier New" w:cs="Times New Roman"/>
        </w:rPr>
        <w:t>termination of the protected series, c</w:t>
      </w:r>
      <w:r w:rsidR="00B27CA1" w:rsidRPr="00CB4E3A">
        <w:rPr>
          <w:rFonts w:ascii="Courier New" w:hAnsi="Courier New" w:cs="Times New Roman"/>
        </w:rPr>
        <w:t xml:space="preserve">eases </w:t>
      </w:r>
      <w:r w:rsidR="002B13A4" w:rsidRPr="00CB4E3A">
        <w:rPr>
          <w:rFonts w:ascii="Courier New" w:hAnsi="Courier New" w:cs="Times New Roman"/>
        </w:rPr>
        <w:t>to be the registered agent of the company and any other protected series of the company</w:t>
      </w:r>
      <w:r w:rsidR="00DE0EDA" w:rsidRPr="00CB4E3A">
        <w:rPr>
          <w:rFonts w:ascii="Courier New" w:hAnsi="Courier New" w:cs="Times New Roman"/>
        </w:rPr>
        <w:t>.</w:t>
      </w:r>
    </w:p>
    <w:p w14:paraId="2E18A719" w14:textId="77777777" w:rsidR="001A4031" w:rsidRDefault="001A4031" w:rsidP="00CB4E3A">
      <w:pPr>
        <w:keepLines/>
        <w:spacing w:line="360" w:lineRule="auto"/>
        <w:rPr>
          <w:rFonts w:ascii="Courier New" w:hAnsi="Courier New" w:cs="Times New Roman"/>
        </w:rPr>
      </w:pPr>
    </w:p>
    <w:p w14:paraId="47AB7A41" w14:textId="250E3BCB" w:rsidR="00BB5CF7" w:rsidRDefault="00656530" w:rsidP="00CB4E3A">
      <w:pPr>
        <w:keepLines/>
        <w:spacing w:line="360" w:lineRule="auto"/>
        <w:rPr>
          <w:rFonts w:ascii="Courier New" w:hAnsi="Courier New" w:cs="Times New Roman"/>
        </w:rPr>
      </w:pPr>
      <w:r w:rsidRPr="00CB4E3A">
        <w:rPr>
          <w:rFonts w:ascii="Courier New" w:hAnsi="Courier New" w:cs="Times New Roman"/>
        </w:rPr>
        <w:t>(</w:t>
      </w:r>
      <w:r w:rsidR="00252937">
        <w:rPr>
          <w:rFonts w:ascii="Courier New" w:hAnsi="Courier New" w:cs="Times New Roman"/>
        </w:rPr>
        <w:t>6</w:t>
      </w:r>
      <w:r w:rsidRPr="00CB4E3A">
        <w:rPr>
          <w:rFonts w:ascii="Courier New" w:hAnsi="Courier New" w:cs="Times New Roman"/>
        </w:rPr>
        <w:t>) Except as otherwise agreed by a series limited liability company and its registered agent, the agent is not obligated to distinguish between a process, notice, demand, or other record concerning the company and a process, notice, demand, or other record concerning a protected series of the company.</w:t>
      </w:r>
    </w:p>
    <w:p w14:paraId="187DFCA3" w14:textId="028C2B19" w:rsidR="000E0541" w:rsidRPr="00CB4E3A" w:rsidRDefault="00072C06" w:rsidP="00CB4E3A">
      <w:pPr>
        <w:pStyle w:val="Heading1"/>
        <w:keepNext/>
        <w:keepLines/>
        <w:spacing w:line="360" w:lineRule="auto"/>
        <w:rPr>
          <w:rFonts w:ascii="Courier New" w:hAnsi="Courier New" w:cs="Times New Roman"/>
          <w:szCs w:val="24"/>
        </w:rPr>
      </w:pPr>
      <w:r w:rsidRPr="00CB4E3A">
        <w:rPr>
          <w:rFonts w:ascii="Courier New" w:hAnsi="Courier New" w:cs="Times New Roman"/>
          <w:szCs w:val="24"/>
        </w:rPr>
        <w:lastRenderedPageBreak/>
        <w:tab/>
      </w:r>
      <w:bookmarkStart w:id="379" w:name="_Toc498000883"/>
      <w:bookmarkStart w:id="380" w:name="_Toc498002160"/>
      <w:r w:rsidR="00252937">
        <w:rPr>
          <w:rFonts w:ascii="Courier New" w:hAnsi="Courier New" w:cs="Times New Roman"/>
          <w:szCs w:val="24"/>
        </w:rPr>
        <w:t>605.12</w:t>
      </w:r>
      <w:r w:rsidRPr="00CB4E3A">
        <w:rPr>
          <w:rFonts w:ascii="Courier New" w:hAnsi="Courier New" w:cs="Times New Roman"/>
          <w:szCs w:val="24"/>
        </w:rPr>
        <w:t>204.  SERVICE OF PROCESS, NOTICE, DEMAND, OR OTHER RECORD.</w:t>
      </w:r>
      <w:bookmarkEnd w:id="379"/>
      <w:bookmarkEnd w:id="380"/>
    </w:p>
    <w:p w14:paraId="418411B0" w14:textId="77777777" w:rsidR="001A4031" w:rsidRDefault="003E5DDB" w:rsidP="00CB4E3A">
      <w:pPr>
        <w:pStyle w:val="Textbody"/>
        <w:keepNext/>
        <w:keepLines/>
        <w:widowControl w:val="0"/>
        <w:suppressAutoHyphens w:val="0"/>
        <w:spacing w:line="360" w:lineRule="auto"/>
        <w:rPr>
          <w:rFonts w:ascii="Courier New" w:hAnsi="Courier New"/>
        </w:rPr>
      </w:pPr>
      <w:r w:rsidRPr="00CB4E3A">
        <w:rPr>
          <w:rFonts w:ascii="Courier New" w:hAnsi="Courier New"/>
        </w:rPr>
        <w:tab/>
      </w:r>
    </w:p>
    <w:p w14:paraId="3451B7B5" w14:textId="7387F30C" w:rsidR="003E5DDB" w:rsidRPr="00CB4E3A" w:rsidRDefault="003E5DDB" w:rsidP="00CB4E3A">
      <w:pPr>
        <w:pStyle w:val="Textbody"/>
        <w:keepNext/>
        <w:keepLines/>
        <w:widowControl w:val="0"/>
        <w:suppressAutoHyphens w:val="0"/>
        <w:spacing w:line="360" w:lineRule="auto"/>
        <w:rPr>
          <w:rFonts w:ascii="Courier New" w:hAnsi="Courier New"/>
        </w:rPr>
      </w:pPr>
      <w:r w:rsidRPr="00CB4E3A">
        <w:rPr>
          <w:rFonts w:ascii="Courier New" w:hAnsi="Courier New"/>
        </w:rPr>
        <w:t>(</w:t>
      </w:r>
      <w:r w:rsidR="00252937">
        <w:rPr>
          <w:rFonts w:ascii="Courier New" w:hAnsi="Courier New"/>
        </w:rPr>
        <w:t>1</w:t>
      </w:r>
      <w:r w:rsidRPr="00CB4E3A">
        <w:rPr>
          <w:rFonts w:ascii="Courier New" w:hAnsi="Courier New"/>
        </w:rPr>
        <w:t xml:space="preserve">) A protected series </w:t>
      </w:r>
      <w:r w:rsidR="00C2564B" w:rsidRPr="00CB4E3A">
        <w:rPr>
          <w:rFonts w:ascii="Courier New" w:hAnsi="Courier New"/>
        </w:rPr>
        <w:t xml:space="preserve">of a series limited liability company </w:t>
      </w:r>
      <w:r w:rsidRPr="00CB4E3A">
        <w:rPr>
          <w:rFonts w:ascii="Courier New" w:hAnsi="Courier New"/>
        </w:rPr>
        <w:t>may be served with a process, notice, demand</w:t>
      </w:r>
      <w:r w:rsidR="00B10669" w:rsidRPr="00CB4E3A">
        <w:rPr>
          <w:rFonts w:ascii="Courier New" w:hAnsi="Courier New"/>
        </w:rPr>
        <w:t>, or other record</w:t>
      </w:r>
      <w:r w:rsidRPr="00CB4E3A">
        <w:rPr>
          <w:rFonts w:ascii="Courier New" w:hAnsi="Courier New"/>
        </w:rPr>
        <w:t xml:space="preserve"> required or permitted by law</w:t>
      </w:r>
      <w:r w:rsidR="002A44B2" w:rsidRPr="00CB4E3A">
        <w:rPr>
          <w:rFonts w:ascii="Courier New" w:hAnsi="Courier New"/>
        </w:rPr>
        <w:t xml:space="preserve"> by:</w:t>
      </w:r>
    </w:p>
    <w:p w14:paraId="3E0160F6" w14:textId="2A73BA33" w:rsidR="003E5DDB" w:rsidRPr="00CB4E3A" w:rsidRDefault="003E5DDB" w:rsidP="00CB4E3A">
      <w:pPr>
        <w:pStyle w:val="Textbody"/>
        <w:widowControl w:val="0"/>
        <w:spacing w:line="360" w:lineRule="auto"/>
        <w:rPr>
          <w:rFonts w:ascii="Courier New" w:hAnsi="Courier New"/>
        </w:rPr>
      </w:pPr>
      <w:r w:rsidRPr="00CB4E3A">
        <w:rPr>
          <w:rFonts w:ascii="Courier New" w:hAnsi="Courier New"/>
        </w:rPr>
        <w:tab/>
      </w:r>
      <w:r w:rsidR="000E0541" w:rsidRPr="00CB4E3A">
        <w:rPr>
          <w:rFonts w:ascii="Courier New" w:hAnsi="Courier New"/>
        </w:rPr>
        <w:tab/>
      </w:r>
      <w:r w:rsidRPr="00CB4E3A">
        <w:rPr>
          <w:rFonts w:ascii="Courier New" w:hAnsi="Courier New"/>
        </w:rPr>
        <w:t>(</w:t>
      </w:r>
      <w:r w:rsidR="00252937">
        <w:rPr>
          <w:rFonts w:ascii="Courier New" w:hAnsi="Courier New"/>
        </w:rPr>
        <w:t>a</w:t>
      </w:r>
      <w:r w:rsidRPr="00CB4E3A">
        <w:rPr>
          <w:rFonts w:ascii="Courier New" w:hAnsi="Courier New"/>
        </w:rPr>
        <w:t xml:space="preserve">) </w:t>
      </w:r>
      <w:r w:rsidR="00502957">
        <w:rPr>
          <w:rFonts w:ascii="Courier New" w:hAnsi="Courier New"/>
        </w:rPr>
        <w:t>S</w:t>
      </w:r>
      <w:r w:rsidRPr="00CB4E3A">
        <w:rPr>
          <w:rFonts w:ascii="Courier New" w:hAnsi="Courier New"/>
        </w:rPr>
        <w:t xml:space="preserve">erving the </w:t>
      </w:r>
      <w:r w:rsidR="0002110A" w:rsidRPr="00CB4E3A">
        <w:rPr>
          <w:rFonts w:ascii="Courier New" w:hAnsi="Courier New"/>
        </w:rPr>
        <w:t>company</w:t>
      </w:r>
      <w:r w:rsidR="007C260A" w:rsidRPr="00CB4E3A">
        <w:rPr>
          <w:rFonts w:ascii="Courier New" w:hAnsi="Courier New"/>
        </w:rPr>
        <w:t>;</w:t>
      </w:r>
    </w:p>
    <w:p w14:paraId="55F19EC6" w14:textId="50213EAD" w:rsidR="007C260A" w:rsidRPr="00CB4E3A" w:rsidRDefault="007C260A" w:rsidP="00CB4E3A">
      <w:pPr>
        <w:pStyle w:val="Textbody"/>
        <w:widowControl w:val="0"/>
        <w:spacing w:line="360" w:lineRule="auto"/>
        <w:rPr>
          <w:rFonts w:ascii="Courier New" w:hAnsi="Courier New"/>
        </w:rPr>
      </w:pPr>
      <w:r w:rsidRPr="00CB4E3A">
        <w:rPr>
          <w:rFonts w:ascii="Courier New" w:hAnsi="Courier New"/>
        </w:rPr>
        <w:tab/>
      </w:r>
      <w:r w:rsidRPr="00CB4E3A">
        <w:rPr>
          <w:rFonts w:ascii="Courier New" w:hAnsi="Courier New"/>
        </w:rPr>
        <w:tab/>
        <w:t>(</w:t>
      </w:r>
      <w:r w:rsidR="00252937">
        <w:rPr>
          <w:rFonts w:ascii="Courier New" w:hAnsi="Courier New"/>
        </w:rPr>
        <w:t>b</w:t>
      </w:r>
      <w:r w:rsidRPr="00CB4E3A">
        <w:rPr>
          <w:rFonts w:ascii="Courier New" w:hAnsi="Courier New"/>
        </w:rPr>
        <w:t xml:space="preserve">) </w:t>
      </w:r>
      <w:r w:rsidR="00502957">
        <w:rPr>
          <w:rFonts w:ascii="Courier New" w:hAnsi="Courier New"/>
        </w:rPr>
        <w:t>S</w:t>
      </w:r>
      <w:r w:rsidRPr="00CB4E3A">
        <w:rPr>
          <w:rFonts w:ascii="Courier New" w:hAnsi="Courier New"/>
        </w:rPr>
        <w:t xml:space="preserve">erving the registered agent of the protected series; </w:t>
      </w:r>
      <w:r w:rsidR="00B01144" w:rsidRPr="00CB4E3A">
        <w:rPr>
          <w:rFonts w:ascii="Courier New" w:hAnsi="Courier New"/>
        </w:rPr>
        <w:t>or</w:t>
      </w:r>
    </w:p>
    <w:p w14:paraId="3164F0DD" w14:textId="26EE1B71" w:rsidR="007C260A" w:rsidRPr="00CB4E3A" w:rsidRDefault="007C260A" w:rsidP="00CB4E3A">
      <w:pPr>
        <w:pStyle w:val="Textbody"/>
        <w:widowControl w:val="0"/>
        <w:spacing w:line="360" w:lineRule="auto"/>
        <w:rPr>
          <w:rFonts w:ascii="Courier New" w:hAnsi="Courier New"/>
        </w:rPr>
      </w:pPr>
      <w:r w:rsidRPr="00CB4E3A">
        <w:rPr>
          <w:rFonts w:ascii="Courier New" w:hAnsi="Courier New"/>
        </w:rPr>
        <w:tab/>
      </w:r>
      <w:r w:rsidRPr="00CB4E3A">
        <w:rPr>
          <w:rFonts w:ascii="Courier New" w:hAnsi="Courier New"/>
        </w:rPr>
        <w:tab/>
        <w:t>(</w:t>
      </w:r>
      <w:r w:rsidR="00252937">
        <w:rPr>
          <w:rFonts w:ascii="Courier New" w:hAnsi="Courier New"/>
        </w:rPr>
        <w:t>c</w:t>
      </w:r>
      <w:r w:rsidRPr="00CB4E3A">
        <w:rPr>
          <w:rFonts w:ascii="Courier New" w:hAnsi="Courier New"/>
        </w:rPr>
        <w:t xml:space="preserve">) </w:t>
      </w:r>
      <w:r w:rsidR="00502957">
        <w:rPr>
          <w:rFonts w:ascii="Courier New" w:hAnsi="Courier New"/>
        </w:rPr>
        <w:t>O</w:t>
      </w:r>
      <w:r w:rsidR="00F36957" w:rsidRPr="00CB4E3A">
        <w:rPr>
          <w:rFonts w:ascii="Courier New" w:hAnsi="Courier New"/>
        </w:rPr>
        <w:t xml:space="preserve">ther means </w:t>
      </w:r>
      <w:r w:rsidR="00C900E0" w:rsidRPr="00CB4E3A">
        <w:rPr>
          <w:rFonts w:ascii="Courier New" w:hAnsi="Courier New"/>
        </w:rPr>
        <w:t xml:space="preserve">authorized </w:t>
      </w:r>
      <w:r w:rsidR="00B10669" w:rsidRPr="00CB4E3A">
        <w:rPr>
          <w:rFonts w:ascii="Courier New" w:hAnsi="Courier New"/>
        </w:rPr>
        <w:t>by</w:t>
      </w:r>
      <w:r w:rsidR="00F36957" w:rsidRPr="00CB4E3A">
        <w:rPr>
          <w:rFonts w:ascii="Courier New" w:hAnsi="Courier New"/>
        </w:rPr>
        <w:t xml:space="preserve"> law </w:t>
      </w:r>
      <w:r w:rsidR="00B10669" w:rsidRPr="00CB4E3A">
        <w:rPr>
          <w:rFonts w:ascii="Courier New" w:hAnsi="Courier New"/>
        </w:rPr>
        <w:t xml:space="preserve">of this state </w:t>
      </w:r>
      <w:r w:rsidR="00F36957" w:rsidRPr="00CB4E3A">
        <w:rPr>
          <w:rFonts w:ascii="Courier New" w:hAnsi="Courier New"/>
        </w:rPr>
        <w:t xml:space="preserve">other than </w:t>
      </w:r>
      <w:r w:rsidR="00AB098A">
        <w:rPr>
          <w:rFonts w:ascii="Courier New" w:hAnsi="Courier New"/>
        </w:rPr>
        <w:t>chapter 605</w:t>
      </w:r>
      <w:r w:rsidR="006443DF" w:rsidRPr="00CB4E3A">
        <w:rPr>
          <w:rFonts w:ascii="Courier New" w:hAnsi="Courier New"/>
        </w:rPr>
        <w:t>.</w:t>
      </w:r>
      <w:r w:rsidRPr="00CB4E3A">
        <w:rPr>
          <w:rFonts w:ascii="Courier New" w:hAnsi="Courier New"/>
        </w:rPr>
        <w:tab/>
      </w:r>
    </w:p>
    <w:p w14:paraId="50B57E25" w14:textId="77777777" w:rsidR="001A4031" w:rsidRDefault="00AF4305" w:rsidP="00CB4E3A">
      <w:pPr>
        <w:pStyle w:val="Textbody"/>
        <w:widowControl w:val="0"/>
        <w:spacing w:line="360" w:lineRule="auto"/>
        <w:rPr>
          <w:rFonts w:ascii="Courier New" w:hAnsi="Courier New"/>
        </w:rPr>
      </w:pPr>
      <w:r w:rsidRPr="00CB4E3A">
        <w:rPr>
          <w:rFonts w:ascii="Courier New" w:hAnsi="Courier New"/>
        </w:rPr>
        <w:tab/>
      </w:r>
    </w:p>
    <w:p w14:paraId="08792D73" w14:textId="799127EC" w:rsidR="00BE2808" w:rsidRPr="00CB4E3A" w:rsidRDefault="00AF4305" w:rsidP="00CB4E3A">
      <w:pPr>
        <w:pStyle w:val="Textbody"/>
        <w:widowControl w:val="0"/>
        <w:spacing w:line="360" w:lineRule="auto"/>
        <w:rPr>
          <w:rFonts w:ascii="Courier New" w:hAnsi="Courier New"/>
        </w:rPr>
      </w:pPr>
      <w:r w:rsidRPr="00CB4E3A">
        <w:rPr>
          <w:rFonts w:ascii="Courier New" w:hAnsi="Courier New"/>
        </w:rPr>
        <w:t>(</w:t>
      </w:r>
      <w:r w:rsidR="00252937">
        <w:rPr>
          <w:rFonts w:ascii="Courier New" w:hAnsi="Courier New"/>
        </w:rPr>
        <w:t>2</w:t>
      </w:r>
      <w:r w:rsidRPr="00CB4E3A">
        <w:rPr>
          <w:rFonts w:ascii="Courier New" w:hAnsi="Courier New"/>
        </w:rPr>
        <w:t xml:space="preserve">) </w:t>
      </w:r>
      <w:r w:rsidR="003E5DDB" w:rsidRPr="00CB4E3A">
        <w:rPr>
          <w:rFonts w:ascii="Courier New" w:hAnsi="Courier New"/>
        </w:rPr>
        <w:t>Service of a summons and complaint on a series limited liability company is notice to each protected series of the company of service of the summons and complaint and the contents of the complaint</w:t>
      </w:r>
      <w:r w:rsidR="00E03DF5" w:rsidRPr="00CB4E3A">
        <w:rPr>
          <w:rFonts w:ascii="Courier New" w:hAnsi="Courier New"/>
        </w:rPr>
        <w:t>.</w:t>
      </w:r>
    </w:p>
    <w:p w14:paraId="19FBE3B8" w14:textId="77777777" w:rsidR="001A4031" w:rsidRDefault="00E03DF5" w:rsidP="00CB4E3A">
      <w:pPr>
        <w:pStyle w:val="Textbody"/>
        <w:widowControl w:val="0"/>
        <w:spacing w:line="360" w:lineRule="auto"/>
        <w:rPr>
          <w:rFonts w:ascii="Courier New" w:hAnsi="Courier New"/>
        </w:rPr>
      </w:pPr>
      <w:r w:rsidRPr="00CB4E3A">
        <w:rPr>
          <w:rFonts w:ascii="Courier New" w:hAnsi="Courier New"/>
        </w:rPr>
        <w:tab/>
      </w:r>
    </w:p>
    <w:p w14:paraId="2BD13C1E" w14:textId="528A2D62" w:rsidR="00277730" w:rsidRPr="00CB4E3A" w:rsidRDefault="00E03DF5" w:rsidP="00CB4E3A">
      <w:pPr>
        <w:pStyle w:val="Textbody"/>
        <w:widowControl w:val="0"/>
        <w:spacing w:line="360" w:lineRule="auto"/>
        <w:rPr>
          <w:rFonts w:ascii="Courier New" w:hAnsi="Courier New"/>
        </w:rPr>
      </w:pPr>
      <w:r w:rsidRPr="00CB4E3A">
        <w:rPr>
          <w:rFonts w:ascii="Courier New" w:hAnsi="Courier New"/>
        </w:rPr>
        <w:t>(</w:t>
      </w:r>
      <w:r w:rsidR="00252937">
        <w:rPr>
          <w:rFonts w:ascii="Courier New" w:hAnsi="Courier New"/>
        </w:rPr>
        <w:t>3</w:t>
      </w:r>
      <w:r w:rsidRPr="00CB4E3A">
        <w:rPr>
          <w:rFonts w:ascii="Courier New" w:hAnsi="Courier New"/>
        </w:rPr>
        <w:t xml:space="preserve">) Service of a summons and complaint on </w:t>
      </w:r>
      <w:r w:rsidR="003E5DDB" w:rsidRPr="00CB4E3A">
        <w:rPr>
          <w:rFonts w:ascii="Courier New" w:hAnsi="Courier New"/>
        </w:rPr>
        <w:t xml:space="preserve">a protected series of </w:t>
      </w:r>
      <w:r w:rsidR="00940267" w:rsidRPr="00CB4E3A">
        <w:rPr>
          <w:rFonts w:ascii="Courier New" w:hAnsi="Courier New"/>
        </w:rPr>
        <w:t xml:space="preserve">a </w:t>
      </w:r>
      <w:r w:rsidR="003E5DDB" w:rsidRPr="00CB4E3A">
        <w:rPr>
          <w:rFonts w:ascii="Courier New" w:hAnsi="Courier New"/>
        </w:rPr>
        <w:t xml:space="preserve">series limited liability company is notice to the </w:t>
      </w:r>
      <w:r w:rsidR="00502957">
        <w:rPr>
          <w:rFonts w:ascii="Courier New" w:hAnsi="Courier New"/>
        </w:rPr>
        <w:t xml:space="preserve">series limited liability </w:t>
      </w:r>
      <w:r w:rsidR="003E5DDB" w:rsidRPr="00CB4E3A">
        <w:rPr>
          <w:rFonts w:ascii="Courier New" w:hAnsi="Courier New"/>
        </w:rPr>
        <w:t>company and any other protected series of the company</w:t>
      </w:r>
      <w:r w:rsidR="007055E8" w:rsidRPr="00CB4E3A">
        <w:rPr>
          <w:rFonts w:ascii="Courier New" w:hAnsi="Courier New"/>
        </w:rPr>
        <w:t xml:space="preserve"> </w:t>
      </w:r>
      <w:r w:rsidR="003E5DDB" w:rsidRPr="00CB4E3A">
        <w:rPr>
          <w:rFonts w:ascii="Courier New" w:hAnsi="Courier New"/>
        </w:rPr>
        <w:t>of service of the summons and complaint an</w:t>
      </w:r>
      <w:r w:rsidR="00BE2808" w:rsidRPr="00CB4E3A">
        <w:rPr>
          <w:rFonts w:ascii="Courier New" w:hAnsi="Courier New"/>
        </w:rPr>
        <w:t>d the contents of the complaint</w:t>
      </w:r>
      <w:r w:rsidRPr="00CB4E3A">
        <w:rPr>
          <w:rFonts w:ascii="Courier New" w:hAnsi="Courier New"/>
        </w:rPr>
        <w:t>.</w:t>
      </w:r>
    </w:p>
    <w:p w14:paraId="76BFCB12" w14:textId="77777777" w:rsidR="001A4031" w:rsidRDefault="00BE2808" w:rsidP="00CB4E3A">
      <w:pPr>
        <w:pStyle w:val="Textbody"/>
        <w:widowControl w:val="0"/>
        <w:spacing w:line="360" w:lineRule="auto"/>
        <w:rPr>
          <w:rFonts w:ascii="Courier New" w:hAnsi="Courier New"/>
        </w:rPr>
      </w:pPr>
      <w:r w:rsidRPr="00CB4E3A">
        <w:rPr>
          <w:rFonts w:ascii="Courier New" w:hAnsi="Courier New"/>
        </w:rPr>
        <w:tab/>
      </w:r>
    </w:p>
    <w:p w14:paraId="14FC0C3D" w14:textId="1FBB7D3A" w:rsidR="00BE2808" w:rsidRPr="00CB4E3A" w:rsidRDefault="00E03DF5" w:rsidP="00CB4E3A">
      <w:pPr>
        <w:pStyle w:val="Textbody"/>
        <w:widowControl w:val="0"/>
        <w:spacing w:line="360" w:lineRule="auto"/>
        <w:rPr>
          <w:rFonts w:ascii="Courier New" w:hAnsi="Courier New"/>
        </w:rPr>
      </w:pPr>
      <w:r w:rsidRPr="00CB4E3A">
        <w:rPr>
          <w:rFonts w:ascii="Courier New" w:hAnsi="Courier New"/>
        </w:rPr>
        <w:t>(</w:t>
      </w:r>
      <w:r w:rsidR="00252937">
        <w:rPr>
          <w:rFonts w:ascii="Courier New" w:hAnsi="Courier New"/>
        </w:rPr>
        <w:t>4</w:t>
      </w:r>
      <w:r w:rsidRPr="00CB4E3A">
        <w:rPr>
          <w:rFonts w:ascii="Courier New" w:hAnsi="Courier New"/>
        </w:rPr>
        <w:t xml:space="preserve">) Service of a summons and complaint on </w:t>
      </w:r>
      <w:r w:rsidR="00BE2808" w:rsidRPr="00CB4E3A">
        <w:rPr>
          <w:rFonts w:ascii="Courier New" w:hAnsi="Courier New"/>
        </w:rPr>
        <w:t>a foreign series limited liability company is notice to each foreign protected series of the foreign company</w:t>
      </w:r>
      <w:r w:rsidR="00502957">
        <w:rPr>
          <w:rFonts w:ascii="Courier New" w:hAnsi="Courier New"/>
        </w:rPr>
        <w:t>,</w:t>
      </w:r>
      <w:r w:rsidR="00BE2808" w:rsidRPr="00CB4E3A">
        <w:rPr>
          <w:rFonts w:ascii="Courier New" w:hAnsi="Courier New"/>
        </w:rPr>
        <w:t xml:space="preserve"> of service of the summons and complaint and the contents of the complaint</w:t>
      </w:r>
      <w:r w:rsidRPr="00CB4E3A">
        <w:rPr>
          <w:rFonts w:ascii="Courier New" w:hAnsi="Courier New"/>
        </w:rPr>
        <w:t>.</w:t>
      </w:r>
    </w:p>
    <w:p w14:paraId="6E9938AB" w14:textId="77777777" w:rsidR="001A4031" w:rsidRDefault="00BE2808" w:rsidP="00CB4E3A">
      <w:pPr>
        <w:pStyle w:val="Textbody"/>
        <w:widowControl w:val="0"/>
        <w:spacing w:line="360" w:lineRule="auto"/>
        <w:rPr>
          <w:rFonts w:ascii="Courier New" w:hAnsi="Courier New"/>
        </w:rPr>
      </w:pPr>
      <w:r w:rsidRPr="00CB4E3A">
        <w:rPr>
          <w:rFonts w:ascii="Courier New" w:hAnsi="Courier New"/>
        </w:rPr>
        <w:tab/>
      </w:r>
    </w:p>
    <w:p w14:paraId="246E42A0" w14:textId="20A82B7E" w:rsidR="00BE2808" w:rsidRPr="00CB4E3A" w:rsidRDefault="00E03DF5" w:rsidP="00CB4E3A">
      <w:pPr>
        <w:pStyle w:val="Textbody"/>
        <w:widowControl w:val="0"/>
        <w:spacing w:line="360" w:lineRule="auto"/>
        <w:rPr>
          <w:rFonts w:ascii="Courier New" w:hAnsi="Courier New"/>
        </w:rPr>
      </w:pPr>
      <w:r w:rsidRPr="00CB4E3A">
        <w:rPr>
          <w:rFonts w:ascii="Courier New" w:hAnsi="Courier New"/>
        </w:rPr>
        <w:t>(</w:t>
      </w:r>
      <w:r w:rsidR="00252937">
        <w:rPr>
          <w:rFonts w:ascii="Courier New" w:hAnsi="Courier New"/>
        </w:rPr>
        <w:t>5</w:t>
      </w:r>
      <w:r w:rsidRPr="00CB4E3A">
        <w:rPr>
          <w:rFonts w:ascii="Courier New" w:hAnsi="Courier New"/>
        </w:rPr>
        <w:t xml:space="preserve">) Service of a summons and complaint on </w:t>
      </w:r>
      <w:r w:rsidR="00BE2808" w:rsidRPr="00CB4E3A">
        <w:rPr>
          <w:rFonts w:ascii="Courier New" w:hAnsi="Courier New"/>
        </w:rPr>
        <w:t xml:space="preserve">a foreign protected series of </w:t>
      </w:r>
      <w:r w:rsidR="00373451" w:rsidRPr="00CB4E3A">
        <w:rPr>
          <w:rFonts w:ascii="Courier New" w:hAnsi="Courier New"/>
        </w:rPr>
        <w:t xml:space="preserve">a </w:t>
      </w:r>
      <w:r w:rsidR="00BE2808" w:rsidRPr="00CB4E3A">
        <w:rPr>
          <w:rFonts w:ascii="Courier New" w:hAnsi="Courier New"/>
        </w:rPr>
        <w:t>foreign series limited liability company is notice to the foreign company and any other foreign protected series of the company</w:t>
      </w:r>
      <w:r w:rsidR="00E926B4">
        <w:rPr>
          <w:rFonts w:ascii="Courier New" w:hAnsi="Courier New"/>
        </w:rPr>
        <w:t>,</w:t>
      </w:r>
      <w:r w:rsidR="00BE2808" w:rsidRPr="00CB4E3A">
        <w:rPr>
          <w:rFonts w:ascii="Courier New" w:hAnsi="Courier New"/>
        </w:rPr>
        <w:t xml:space="preserve"> of service of the summons and complaint and the </w:t>
      </w:r>
      <w:r w:rsidR="00BE2808" w:rsidRPr="00CB4E3A">
        <w:rPr>
          <w:rFonts w:ascii="Courier New" w:hAnsi="Courier New"/>
        </w:rPr>
        <w:lastRenderedPageBreak/>
        <w:t>contents of the complaint.</w:t>
      </w:r>
    </w:p>
    <w:p w14:paraId="2612D06A" w14:textId="77777777" w:rsidR="001A4031" w:rsidRDefault="00277730" w:rsidP="00CB4E3A">
      <w:pPr>
        <w:pStyle w:val="Textbody"/>
        <w:widowControl w:val="0"/>
        <w:spacing w:line="360" w:lineRule="auto"/>
        <w:rPr>
          <w:rFonts w:ascii="Courier New" w:hAnsi="Courier New"/>
        </w:rPr>
      </w:pPr>
      <w:r w:rsidRPr="00CB4E3A">
        <w:rPr>
          <w:rFonts w:ascii="Courier New" w:hAnsi="Courier New"/>
        </w:rPr>
        <w:tab/>
      </w:r>
    </w:p>
    <w:p w14:paraId="34FEAC06" w14:textId="01F4C413" w:rsidR="00277730" w:rsidRPr="00CB4E3A" w:rsidRDefault="00277730" w:rsidP="00CB4E3A">
      <w:pPr>
        <w:pStyle w:val="Textbody"/>
        <w:widowControl w:val="0"/>
        <w:spacing w:line="360" w:lineRule="auto"/>
        <w:rPr>
          <w:rFonts w:ascii="Courier New" w:hAnsi="Courier New"/>
        </w:rPr>
      </w:pPr>
      <w:r w:rsidRPr="00CB4E3A">
        <w:rPr>
          <w:rFonts w:ascii="Courier New" w:hAnsi="Courier New"/>
        </w:rPr>
        <w:t>(</w:t>
      </w:r>
      <w:r w:rsidR="00252937">
        <w:rPr>
          <w:rFonts w:ascii="Courier New" w:hAnsi="Courier New"/>
        </w:rPr>
        <w:t>6</w:t>
      </w:r>
      <w:r w:rsidRPr="00CB4E3A">
        <w:rPr>
          <w:rFonts w:ascii="Courier New" w:hAnsi="Courier New"/>
        </w:rPr>
        <w:t xml:space="preserve">) </w:t>
      </w:r>
      <w:r w:rsidR="00FD3450" w:rsidRPr="00CB4E3A">
        <w:rPr>
          <w:rFonts w:ascii="Courier New" w:hAnsi="Courier New"/>
        </w:rPr>
        <w:t>Notice</w:t>
      </w:r>
      <w:r w:rsidR="00CF1607" w:rsidRPr="00CB4E3A">
        <w:rPr>
          <w:rFonts w:ascii="Courier New" w:hAnsi="Courier New"/>
        </w:rPr>
        <w:t xml:space="preserve"> </w:t>
      </w:r>
      <w:r w:rsidR="004A6457" w:rsidRPr="00CB4E3A">
        <w:rPr>
          <w:rFonts w:ascii="Courier New" w:hAnsi="Courier New"/>
        </w:rPr>
        <w:t xml:space="preserve">to a person </w:t>
      </w:r>
      <w:r w:rsidR="00CF1607" w:rsidRPr="00CB4E3A">
        <w:rPr>
          <w:rFonts w:ascii="Courier New" w:hAnsi="Courier New"/>
        </w:rPr>
        <w:t xml:space="preserve">under subsection </w:t>
      </w:r>
      <w:r w:rsidR="00616E28" w:rsidRPr="00CB4E3A">
        <w:rPr>
          <w:rFonts w:ascii="Courier New" w:hAnsi="Courier New"/>
        </w:rPr>
        <w:t>(</w:t>
      </w:r>
      <w:r w:rsidR="00A363BD">
        <w:rPr>
          <w:rFonts w:ascii="Courier New" w:hAnsi="Courier New"/>
        </w:rPr>
        <w:t>2</w:t>
      </w:r>
      <w:r w:rsidR="00616E28" w:rsidRPr="00CB4E3A">
        <w:rPr>
          <w:rFonts w:ascii="Courier New" w:hAnsi="Courier New"/>
        </w:rPr>
        <w:t xml:space="preserve">), </w:t>
      </w:r>
      <w:r w:rsidR="00810382" w:rsidRPr="00CB4E3A">
        <w:rPr>
          <w:rFonts w:ascii="Courier New" w:hAnsi="Courier New"/>
        </w:rPr>
        <w:t>(</w:t>
      </w:r>
      <w:r w:rsidR="00A363BD">
        <w:rPr>
          <w:rFonts w:ascii="Courier New" w:hAnsi="Courier New"/>
        </w:rPr>
        <w:t>3</w:t>
      </w:r>
      <w:r w:rsidR="00810382" w:rsidRPr="00CB4E3A">
        <w:rPr>
          <w:rFonts w:ascii="Courier New" w:hAnsi="Courier New"/>
        </w:rPr>
        <w:t>), (</w:t>
      </w:r>
      <w:r w:rsidR="00A363BD">
        <w:rPr>
          <w:rFonts w:ascii="Courier New" w:hAnsi="Courier New"/>
        </w:rPr>
        <w:t>4</w:t>
      </w:r>
      <w:r w:rsidR="00810382" w:rsidRPr="00CB4E3A">
        <w:rPr>
          <w:rFonts w:ascii="Courier New" w:hAnsi="Courier New"/>
        </w:rPr>
        <w:t xml:space="preserve">), </w:t>
      </w:r>
      <w:r w:rsidR="00AF4305" w:rsidRPr="00CB4E3A">
        <w:rPr>
          <w:rFonts w:ascii="Courier New" w:hAnsi="Courier New"/>
        </w:rPr>
        <w:t>or (</w:t>
      </w:r>
      <w:r w:rsidR="00A363BD">
        <w:rPr>
          <w:rFonts w:ascii="Courier New" w:hAnsi="Courier New"/>
        </w:rPr>
        <w:t>5</w:t>
      </w:r>
      <w:r w:rsidR="00AF4305" w:rsidRPr="00CB4E3A">
        <w:rPr>
          <w:rFonts w:ascii="Courier New" w:hAnsi="Courier New"/>
        </w:rPr>
        <w:t>)</w:t>
      </w:r>
      <w:r w:rsidRPr="00CB4E3A">
        <w:rPr>
          <w:rFonts w:ascii="Courier New" w:hAnsi="Courier New"/>
        </w:rPr>
        <w:t xml:space="preserve"> </w:t>
      </w:r>
      <w:r w:rsidR="004A6457" w:rsidRPr="00CB4E3A">
        <w:rPr>
          <w:rFonts w:ascii="Courier New" w:hAnsi="Courier New"/>
        </w:rPr>
        <w:t>is effective</w:t>
      </w:r>
      <w:r w:rsidR="003250F7" w:rsidRPr="00CB4E3A">
        <w:rPr>
          <w:rFonts w:ascii="Courier New" w:hAnsi="Courier New"/>
        </w:rPr>
        <w:t xml:space="preserve"> </w:t>
      </w:r>
      <w:r w:rsidR="00FD3450" w:rsidRPr="00CB4E3A">
        <w:rPr>
          <w:rFonts w:ascii="Courier New" w:hAnsi="Courier New"/>
        </w:rPr>
        <w:t xml:space="preserve">whether or not </w:t>
      </w:r>
      <w:r w:rsidR="00BD3024" w:rsidRPr="00CB4E3A">
        <w:rPr>
          <w:rFonts w:ascii="Courier New" w:hAnsi="Courier New"/>
        </w:rPr>
        <w:t xml:space="preserve">the summons </w:t>
      </w:r>
      <w:r w:rsidR="00B24E88" w:rsidRPr="00CB4E3A">
        <w:rPr>
          <w:rFonts w:ascii="Courier New" w:hAnsi="Courier New"/>
        </w:rPr>
        <w:t xml:space="preserve">and complaint </w:t>
      </w:r>
      <w:r w:rsidR="002F7D5F" w:rsidRPr="00CB4E3A">
        <w:rPr>
          <w:rFonts w:ascii="Courier New" w:hAnsi="Courier New"/>
        </w:rPr>
        <w:t>identify</w:t>
      </w:r>
      <w:r w:rsidR="00B24E88" w:rsidRPr="00CB4E3A">
        <w:rPr>
          <w:rFonts w:ascii="Courier New" w:hAnsi="Courier New"/>
        </w:rPr>
        <w:t xml:space="preserve"> the person</w:t>
      </w:r>
      <w:r w:rsidR="00FD3450" w:rsidRPr="00CB4E3A">
        <w:rPr>
          <w:rFonts w:ascii="Courier New" w:hAnsi="Courier New"/>
        </w:rPr>
        <w:t xml:space="preserve"> </w:t>
      </w:r>
      <w:r w:rsidR="00D03A1B" w:rsidRPr="00CB4E3A">
        <w:rPr>
          <w:rFonts w:ascii="Courier New" w:hAnsi="Courier New"/>
        </w:rPr>
        <w:t>if</w:t>
      </w:r>
      <w:r w:rsidR="001E11EC" w:rsidRPr="00CB4E3A">
        <w:rPr>
          <w:rFonts w:ascii="Courier New" w:hAnsi="Courier New"/>
        </w:rPr>
        <w:t xml:space="preserve"> the summons and complaint name </w:t>
      </w:r>
      <w:r w:rsidR="00D03A1B" w:rsidRPr="00CB4E3A">
        <w:rPr>
          <w:rFonts w:ascii="Courier New" w:hAnsi="Courier New"/>
        </w:rPr>
        <w:t xml:space="preserve">as a party </w:t>
      </w:r>
      <w:r w:rsidR="001E11EC" w:rsidRPr="00CB4E3A">
        <w:rPr>
          <w:rFonts w:ascii="Courier New" w:hAnsi="Courier New"/>
        </w:rPr>
        <w:t>and identif</w:t>
      </w:r>
      <w:r w:rsidR="00D03A1B" w:rsidRPr="00CB4E3A">
        <w:rPr>
          <w:rFonts w:ascii="Courier New" w:hAnsi="Courier New"/>
        </w:rPr>
        <w:t>y</w:t>
      </w:r>
      <w:r w:rsidRPr="00CB4E3A">
        <w:rPr>
          <w:rFonts w:ascii="Courier New" w:hAnsi="Courier New"/>
        </w:rPr>
        <w:t>:</w:t>
      </w:r>
    </w:p>
    <w:p w14:paraId="291A28FD" w14:textId="5A3E4E74" w:rsidR="003E5DDB" w:rsidRPr="00CB4E3A" w:rsidRDefault="00277730" w:rsidP="00CB4E3A">
      <w:pPr>
        <w:pStyle w:val="Textbody"/>
        <w:widowControl w:val="0"/>
        <w:spacing w:line="360" w:lineRule="auto"/>
        <w:rPr>
          <w:rFonts w:ascii="Courier New" w:hAnsi="Courier New"/>
        </w:rPr>
      </w:pPr>
      <w:r w:rsidRPr="00CB4E3A">
        <w:rPr>
          <w:rFonts w:ascii="Courier New" w:hAnsi="Courier New"/>
        </w:rPr>
        <w:tab/>
      </w:r>
      <w:r w:rsidR="00B04616" w:rsidRPr="00CB4E3A">
        <w:rPr>
          <w:rFonts w:ascii="Courier New" w:hAnsi="Courier New"/>
        </w:rPr>
        <w:tab/>
      </w:r>
      <w:r w:rsidRPr="00CB4E3A">
        <w:rPr>
          <w:rFonts w:ascii="Courier New" w:hAnsi="Courier New"/>
        </w:rPr>
        <w:t>(</w:t>
      </w:r>
      <w:r w:rsidR="00A363BD">
        <w:rPr>
          <w:rFonts w:ascii="Courier New" w:hAnsi="Courier New"/>
        </w:rPr>
        <w:t>a</w:t>
      </w:r>
      <w:r w:rsidRPr="00CB4E3A">
        <w:rPr>
          <w:rFonts w:ascii="Courier New" w:hAnsi="Courier New"/>
        </w:rPr>
        <w:t>)</w:t>
      </w:r>
      <w:r w:rsidR="001E11EC" w:rsidRPr="00CB4E3A">
        <w:rPr>
          <w:rFonts w:ascii="Courier New" w:hAnsi="Courier New"/>
        </w:rPr>
        <w:t xml:space="preserve"> </w:t>
      </w:r>
      <w:r w:rsidR="00502957">
        <w:rPr>
          <w:rFonts w:ascii="Courier New" w:hAnsi="Courier New"/>
        </w:rPr>
        <w:t>T</w:t>
      </w:r>
      <w:r w:rsidR="001E11EC" w:rsidRPr="00CB4E3A">
        <w:rPr>
          <w:rFonts w:ascii="Courier New" w:hAnsi="Courier New"/>
        </w:rPr>
        <w:t xml:space="preserve">he series limited liability company or a </w:t>
      </w:r>
      <w:r w:rsidRPr="00CB4E3A">
        <w:rPr>
          <w:rFonts w:ascii="Courier New" w:hAnsi="Courier New"/>
        </w:rPr>
        <w:t xml:space="preserve">protected </w:t>
      </w:r>
      <w:r w:rsidR="001E11EC" w:rsidRPr="00CB4E3A">
        <w:rPr>
          <w:rFonts w:ascii="Courier New" w:hAnsi="Courier New"/>
        </w:rPr>
        <w:t xml:space="preserve">series </w:t>
      </w:r>
      <w:r w:rsidRPr="00CB4E3A">
        <w:rPr>
          <w:rFonts w:ascii="Courier New" w:hAnsi="Courier New"/>
        </w:rPr>
        <w:t xml:space="preserve">of the </w:t>
      </w:r>
      <w:r w:rsidR="00502957">
        <w:rPr>
          <w:rFonts w:ascii="Courier New" w:hAnsi="Courier New"/>
        </w:rPr>
        <w:t xml:space="preserve">series limited liability </w:t>
      </w:r>
      <w:r w:rsidRPr="00CB4E3A">
        <w:rPr>
          <w:rFonts w:ascii="Courier New" w:hAnsi="Courier New"/>
        </w:rPr>
        <w:t>company; or</w:t>
      </w:r>
      <w:r w:rsidR="001E11EC" w:rsidRPr="00CB4E3A">
        <w:rPr>
          <w:rFonts w:ascii="Courier New" w:hAnsi="Courier New"/>
        </w:rPr>
        <w:t xml:space="preserve">  </w:t>
      </w:r>
    </w:p>
    <w:p w14:paraId="6BA33E56" w14:textId="14FE840E" w:rsidR="008038FE" w:rsidRDefault="00277730" w:rsidP="00CB4E3A">
      <w:pPr>
        <w:pStyle w:val="Textbody"/>
        <w:widowControl w:val="0"/>
        <w:spacing w:line="360" w:lineRule="auto"/>
        <w:rPr>
          <w:rFonts w:ascii="Courier New" w:hAnsi="Courier New"/>
        </w:rPr>
      </w:pPr>
      <w:r w:rsidRPr="00CB4E3A">
        <w:rPr>
          <w:rFonts w:ascii="Courier New" w:hAnsi="Courier New"/>
        </w:rPr>
        <w:tab/>
      </w:r>
      <w:r w:rsidR="00B04616" w:rsidRPr="00CB4E3A">
        <w:rPr>
          <w:rFonts w:ascii="Courier New" w:hAnsi="Courier New"/>
        </w:rPr>
        <w:tab/>
      </w:r>
      <w:r w:rsidRPr="00CB4E3A">
        <w:rPr>
          <w:rFonts w:ascii="Courier New" w:hAnsi="Courier New"/>
        </w:rPr>
        <w:t>(</w:t>
      </w:r>
      <w:r w:rsidR="00D9604D">
        <w:rPr>
          <w:rFonts w:ascii="Courier New" w:hAnsi="Courier New"/>
        </w:rPr>
        <w:t>b</w:t>
      </w:r>
      <w:r w:rsidRPr="00CB4E3A">
        <w:rPr>
          <w:rFonts w:ascii="Courier New" w:hAnsi="Courier New"/>
        </w:rPr>
        <w:t xml:space="preserve">) </w:t>
      </w:r>
      <w:r w:rsidR="00502957">
        <w:rPr>
          <w:rFonts w:ascii="Courier New" w:hAnsi="Courier New"/>
        </w:rPr>
        <w:t>T</w:t>
      </w:r>
      <w:r w:rsidRPr="00CB4E3A">
        <w:rPr>
          <w:rFonts w:ascii="Courier New" w:hAnsi="Courier New"/>
        </w:rPr>
        <w:t xml:space="preserve">he foreign series limited liability company or a foreign protected series of the </w:t>
      </w:r>
      <w:r w:rsidR="00D03A1B" w:rsidRPr="00CB4E3A">
        <w:rPr>
          <w:rFonts w:ascii="Courier New" w:hAnsi="Courier New"/>
        </w:rPr>
        <w:t xml:space="preserve">foreign </w:t>
      </w:r>
      <w:r w:rsidR="00502957">
        <w:rPr>
          <w:rFonts w:ascii="Courier New" w:hAnsi="Courier New"/>
        </w:rPr>
        <w:t xml:space="preserve">series limited liability </w:t>
      </w:r>
      <w:r w:rsidR="0026708F" w:rsidRPr="00CB4E3A">
        <w:rPr>
          <w:rFonts w:ascii="Courier New" w:hAnsi="Courier New"/>
        </w:rPr>
        <w:t>company.</w:t>
      </w:r>
    </w:p>
    <w:p w14:paraId="660C2769" w14:textId="1C53DA6A" w:rsidR="00036D3D" w:rsidRDefault="00036D3D">
      <w:pPr>
        <w:widowControl/>
        <w:rPr>
          <w:rFonts w:ascii="Courier New" w:eastAsia="Times New Roman" w:hAnsi="Courier New" w:cs="Times New Roman"/>
          <w:kern w:val="3"/>
        </w:rPr>
      </w:pPr>
      <w:r>
        <w:rPr>
          <w:rFonts w:ascii="Courier New" w:hAnsi="Courier New"/>
        </w:rPr>
        <w:br w:type="page"/>
      </w:r>
    </w:p>
    <w:p w14:paraId="709B4D92" w14:textId="5075A042" w:rsidR="009A44A1" w:rsidRPr="00CB4E3A" w:rsidRDefault="00B51B96" w:rsidP="00CB4E3A">
      <w:pPr>
        <w:pStyle w:val="Heading1"/>
        <w:spacing w:line="360" w:lineRule="auto"/>
        <w:rPr>
          <w:rFonts w:ascii="Courier New" w:hAnsi="Courier New"/>
        </w:rPr>
      </w:pPr>
      <w:bookmarkStart w:id="381" w:name="_Hlk483928767"/>
      <w:bookmarkStart w:id="382" w:name="_Hlk483930742"/>
      <w:r w:rsidRPr="00CB4E3A">
        <w:rPr>
          <w:rFonts w:ascii="Courier New" w:hAnsi="Courier New"/>
        </w:rPr>
        <w:lastRenderedPageBreak/>
        <w:tab/>
      </w:r>
      <w:bookmarkStart w:id="383" w:name="_Toc339967215"/>
      <w:bookmarkStart w:id="384" w:name="_Toc404074262"/>
      <w:bookmarkStart w:id="385" w:name="_Toc498000884"/>
      <w:bookmarkStart w:id="386" w:name="_Toc498002161"/>
      <w:r w:rsidR="00BB5DF0">
        <w:rPr>
          <w:rFonts w:ascii="Courier New" w:hAnsi="Courier New"/>
        </w:rPr>
        <w:t>605.12</w:t>
      </w:r>
      <w:r w:rsidR="00035571" w:rsidRPr="00CB4E3A">
        <w:rPr>
          <w:rFonts w:ascii="Courier New" w:hAnsi="Courier New"/>
        </w:rPr>
        <w:t>2</w:t>
      </w:r>
      <w:r w:rsidR="005C122A" w:rsidRPr="00CB4E3A">
        <w:rPr>
          <w:rFonts w:ascii="Courier New" w:hAnsi="Courier New"/>
        </w:rPr>
        <w:t>05</w:t>
      </w:r>
      <w:r w:rsidR="00035571" w:rsidRPr="00CB4E3A">
        <w:rPr>
          <w:rFonts w:ascii="Courier New" w:hAnsi="Courier New"/>
        </w:rPr>
        <w:t xml:space="preserve">.  CERTIFICATE OF </w:t>
      </w:r>
      <w:r w:rsidR="00E926B4">
        <w:rPr>
          <w:rFonts w:ascii="Courier New" w:hAnsi="Courier New"/>
        </w:rPr>
        <w:t xml:space="preserve">STATUS </w:t>
      </w:r>
      <w:r w:rsidR="003F32BE" w:rsidRPr="00CB4E3A">
        <w:rPr>
          <w:rFonts w:ascii="Courier New" w:hAnsi="Courier New"/>
        </w:rPr>
        <w:t>FOR PROTECTED SERIES</w:t>
      </w:r>
      <w:bookmarkEnd w:id="383"/>
      <w:bookmarkEnd w:id="384"/>
      <w:bookmarkEnd w:id="385"/>
      <w:bookmarkEnd w:id="386"/>
      <w:r w:rsidR="00E926B4">
        <w:rPr>
          <w:rFonts w:ascii="Courier New" w:hAnsi="Courier New"/>
        </w:rPr>
        <w:t>.</w:t>
      </w:r>
    </w:p>
    <w:p w14:paraId="5F2EA0AD" w14:textId="77777777" w:rsidR="001A4031" w:rsidRDefault="009A44A1" w:rsidP="00CB4E3A">
      <w:pPr>
        <w:spacing w:line="360" w:lineRule="auto"/>
        <w:rPr>
          <w:rFonts w:ascii="Courier New" w:hAnsi="Courier New" w:cs="Times New Roman"/>
        </w:rPr>
      </w:pPr>
      <w:r w:rsidRPr="00CB4E3A">
        <w:rPr>
          <w:rFonts w:ascii="Courier New" w:hAnsi="Courier New" w:cs="Times New Roman"/>
        </w:rPr>
        <w:tab/>
      </w:r>
    </w:p>
    <w:p w14:paraId="10FBBC46" w14:textId="15AB1418" w:rsidR="009A44A1" w:rsidRPr="00CB4E3A" w:rsidRDefault="009A44A1" w:rsidP="00CB4E3A">
      <w:pPr>
        <w:spacing w:line="360" w:lineRule="auto"/>
        <w:rPr>
          <w:rFonts w:ascii="Courier New" w:hAnsi="Courier New" w:cs="Times New Roman"/>
        </w:rPr>
      </w:pPr>
      <w:r w:rsidRPr="00CB4E3A">
        <w:rPr>
          <w:rFonts w:ascii="Courier New" w:hAnsi="Courier New" w:cs="Times New Roman"/>
        </w:rPr>
        <w:t>(</w:t>
      </w:r>
      <w:r w:rsidR="00BB5DF0">
        <w:rPr>
          <w:rFonts w:ascii="Courier New" w:hAnsi="Courier New" w:cs="Times New Roman"/>
        </w:rPr>
        <w:t>1</w:t>
      </w:r>
      <w:r w:rsidRPr="00CB4E3A">
        <w:rPr>
          <w:rFonts w:ascii="Courier New" w:hAnsi="Courier New" w:cs="Times New Roman"/>
        </w:rPr>
        <w:t>)</w:t>
      </w:r>
      <w:r w:rsidR="00E926B4">
        <w:rPr>
          <w:rFonts w:ascii="Courier New" w:hAnsi="Courier New" w:cs="Times New Roman"/>
        </w:rPr>
        <w:t xml:space="preserve"> On request of any person, the d</w:t>
      </w:r>
      <w:r w:rsidR="00AB098A">
        <w:rPr>
          <w:rFonts w:ascii="Courier New" w:hAnsi="Courier New" w:cs="Times New Roman"/>
        </w:rPr>
        <w:t>epartment</w:t>
      </w:r>
      <w:r w:rsidRPr="00CB4E3A">
        <w:rPr>
          <w:rFonts w:ascii="Courier New" w:hAnsi="Courier New" w:cs="Times New Roman"/>
        </w:rPr>
        <w:t xml:space="preserve"> shall issue a certificate of </w:t>
      </w:r>
      <w:r w:rsidR="002F7E09">
        <w:rPr>
          <w:rFonts w:ascii="Courier New" w:hAnsi="Courier New" w:cs="Times New Roman"/>
        </w:rPr>
        <w:t>status</w:t>
      </w:r>
      <w:r w:rsidRPr="00CB4E3A">
        <w:rPr>
          <w:rFonts w:ascii="Courier New" w:hAnsi="Courier New" w:cs="Times New Roman"/>
        </w:rPr>
        <w:t xml:space="preserve"> for a protected series of a series limited liability company</w:t>
      </w:r>
      <w:r w:rsidR="002F7E09">
        <w:rPr>
          <w:rFonts w:ascii="Courier New" w:hAnsi="Courier New" w:cs="Times New Roman"/>
        </w:rPr>
        <w:t>,</w:t>
      </w:r>
      <w:r w:rsidRPr="00CB4E3A">
        <w:rPr>
          <w:rFonts w:ascii="Courier New" w:hAnsi="Courier New" w:cs="Times New Roman"/>
        </w:rPr>
        <w:t xml:space="preserve"> or a certificate of registration for a foreign protected series</w:t>
      </w:r>
      <w:r w:rsidR="002F7E09">
        <w:rPr>
          <w:rFonts w:ascii="Courier New" w:hAnsi="Courier New" w:cs="Times New Roman"/>
        </w:rPr>
        <w:t>,</w:t>
      </w:r>
      <w:r w:rsidRPr="00CB4E3A">
        <w:rPr>
          <w:rFonts w:ascii="Courier New" w:hAnsi="Courier New" w:cs="Times New Roman"/>
        </w:rPr>
        <w:t xml:space="preserve"> if:</w:t>
      </w:r>
    </w:p>
    <w:p w14:paraId="24728201" w14:textId="3A70F48C" w:rsidR="009A44A1" w:rsidRPr="00CB4E3A" w:rsidRDefault="009A44A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BB5DF0">
        <w:rPr>
          <w:rFonts w:ascii="Courier New" w:hAnsi="Courier New" w:cs="Times New Roman"/>
        </w:rPr>
        <w:t>a</w:t>
      </w:r>
      <w:r w:rsidRPr="00CB4E3A">
        <w:rPr>
          <w:rFonts w:ascii="Courier New" w:hAnsi="Courier New" w:cs="Times New Roman"/>
        </w:rPr>
        <w:t xml:space="preserve">) </w:t>
      </w:r>
      <w:r w:rsidR="005D3B87">
        <w:rPr>
          <w:rFonts w:ascii="Courier New" w:hAnsi="Courier New" w:cs="Times New Roman"/>
        </w:rPr>
        <w:t>I</w:t>
      </w:r>
      <w:r w:rsidRPr="00CB4E3A">
        <w:rPr>
          <w:rFonts w:ascii="Courier New" w:hAnsi="Courier New" w:cs="Times New Roman"/>
        </w:rPr>
        <w:t>n the case of a protected series:</w:t>
      </w:r>
    </w:p>
    <w:p w14:paraId="57F21928" w14:textId="697751DC" w:rsidR="009A44A1" w:rsidRPr="00CB4E3A" w:rsidRDefault="009A44A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BB5DF0">
        <w:rPr>
          <w:rFonts w:ascii="Courier New" w:hAnsi="Courier New" w:cs="Times New Roman"/>
        </w:rPr>
        <w:t>1.</w:t>
      </w:r>
      <w:r w:rsidRPr="00CB4E3A">
        <w:rPr>
          <w:rFonts w:ascii="Courier New" w:hAnsi="Courier New" w:cs="Times New Roman"/>
        </w:rPr>
        <w:t xml:space="preserve"> </w:t>
      </w:r>
      <w:r w:rsidR="005D3B87">
        <w:rPr>
          <w:rFonts w:ascii="Courier New" w:hAnsi="Courier New" w:cs="Times New Roman"/>
        </w:rPr>
        <w:t>N</w:t>
      </w:r>
      <w:r w:rsidRPr="00CB4E3A">
        <w:rPr>
          <w:rFonts w:ascii="Courier New" w:hAnsi="Courier New" w:cs="Times New Roman"/>
        </w:rPr>
        <w:t xml:space="preserve">o statement of dissolution, termination, or relocation pertaining to the </w:t>
      </w:r>
      <w:r w:rsidR="005D3B87">
        <w:rPr>
          <w:rFonts w:ascii="Courier New" w:hAnsi="Courier New" w:cs="Times New Roman"/>
        </w:rPr>
        <w:t xml:space="preserve">series limited liability </w:t>
      </w:r>
      <w:r w:rsidR="008727BC">
        <w:rPr>
          <w:rFonts w:ascii="Courier New" w:hAnsi="Courier New" w:cs="Times New Roman"/>
        </w:rPr>
        <w:t xml:space="preserve">company or the </w:t>
      </w:r>
      <w:r w:rsidRPr="00CB4E3A">
        <w:rPr>
          <w:rFonts w:ascii="Courier New" w:hAnsi="Courier New" w:cs="Times New Roman"/>
        </w:rPr>
        <w:t>protected series</w:t>
      </w:r>
      <w:r w:rsidR="008727BC">
        <w:rPr>
          <w:rFonts w:ascii="Courier New" w:hAnsi="Courier New" w:cs="Times New Roman"/>
        </w:rPr>
        <w:t>,</w:t>
      </w:r>
      <w:r w:rsidRPr="00CB4E3A">
        <w:rPr>
          <w:rFonts w:ascii="Courier New" w:hAnsi="Courier New" w:cs="Times New Roman"/>
        </w:rPr>
        <w:t xml:space="preserve"> has been filed;</w:t>
      </w:r>
      <w:r w:rsidR="006458E1" w:rsidRPr="00CB4E3A">
        <w:rPr>
          <w:rFonts w:ascii="Courier New" w:hAnsi="Courier New" w:cs="Times New Roman"/>
        </w:rPr>
        <w:t xml:space="preserve"> and</w:t>
      </w:r>
    </w:p>
    <w:p w14:paraId="7DBC0797" w14:textId="61F15ED6" w:rsidR="00494BFB" w:rsidRPr="00CB4E3A" w:rsidRDefault="009A44A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003B5625" w:rsidRPr="00CB4E3A">
        <w:rPr>
          <w:rFonts w:ascii="Courier New" w:hAnsi="Courier New" w:cs="Times New Roman"/>
        </w:rPr>
        <w:tab/>
      </w:r>
      <w:bookmarkEnd w:id="381"/>
      <w:r w:rsidR="00BB5DF0">
        <w:rPr>
          <w:rFonts w:ascii="Courier New" w:hAnsi="Courier New" w:cs="Times New Roman"/>
        </w:rPr>
        <w:t>2.</w:t>
      </w:r>
      <w:r w:rsidR="00494BFB" w:rsidRPr="00CB4E3A">
        <w:rPr>
          <w:rFonts w:ascii="Courier New" w:hAnsi="Courier New" w:cs="Times New Roman"/>
        </w:rPr>
        <w:t xml:space="preserve"> </w:t>
      </w:r>
      <w:r w:rsidR="005D3B87">
        <w:rPr>
          <w:rFonts w:ascii="Courier New" w:hAnsi="Courier New" w:cs="Times New Roman"/>
        </w:rPr>
        <w:t>T</w:t>
      </w:r>
      <w:r w:rsidR="00494BFB" w:rsidRPr="00CB4E3A">
        <w:rPr>
          <w:rFonts w:ascii="Courier New" w:hAnsi="Courier New" w:cs="Times New Roman"/>
        </w:rPr>
        <w:t xml:space="preserve">he </w:t>
      </w:r>
      <w:r w:rsidR="005D3B87">
        <w:rPr>
          <w:rFonts w:ascii="Courier New" w:hAnsi="Courier New" w:cs="Times New Roman"/>
        </w:rPr>
        <w:t xml:space="preserve">series limited liability </w:t>
      </w:r>
      <w:r w:rsidR="00494BFB" w:rsidRPr="00CB4E3A">
        <w:rPr>
          <w:rFonts w:ascii="Courier New" w:hAnsi="Courier New" w:cs="Times New Roman"/>
        </w:rPr>
        <w:t xml:space="preserve">company has delivered to the </w:t>
      </w:r>
      <w:r w:rsidR="002F7E09">
        <w:rPr>
          <w:rFonts w:ascii="Courier New" w:hAnsi="Courier New" w:cs="Times New Roman"/>
        </w:rPr>
        <w:t>d</w:t>
      </w:r>
      <w:r w:rsidR="00AB098A">
        <w:rPr>
          <w:rFonts w:ascii="Courier New" w:hAnsi="Courier New" w:cs="Times New Roman"/>
        </w:rPr>
        <w:t>epartment</w:t>
      </w:r>
      <w:r w:rsidR="00494BFB" w:rsidRPr="00CB4E3A">
        <w:rPr>
          <w:rFonts w:ascii="Courier New" w:hAnsi="Courier New" w:cs="Times New Roman"/>
        </w:rPr>
        <w:t xml:space="preserve"> for filing the most recent </w:t>
      </w:r>
      <w:r w:rsidR="002F7E09">
        <w:rPr>
          <w:rFonts w:ascii="Courier New" w:hAnsi="Courier New" w:cs="Times New Roman"/>
        </w:rPr>
        <w:t xml:space="preserve">annual </w:t>
      </w:r>
      <w:r w:rsidR="00494BFB" w:rsidRPr="00CB4E3A">
        <w:rPr>
          <w:rFonts w:ascii="Courier New" w:hAnsi="Courier New" w:cs="Times New Roman"/>
        </w:rPr>
        <w:t xml:space="preserve">report required by </w:t>
      </w:r>
      <w:r w:rsidR="00AC6321">
        <w:rPr>
          <w:rFonts w:ascii="Courier New" w:hAnsi="Courier New" w:cs="Times New Roman"/>
        </w:rPr>
        <w:t>s. 605.0212</w:t>
      </w:r>
      <w:r w:rsidR="00494BFB" w:rsidRPr="00CB4E3A">
        <w:rPr>
          <w:rFonts w:ascii="Courier New" w:hAnsi="Courier New" w:cs="Times New Roman"/>
        </w:rPr>
        <w:t xml:space="preserve"> and the report includes the name of the protected series, unless</w:t>
      </w:r>
      <w:r w:rsidR="00F03910" w:rsidRPr="00CB4E3A">
        <w:rPr>
          <w:rFonts w:ascii="Courier New" w:hAnsi="Courier New" w:cs="Times New Roman"/>
        </w:rPr>
        <w:t>:</w:t>
      </w:r>
    </w:p>
    <w:p w14:paraId="317C39EC" w14:textId="670F43A5" w:rsidR="00494BFB" w:rsidRPr="00CB4E3A" w:rsidRDefault="00494BFB"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BB5DF0">
        <w:rPr>
          <w:rFonts w:ascii="Courier New" w:hAnsi="Courier New" w:cs="Times New Roman"/>
        </w:rPr>
        <w:t>a.</w:t>
      </w:r>
      <w:r w:rsidRPr="00CB4E3A">
        <w:rPr>
          <w:rFonts w:ascii="Courier New" w:hAnsi="Courier New" w:cs="Times New Roman"/>
        </w:rPr>
        <w:t xml:space="preserve"> </w:t>
      </w:r>
      <w:r w:rsidR="005D3B87">
        <w:rPr>
          <w:rFonts w:ascii="Courier New" w:hAnsi="Courier New" w:cs="Times New Roman"/>
        </w:rPr>
        <w:t>W</w:t>
      </w:r>
      <w:r w:rsidRPr="00CB4E3A">
        <w:rPr>
          <w:rFonts w:ascii="Courier New" w:hAnsi="Courier New" w:cs="Times New Roman"/>
        </w:rPr>
        <w:t xml:space="preserve">hen the </w:t>
      </w:r>
      <w:r w:rsidR="005D3B87">
        <w:rPr>
          <w:rFonts w:ascii="Courier New" w:hAnsi="Courier New" w:cs="Times New Roman"/>
        </w:rPr>
        <w:t xml:space="preserve">series limited liability </w:t>
      </w:r>
      <w:r w:rsidRPr="00CB4E3A">
        <w:rPr>
          <w:rFonts w:ascii="Courier New" w:hAnsi="Courier New" w:cs="Times New Roman"/>
        </w:rPr>
        <w:t>company delivered the report for filing</w:t>
      </w:r>
      <w:r w:rsidR="000B2B3F" w:rsidRPr="00CB4E3A">
        <w:rPr>
          <w:rFonts w:ascii="Courier New" w:hAnsi="Courier New" w:cs="Times New Roman"/>
        </w:rPr>
        <w:t>,</w:t>
      </w:r>
      <w:r w:rsidRPr="00CB4E3A">
        <w:rPr>
          <w:rFonts w:ascii="Courier New" w:hAnsi="Courier New" w:cs="Times New Roman"/>
        </w:rPr>
        <w:t xml:space="preserve"> the </w:t>
      </w:r>
      <w:r w:rsidR="000B2B3F" w:rsidRPr="00CB4E3A">
        <w:rPr>
          <w:rFonts w:ascii="Courier New" w:hAnsi="Courier New" w:cs="Times New Roman"/>
        </w:rPr>
        <w:t xml:space="preserve">protected </w:t>
      </w:r>
      <w:r w:rsidRPr="00CB4E3A">
        <w:rPr>
          <w:rFonts w:ascii="Courier New" w:hAnsi="Courier New" w:cs="Times New Roman"/>
        </w:rPr>
        <w:t>series designation pertaining to the protected series had not yet taken effect; or</w:t>
      </w:r>
    </w:p>
    <w:p w14:paraId="05C6D533" w14:textId="7DE664BF" w:rsidR="00F03910" w:rsidRPr="00CB4E3A" w:rsidRDefault="00494BFB"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BB5DF0">
        <w:rPr>
          <w:rFonts w:ascii="Courier New" w:hAnsi="Courier New" w:cs="Times New Roman"/>
        </w:rPr>
        <w:t>b.</w:t>
      </w:r>
      <w:r w:rsidRPr="00CB4E3A">
        <w:rPr>
          <w:rFonts w:ascii="Courier New" w:hAnsi="Courier New" w:cs="Times New Roman"/>
        </w:rPr>
        <w:t xml:space="preserve"> </w:t>
      </w:r>
      <w:r w:rsidR="005D3B87">
        <w:rPr>
          <w:rFonts w:ascii="Courier New" w:hAnsi="Courier New" w:cs="Times New Roman"/>
        </w:rPr>
        <w:t>A</w:t>
      </w:r>
      <w:r w:rsidRPr="00CB4E3A">
        <w:rPr>
          <w:rFonts w:ascii="Courier New" w:hAnsi="Courier New" w:cs="Times New Roman"/>
        </w:rPr>
        <w:t xml:space="preserve">fter the </w:t>
      </w:r>
      <w:r w:rsidR="005D3B87">
        <w:rPr>
          <w:rFonts w:ascii="Courier New" w:hAnsi="Courier New" w:cs="Times New Roman"/>
        </w:rPr>
        <w:t xml:space="preserve">series limited liability </w:t>
      </w:r>
      <w:r w:rsidRPr="00CB4E3A">
        <w:rPr>
          <w:rFonts w:ascii="Courier New" w:hAnsi="Courier New" w:cs="Times New Roman"/>
        </w:rPr>
        <w:t>company delivered the report for filing, the company delivere</w:t>
      </w:r>
      <w:r w:rsidR="002F7E09">
        <w:rPr>
          <w:rFonts w:ascii="Courier New" w:hAnsi="Courier New" w:cs="Times New Roman"/>
        </w:rPr>
        <w:t>d to the d</w:t>
      </w:r>
      <w:r w:rsidR="00AB098A">
        <w:rPr>
          <w:rFonts w:ascii="Courier New" w:hAnsi="Courier New" w:cs="Times New Roman"/>
        </w:rPr>
        <w:t>epartment</w:t>
      </w:r>
      <w:r w:rsidRPr="00CB4E3A">
        <w:rPr>
          <w:rFonts w:ascii="Courier New" w:hAnsi="Courier New" w:cs="Times New Roman"/>
        </w:rPr>
        <w:t xml:space="preserve"> for filing a statement of designation change changing the name of the protected series</w:t>
      </w:r>
      <w:r w:rsidR="000B2B3F" w:rsidRPr="00CB4E3A">
        <w:rPr>
          <w:rFonts w:ascii="Courier New" w:hAnsi="Courier New" w:cs="Times New Roman"/>
        </w:rPr>
        <w:t>; or</w:t>
      </w:r>
    </w:p>
    <w:bookmarkEnd w:id="382"/>
    <w:p w14:paraId="37EDBD6D" w14:textId="4AF9C894" w:rsidR="009A44A1" w:rsidRPr="00CB4E3A" w:rsidRDefault="009A44A1" w:rsidP="00CB4E3A">
      <w:pPr>
        <w:spacing w:line="360" w:lineRule="auto"/>
        <w:ind w:firstLine="1440"/>
        <w:rPr>
          <w:rFonts w:ascii="Courier New" w:hAnsi="Courier New" w:cs="Times New Roman"/>
        </w:rPr>
      </w:pPr>
      <w:r w:rsidRPr="00CB4E3A">
        <w:rPr>
          <w:rFonts w:ascii="Courier New" w:hAnsi="Courier New" w:cs="Times New Roman"/>
        </w:rPr>
        <w:t>(</w:t>
      </w:r>
      <w:r w:rsidR="005774B7">
        <w:rPr>
          <w:rFonts w:ascii="Courier New" w:hAnsi="Courier New" w:cs="Times New Roman"/>
        </w:rPr>
        <w:t>b</w:t>
      </w:r>
      <w:r w:rsidRPr="00CB4E3A">
        <w:rPr>
          <w:rFonts w:ascii="Courier New" w:hAnsi="Courier New" w:cs="Times New Roman"/>
        </w:rPr>
        <w:t xml:space="preserve">) </w:t>
      </w:r>
      <w:r w:rsidR="005D3B87">
        <w:rPr>
          <w:rFonts w:ascii="Courier New" w:hAnsi="Courier New" w:cs="Times New Roman"/>
        </w:rPr>
        <w:t>I</w:t>
      </w:r>
      <w:r w:rsidRPr="00CB4E3A">
        <w:rPr>
          <w:rFonts w:ascii="Courier New" w:hAnsi="Courier New" w:cs="Times New Roman"/>
        </w:rPr>
        <w:t>n the case of a foreign protected series, it is registered to do business in this state.</w:t>
      </w:r>
    </w:p>
    <w:p w14:paraId="0DD31D4F" w14:textId="77777777" w:rsidR="001A4031" w:rsidRDefault="009A44A1" w:rsidP="00CB4E3A">
      <w:pPr>
        <w:spacing w:line="360" w:lineRule="auto"/>
        <w:rPr>
          <w:rFonts w:ascii="Courier New" w:hAnsi="Courier New" w:cs="Times New Roman"/>
        </w:rPr>
      </w:pPr>
      <w:r w:rsidRPr="00CB4E3A">
        <w:rPr>
          <w:rFonts w:ascii="Courier New" w:hAnsi="Courier New" w:cs="Times New Roman"/>
        </w:rPr>
        <w:tab/>
      </w:r>
    </w:p>
    <w:p w14:paraId="3688C568" w14:textId="1D0617FE" w:rsidR="009A44A1" w:rsidRPr="00CB4E3A" w:rsidRDefault="009A44A1" w:rsidP="00CB4E3A">
      <w:pPr>
        <w:spacing w:line="360" w:lineRule="auto"/>
        <w:rPr>
          <w:rFonts w:ascii="Courier New" w:hAnsi="Courier New" w:cs="Times New Roman"/>
        </w:rPr>
      </w:pPr>
      <w:r w:rsidRPr="00CB4E3A">
        <w:rPr>
          <w:rFonts w:ascii="Courier New" w:hAnsi="Courier New" w:cs="Times New Roman"/>
        </w:rPr>
        <w:t>(</w:t>
      </w:r>
      <w:r w:rsidR="005774B7">
        <w:rPr>
          <w:rFonts w:ascii="Courier New" w:hAnsi="Courier New" w:cs="Times New Roman"/>
        </w:rPr>
        <w:t>2</w:t>
      </w:r>
      <w:r w:rsidRPr="00CB4E3A">
        <w:rPr>
          <w:rFonts w:ascii="Courier New" w:hAnsi="Courier New" w:cs="Times New Roman"/>
        </w:rPr>
        <w:t>) A certificate issued under subsection (</w:t>
      </w:r>
      <w:r w:rsidR="000B0F7A">
        <w:rPr>
          <w:rFonts w:ascii="Courier New" w:hAnsi="Courier New" w:cs="Times New Roman"/>
        </w:rPr>
        <w:t>1</w:t>
      </w:r>
      <w:r w:rsidRPr="00CB4E3A">
        <w:rPr>
          <w:rFonts w:ascii="Courier New" w:hAnsi="Courier New" w:cs="Times New Roman"/>
        </w:rPr>
        <w:t>) must state:</w:t>
      </w:r>
    </w:p>
    <w:p w14:paraId="3809F335" w14:textId="728C8FF9" w:rsidR="009A44A1" w:rsidRPr="00CB4E3A" w:rsidRDefault="009A44A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5774B7">
        <w:rPr>
          <w:rFonts w:ascii="Courier New" w:hAnsi="Courier New" w:cs="Times New Roman"/>
        </w:rPr>
        <w:t>a</w:t>
      </w:r>
      <w:r w:rsidR="005D3B87">
        <w:rPr>
          <w:rFonts w:ascii="Courier New" w:hAnsi="Courier New" w:cs="Times New Roman"/>
        </w:rPr>
        <w:t>) I</w:t>
      </w:r>
      <w:r w:rsidRPr="00CB4E3A">
        <w:rPr>
          <w:rFonts w:ascii="Courier New" w:hAnsi="Courier New" w:cs="Times New Roman"/>
        </w:rPr>
        <w:t>n the case of a protected series:</w:t>
      </w:r>
    </w:p>
    <w:p w14:paraId="70C41C95" w14:textId="4E860181" w:rsidR="009A44A1" w:rsidRPr="00CB4E3A" w:rsidRDefault="009A44A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5774B7">
        <w:rPr>
          <w:rFonts w:ascii="Courier New" w:hAnsi="Courier New" w:cs="Times New Roman"/>
        </w:rPr>
        <w:t>1.</w:t>
      </w:r>
      <w:r w:rsidRPr="00CB4E3A">
        <w:rPr>
          <w:rFonts w:ascii="Courier New" w:hAnsi="Courier New" w:cs="Times New Roman"/>
        </w:rPr>
        <w:t xml:space="preserve"> </w:t>
      </w:r>
      <w:r w:rsidR="005D3B87">
        <w:rPr>
          <w:rFonts w:ascii="Courier New" w:hAnsi="Courier New" w:cs="Times New Roman"/>
        </w:rPr>
        <w:t>T</w:t>
      </w:r>
      <w:r w:rsidRPr="00CB4E3A">
        <w:rPr>
          <w:rFonts w:ascii="Courier New" w:hAnsi="Courier New" w:cs="Times New Roman"/>
        </w:rPr>
        <w:t xml:space="preserve">he name of the protected series of the series limited liability company and the name of the </w:t>
      </w:r>
      <w:r w:rsidR="005D3B87">
        <w:rPr>
          <w:rFonts w:ascii="Courier New" w:hAnsi="Courier New" w:cs="Times New Roman"/>
        </w:rPr>
        <w:t xml:space="preserve">series limited liability </w:t>
      </w:r>
      <w:r w:rsidRPr="00CB4E3A">
        <w:rPr>
          <w:rFonts w:ascii="Courier New" w:hAnsi="Courier New" w:cs="Times New Roman"/>
        </w:rPr>
        <w:t>company;</w:t>
      </w:r>
    </w:p>
    <w:p w14:paraId="2E896249" w14:textId="0C30CC56" w:rsidR="009A44A1" w:rsidRPr="00CB4E3A" w:rsidRDefault="009A44A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00933BDC" w:rsidRPr="00CB4E3A">
        <w:rPr>
          <w:rFonts w:ascii="Courier New" w:hAnsi="Courier New" w:cs="Times New Roman"/>
        </w:rPr>
        <w:tab/>
      </w:r>
      <w:r w:rsidR="005774B7">
        <w:rPr>
          <w:rFonts w:ascii="Courier New" w:hAnsi="Courier New" w:cs="Times New Roman"/>
        </w:rPr>
        <w:t>2.</w:t>
      </w:r>
      <w:r w:rsidRPr="00CB4E3A">
        <w:rPr>
          <w:rFonts w:ascii="Courier New" w:hAnsi="Courier New" w:cs="Times New Roman"/>
        </w:rPr>
        <w:t xml:space="preserve"> </w:t>
      </w:r>
      <w:r w:rsidR="005D3B87">
        <w:rPr>
          <w:rFonts w:ascii="Courier New" w:hAnsi="Courier New" w:cs="Times New Roman"/>
        </w:rPr>
        <w:t>T</w:t>
      </w:r>
      <w:r w:rsidRPr="00CB4E3A">
        <w:rPr>
          <w:rFonts w:ascii="Courier New" w:hAnsi="Courier New" w:cs="Times New Roman"/>
        </w:rPr>
        <w:t>hat the requirements of subsection (</w:t>
      </w:r>
      <w:r w:rsidR="000B0F7A">
        <w:rPr>
          <w:rFonts w:ascii="Courier New" w:hAnsi="Courier New" w:cs="Times New Roman"/>
        </w:rPr>
        <w:t>1</w:t>
      </w:r>
      <w:r w:rsidRPr="00CB4E3A">
        <w:rPr>
          <w:rFonts w:ascii="Courier New" w:hAnsi="Courier New" w:cs="Times New Roman"/>
        </w:rPr>
        <w:t>) are met;</w:t>
      </w:r>
    </w:p>
    <w:p w14:paraId="678C628F" w14:textId="63008276" w:rsidR="009A44A1" w:rsidRPr="00CB4E3A" w:rsidRDefault="009A44A1" w:rsidP="00CB4E3A">
      <w:pPr>
        <w:spacing w:line="360" w:lineRule="auto"/>
        <w:rPr>
          <w:rFonts w:ascii="Courier New" w:hAnsi="Courier New" w:cs="Times New Roman"/>
        </w:rPr>
      </w:pPr>
      <w:r w:rsidRPr="00CB4E3A">
        <w:rPr>
          <w:rFonts w:ascii="Courier New" w:hAnsi="Courier New" w:cs="Times New Roman"/>
        </w:rPr>
        <w:lastRenderedPageBreak/>
        <w:tab/>
      </w:r>
      <w:r w:rsidRPr="00CB4E3A">
        <w:rPr>
          <w:rFonts w:ascii="Courier New" w:hAnsi="Courier New" w:cs="Times New Roman"/>
        </w:rPr>
        <w:tab/>
      </w:r>
      <w:r w:rsidR="00933BDC" w:rsidRPr="00CB4E3A">
        <w:rPr>
          <w:rFonts w:ascii="Courier New" w:hAnsi="Courier New" w:cs="Times New Roman"/>
        </w:rPr>
        <w:tab/>
      </w:r>
      <w:r w:rsidR="00B77498">
        <w:rPr>
          <w:rFonts w:ascii="Courier New" w:hAnsi="Courier New" w:cs="Times New Roman"/>
        </w:rPr>
        <w:t>3.</w:t>
      </w:r>
      <w:r w:rsidRPr="00CB4E3A">
        <w:rPr>
          <w:rFonts w:ascii="Courier New" w:hAnsi="Courier New" w:cs="Times New Roman"/>
        </w:rPr>
        <w:t xml:space="preserve"> </w:t>
      </w:r>
      <w:r w:rsidR="005D3B87">
        <w:rPr>
          <w:rFonts w:ascii="Courier New" w:hAnsi="Courier New" w:cs="Times New Roman"/>
        </w:rPr>
        <w:t>T</w:t>
      </w:r>
      <w:r w:rsidRPr="00CB4E3A">
        <w:rPr>
          <w:rFonts w:ascii="Courier New" w:hAnsi="Courier New" w:cs="Times New Roman"/>
        </w:rPr>
        <w:t>he date the protected series designation pertaining to the protected series took effect;</w:t>
      </w:r>
      <w:r w:rsidR="003A609D" w:rsidRPr="00CB4E3A">
        <w:rPr>
          <w:rFonts w:ascii="Courier New" w:hAnsi="Courier New" w:cs="Times New Roman"/>
        </w:rPr>
        <w:t xml:space="preserve"> and</w:t>
      </w:r>
    </w:p>
    <w:p w14:paraId="0FADF233" w14:textId="6F6F030D" w:rsidR="009A44A1" w:rsidRPr="00CB4E3A" w:rsidRDefault="009A44A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007D5573" w:rsidRPr="00CB4E3A">
        <w:rPr>
          <w:rFonts w:ascii="Courier New" w:hAnsi="Courier New" w:cs="Times New Roman"/>
        </w:rPr>
        <w:tab/>
      </w:r>
      <w:r w:rsidR="00B77498">
        <w:rPr>
          <w:rFonts w:ascii="Courier New" w:hAnsi="Courier New" w:cs="Times New Roman"/>
        </w:rPr>
        <w:t>4.</w:t>
      </w:r>
      <w:r w:rsidRPr="00CB4E3A">
        <w:rPr>
          <w:rFonts w:ascii="Courier New" w:hAnsi="Courier New" w:cs="Times New Roman"/>
        </w:rPr>
        <w:t xml:space="preserve"> </w:t>
      </w:r>
      <w:r w:rsidR="005D3B87">
        <w:rPr>
          <w:rFonts w:ascii="Courier New" w:hAnsi="Courier New" w:cs="Times New Roman"/>
        </w:rPr>
        <w:t>I</w:t>
      </w:r>
      <w:r w:rsidRPr="00CB4E3A">
        <w:rPr>
          <w:rFonts w:ascii="Courier New" w:hAnsi="Courier New" w:cs="Times New Roman"/>
        </w:rPr>
        <w:t>f a statement of designation change pertaining to the protected series has been filed, the effective date and contents of the statement;</w:t>
      </w:r>
    </w:p>
    <w:p w14:paraId="1F3157BC" w14:textId="6C4F0611" w:rsidR="009A44A1" w:rsidRPr="00CB4E3A" w:rsidRDefault="009A44A1" w:rsidP="00CB4E3A">
      <w:pPr>
        <w:spacing w:line="360" w:lineRule="auto"/>
        <w:rPr>
          <w:rFonts w:ascii="Courier New" w:hAnsi="Courier New" w:cs="Times New Roman"/>
        </w:rPr>
      </w:pPr>
      <w:r w:rsidRPr="00CB4E3A">
        <w:rPr>
          <w:rFonts w:ascii="Courier New" w:hAnsi="Courier New" w:cs="Times New Roman"/>
        </w:rPr>
        <w:tab/>
      </w:r>
      <w:r w:rsidR="005A6DF4" w:rsidRPr="00CB4E3A">
        <w:rPr>
          <w:rFonts w:ascii="Courier New" w:hAnsi="Courier New" w:cs="Times New Roman"/>
        </w:rPr>
        <w:tab/>
      </w:r>
      <w:r w:rsidRPr="00CB4E3A">
        <w:rPr>
          <w:rFonts w:ascii="Courier New" w:hAnsi="Courier New" w:cs="Times New Roman"/>
        </w:rPr>
        <w:t>(</w:t>
      </w:r>
      <w:r w:rsidR="00B77498">
        <w:rPr>
          <w:rFonts w:ascii="Courier New" w:hAnsi="Courier New" w:cs="Times New Roman"/>
        </w:rPr>
        <w:t>b</w:t>
      </w:r>
      <w:r w:rsidR="005D3B87">
        <w:rPr>
          <w:rFonts w:ascii="Courier New" w:hAnsi="Courier New" w:cs="Times New Roman"/>
        </w:rPr>
        <w:t>) I</w:t>
      </w:r>
      <w:r w:rsidRPr="00CB4E3A">
        <w:rPr>
          <w:rFonts w:ascii="Courier New" w:hAnsi="Courier New" w:cs="Times New Roman"/>
        </w:rPr>
        <w:t>n the case of a foreign protected series, that it is registered to do business in this state;</w:t>
      </w:r>
    </w:p>
    <w:p w14:paraId="42FF8C88" w14:textId="6C2EDD5C" w:rsidR="009A44A1" w:rsidRPr="00CB4E3A" w:rsidRDefault="009A44A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B77498">
        <w:rPr>
          <w:rFonts w:ascii="Courier New" w:hAnsi="Courier New" w:cs="Times New Roman"/>
        </w:rPr>
        <w:t>c</w:t>
      </w:r>
      <w:r w:rsidRPr="00CB4E3A">
        <w:rPr>
          <w:rFonts w:ascii="Courier New" w:hAnsi="Courier New" w:cs="Times New Roman"/>
        </w:rPr>
        <w:t xml:space="preserve">) </w:t>
      </w:r>
      <w:r w:rsidR="005D3B87">
        <w:rPr>
          <w:rFonts w:ascii="Courier New" w:hAnsi="Courier New" w:cs="Times New Roman"/>
        </w:rPr>
        <w:t>T</w:t>
      </w:r>
      <w:r w:rsidRPr="00CB4E3A">
        <w:rPr>
          <w:rFonts w:ascii="Courier New" w:hAnsi="Courier New" w:cs="Times New Roman"/>
        </w:rPr>
        <w:t xml:space="preserve">hat the fees, taxes, interest, and penalties owed to this state by the protected series or foreign protected series and collected through the </w:t>
      </w:r>
      <w:r w:rsidR="008727BC">
        <w:rPr>
          <w:rFonts w:ascii="Courier New" w:hAnsi="Courier New" w:cs="Times New Roman"/>
        </w:rPr>
        <w:t>d</w:t>
      </w:r>
      <w:r w:rsidR="00AB098A">
        <w:rPr>
          <w:rFonts w:ascii="Courier New" w:hAnsi="Courier New" w:cs="Times New Roman"/>
        </w:rPr>
        <w:t>epartment</w:t>
      </w:r>
      <w:r w:rsidRPr="00CB4E3A">
        <w:rPr>
          <w:rFonts w:ascii="Courier New" w:hAnsi="Courier New" w:cs="Times New Roman"/>
        </w:rPr>
        <w:t xml:space="preserve"> have been paid, if</w:t>
      </w:r>
      <w:r w:rsidR="003A609D" w:rsidRPr="00CB4E3A">
        <w:rPr>
          <w:rFonts w:ascii="Courier New" w:hAnsi="Courier New" w:cs="Times New Roman"/>
        </w:rPr>
        <w:t>:</w:t>
      </w:r>
    </w:p>
    <w:p w14:paraId="60BF10F3" w14:textId="0E4A8A6B" w:rsidR="009A44A1" w:rsidRPr="00CB4E3A" w:rsidRDefault="009A44A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B77498">
        <w:rPr>
          <w:rFonts w:ascii="Courier New" w:hAnsi="Courier New" w:cs="Times New Roman"/>
        </w:rPr>
        <w:t>1.</w:t>
      </w:r>
      <w:r w:rsidR="005D3B87">
        <w:rPr>
          <w:rFonts w:ascii="Courier New" w:hAnsi="Courier New" w:cs="Times New Roman"/>
        </w:rPr>
        <w:t xml:space="preserve"> P</w:t>
      </w:r>
      <w:r w:rsidRPr="00CB4E3A">
        <w:rPr>
          <w:rFonts w:ascii="Courier New" w:hAnsi="Courier New" w:cs="Times New Roman"/>
        </w:rPr>
        <w:t xml:space="preserve">ayment is reflected in the records of the </w:t>
      </w:r>
      <w:r w:rsidR="008727BC">
        <w:rPr>
          <w:rFonts w:ascii="Courier New" w:hAnsi="Courier New" w:cs="Times New Roman"/>
        </w:rPr>
        <w:t>d</w:t>
      </w:r>
      <w:r w:rsidR="00AB098A">
        <w:rPr>
          <w:rFonts w:ascii="Courier New" w:hAnsi="Courier New" w:cs="Times New Roman"/>
        </w:rPr>
        <w:t>epartment</w:t>
      </w:r>
      <w:r w:rsidRPr="00CB4E3A">
        <w:rPr>
          <w:rFonts w:ascii="Courier New" w:hAnsi="Courier New" w:cs="Times New Roman"/>
        </w:rPr>
        <w:t>; and</w:t>
      </w:r>
    </w:p>
    <w:p w14:paraId="1CFA286D" w14:textId="398FD357" w:rsidR="009A44A1" w:rsidRPr="00CB4E3A" w:rsidRDefault="009A44A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B77498">
        <w:rPr>
          <w:rFonts w:ascii="Courier New" w:hAnsi="Courier New" w:cs="Times New Roman"/>
        </w:rPr>
        <w:t>2.</w:t>
      </w:r>
      <w:r w:rsidRPr="00CB4E3A">
        <w:rPr>
          <w:rFonts w:ascii="Courier New" w:hAnsi="Courier New" w:cs="Times New Roman"/>
        </w:rPr>
        <w:t xml:space="preserve"> </w:t>
      </w:r>
      <w:r w:rsidR="005D3B87">
        <w:rPr>
          <w:rFonts w:ascii="Courier New" w:hAnsi="Courier New" w:cs="Times New Roman"/>
        </w:rPr>
        <w:t>N</w:t>
      </w:r>
      <w:r w:rsidRPr="00CB4E3A">
        <w:rPr>
          <w:rFonts w:ascii="Courier New" w:hAnsi="Courier New" w:cs="Times New Roman"/>
        </w:rPr>
        <w:t xml:space="preserve">onpayment affects the </w:t>
      </w:r>
      <w:r w:rsidR="008727BC">
        <w:rPr>
          <w:rFonts w:ascii="Courier New" w:hAnsi="Courier New" w:cs="Times New Roman"/>
        </w:rPr>
        <w:t>status</w:t>
      </w:r>
      <w:r w:rsidRPr="00CB4E3A">
        <w:rPr>
          <w:rFonts w:ascii="Courier New" w:hAnsi="Courier New" w:cs="Times New Roman"/>
        </w:rPr>
        <w:t xml:space="preserve"> of the protected series;</w:t>
      </w:r>
      <w:r w:rsidR="005A6DF4" w:rsidRPr="00CB4E3A">
        <w:rPr>
          <w:rFonts w:ascii="Courier New" w:hAnsi="Courier New" w:cs="Times New Roman"/>
        </w:rPr>
        <w:t xml:space="preserve"> and</w:t>
      </w:r>
    </w:p>
    <w:p w14:paraId="43ED9186" w14:textId="2015E030" w:rsidR="009A44A1" w:rsidRPr="00CB4E3A" w:rsidRDefault="009A44A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B77498">
        <w:rPr>
          <w:rFonts w:ascii="Courier New" w:hAnsi="Courier New" w:cs="Times New Roman"/>
        </w:rPr>
        <w:t>d</w:t>
      </w:r>
      <w:r w:rsidR="005D3B87">
        <w:rPr>
          <w:rFonts w:ascii="Courier New" w:hAnsi="Courier New" w:cs="Times New Roman"/>
        </w:rPr>
        <w:t>) O</w:t>
      </w:r>
      <w:r w:rsidRPr="00CB4E3A">
        <w:rPr>
          <w:rFonts w:ascii="Courier New" w:hAnsi="Courier New" w:cs="Times New Roman"/>
        </w:rPr>
        <w:t xml:space="preserve">ther facts reflected in the records of the </w:t>
      </w:r>
      <w:r w:rsidR="008727BC">
        <w:rPr>
          <w:rFonts w:ascii="Courier New" w:hAnsi="Courier New" w:cs="Times New Roman"/>
        </w:rPr>
        <w:t>d</w:t>
      </w:r>
      <w:r w:rsidR="00AB098A">
        <w:rPr>
          <w:rFonts w:ascii="Courier New" w:hAnsi="Courier New" w:cs="Times New Roman"/>
        </w:rPr>
        <w:t>epartment</w:t>
      </w:r>
      <w:r w:rsidRPr="00CB4E3A">
        <w:rPr>
          <w:rFonts w:ascii="Courier New" w:hAnsi="Courier New" w:cs="Times New Roman"/>
        </w:rPr>
        <w:t xml:space="preserve"> pertaining to the protected series </w:t>
      </w:r>
      <w:r w:rsidR="00E0261D" w:rsidRPr="00CB4E3A">
        <w:rPr>
          <w:rFonts w:ascii="Courier New" w:hAnsi="Courier New" w:cs="Times New Roman"/>
        </w:rPr>
        <w:t xml:space="preserve">or foreign protected series </w:t>
      </w:r>
      <w:r w:rsidRPr="00CB4E3A">
        <w:rPr>
          <w:rFonts w:ascii="Courier New" w:hAnsi="Courier New" w:cs="Times New Roman"/>
        </w:rPr>
        <w:t>which the person requesting the certificate reasonably requests.</w:t>
      </w:r>
    </w:p>
    <w:p w14:paraId="42A4E3E4" w14:textId="77777777" w:rsidR="001A4031" w:rsidRDefault="009A44A1" w:rsidP="00CB4E3A">
      <w:pPr>
        <w:pStyle w:val="Textbody"/>
        <w:widowControl w:val="0"/>
        <w:spacing w:line="360" w:lineRule="auto"/>
        <w:rPr>
          <w:rFonts w:ascii="Courier New" w:hAnsi="Courier New"/>
        </w:rPr>
      </w:pPr>
      <w:r w:rsidRPr="00CB4E3A">
        <w:rPr>
          <w:rFonts w:ascii="Courier New" w:hAnsi="Courier New"/>
        </w:rPr>
        <w:tab/>
      </w:r>
    </w:p>
    <w:p w14:paraId="0BF496CD" w14:textId="530D5C90" w:rsidR="00936FBF" w:rsidRDefault="009A44A1" w:rsidP="00CB4E3A">
      <w:pPr>
        <w:pStyle w:val="Textbody"/>
        <w:widowControl w:val="0"/>
        <w:spacing w:line="360" w:lineRule="auto"/>
        <w:rPr>
          <w:rFonts w:ascii="Courier New" w:hAnsi="Courier New"/>
        </w:rPr>
      </w:pPr>
      <w:r w:rsidRPr="00CB4E3A">
        <w:rPr>
          <w:rFonts w:ascii="Courier New" w:hAnsi="Courier New"/>
        </w:rPr>
        <w:t>(</w:t>
      </w:r>
      <w:r w:rsidR="00B77498">
        <w:rPr>
          <w:rFonts w:ascii="Courier New" w:hAnsi="Courier New"/>
        </w:rPr>
        <w:t>3</w:t>
      </w:r>
      <w:r w:rsidRPr="00CB4E3A">
        <w:rPr>
          <w:rFonts w:ascii="Courier New" w:hAnsi="Courier New"/>
        </w:rPr>
        <w:t xml:space="preserve">) Subject to any qualification stated by the </w:t>
      </w:r>
      <w:r w:rsidR="008727BC">
        <w:rPr>
          <w:rFonts w:ascii="Courier New" w:hAnsi="Courier New"/>
        </w:rPr>
        <w:t>d</w:t>
      </w:r>
      <w:r w:rsidR="00AB098A">
        <w:rPr>
          <w:rFonts w:ascii="Courier New" w:hAnsi="Courier New"/>
        </w:rPr>
        <w:t>epartment</w:t>
      </w:r>
      <w:r w:rsidRPr="00CB4E3A">
        <w:rPr>
          <w:rFonts w:ascii="Courier New" w:hAnsi="Courier New"/>
        </w:rPr>
        <w:t xml:space="preserve"> in a certificate issued under subsection (</w:t>
      </w:r>
      <w:r w:rsidR="000A1E04">
        <w:rPr>
          <w:rFonts w:ascii="Courier New" w:hAnsi="Courier New"/>
        </w:rPr>
        <w:t>1</w:t>
      </w:r>
      <w:r w:rsidRPr="00CB4E3A">
        <w:rPr>
          <w:rFonts w:ascii="Courier New" w:hAnsi="Courier New"/>
        </w:rPr>
        <w:t>), the certificate may be relied on as conclusive evidence of the facts stated in the certificate.</w:t>
      </w:r>
    </w:p>
    <w:p w14:paraId="31C0ADF4" w14:textId="7FD0B4BE" w:rsidR="00325085" w:rsidRDefault="00325085">
      <w:pPr>
        <w:widowControl/>
        <w:rPr>
          <w:rFonts w:ascii="Courier New" w:eastAsia="Times New Roman" w:hAnsi="Courier New" w:cs="Times New Roman"/>
          <w:kern w:val="3"/>
        </w:rPr>
      </w:pPr>
      <w:r>
        <w:rPr>
          <w:rFonts w:ascii="Courier New" w:hAnsi="Courier New"/>
        </w:rPr>
        <w:br w:type="page"/>
      </w:r>
    </w:p>
    <w:p w14:paraId="4D9ACA30" w14:textId="37734F21" w:rsidR="00327C91" w:rsidRDefault="00327C91">
      <w:pPr>
        <w:widowControl/>
        <w:rPr>
          <w:rFonts w:ascii="Courier New" w:eastAsia="Times New Roman" w:hAnsi="Courier New" w:cs="Times New Roman"/>
          <w:kern w:val="3"/>
        </w:rPr>
      </w:pPr>
    </w:p>
    <w:p w14:paraId="464B706C" w14:textId="302C1DC3" w:rsidR="008A0893" w:rsidRPr="00CB4E3A" w:rsidRDefault="00B864C1" w:rsidP="00CB4E3A">
      <w:pPr>
        <w:spacing w:line="360" w:lineRule="auto"/>
        <w:rPr>
          <w:rStyle w:val="Heading1Char"/>
          <w:rFonts w:ascii="Courier New" w:hAnsi="Courier New" w:cs="Times New Roman"/>
          <w:szCs w:val="24"/>
        </w:rPr>
      </w:pPr>
      <w:r w:rsidRPr="00CB4E3A">
        <w:rPr>
          <w:rFonts w:ascii="Courier New" w:hAnsi="Courier New" w:cs="Times New Roman"/>
        </w:rPr>
        <w:tab/>
      </w:r>
      <w:bookmarkStart w:id="387" w:name="_Toc390091115"/>
      <w:bookmarkStart w:id="388" w:name="_Toc401833590"/>
      <w:bookmarkStart w:id="389" w:name="_Toc401833629"/>
      <w:bookmarkStart w:id="390" w:name="_Toc432671692"/>
      <w:bookmarkStart w:id="391" w:name="_Toc439772402"/>
      <w:bookmarkStart w:id="392" w:name="_Toc498000885"/>
      <w:bookmarkStart w:id="393" w:name="_Toc498002162"/>
      <w:r w:rsidR="00763FA0">
        <w:rPr>
          <w:rStyle w:val="Heading1Char"/>
          <w:rFonts w:ascii="Courier New" w:hAnsi="Courier New" w:cs="Times New Roman"/>
          <w:szCs w:val="24"/>
        </w:rPr>
        <w:t>605.12</w:t>
      </w:r>
      <w:r w:rsidR="004F6320" w:rsidRPr="00CB4E3A">
        <w:rPr>
          <w:rStyle w:val="Heading1Char"/>
          <w:rFonts w:ascii="Courier New" w:hAnsi="Courier New" w:cs="Times New Roman"/>
          <w:szCs w:val="24"/>
        </w:rPr>
        <w:t>20</w:t>
      </w:r>
      <w:r w:rsidR="00F31A1E" w:rsidRPr="00CB4E3A">
        <w:rPr>
          <w:rStyle w:val="Heading1Char"/>
          <w:rFonts w:ascii="Courier New" w:hAnsi="Courier New" w:cs="Times New Roman"/>
          <w:szCs w:val="24"/>
        </w:rPr>
        <w:t>6</w:t>
      </w:r>
      <w:r w:rsidRPr="00CB4E3A">
        <w:rPr>
          <w:rStyle w:val="Heading1Char"/>
          <w:rFonts w:ascii="Courier New" w:hAnsi="Courier New" w:cs="Times New Roman"/>
          <w:szCs w:val="24"/>
        </w:rPr>
        <w:t xml:space="preserve">.  </w:t>
      </w:r>
      <w:r w:rsidR="00B45B91" w:rsidRPr="00CB4E3A">
        <w:rPr>
          <w:rStyle w:val="Heading1Char"/>
          <w:rFonts w:ascii="Courier New" w:hAnsi="Courier New" w:cs="Times New Roman"/>
          <w:szCs w:val="24"/>
        </w:rPr>
        <w:t xml:space="preserve">INFORMATION REQUIRED IN </w:t>
      </w:r>
      <w:r w:rsidR="00211766">
        <w:rPr>
          <w:rStyle w:val="Heading1Char"/>
          <w:rFonts w:ascii="Courier New" w:hAnsi="Courier New" w:cs="Times New Roman"/>
          <w:szCs w:val="24"/>
        </w:rPr>
        <w:t>ANNUAL</w:t>
      </w:r>
      <w:r w:rsidRPr="00CB4E3A">
        <w:rPr>
          <w:rStyle w:val="Heading1Char"/>
          <w:rFonts w:ascii="Courier New" w:hAnsi="Courier New" w:cs="Times New Roman"/>
          <w:szCs w:val="24"/>
        </w:rPr>
        <w:t xml:space="preserve"> REPORT</w:t>
      </w:r>
      <w:r w:rsidR="008A0893" w:rsidRPr="00CB4E3A">
        <w:rPr>
          <w:rStyle w:val="Heading1Char"/>
          <w:rFonts w:ascii="Courier New" w:hAnsi="Courier New" w:cs="Times New Roman"/>
          <w:szCs w:val="24"/>
        </w:rPr>
        <w:t>; EFFECT OF FAILURE TO PROVIDE</w:t>
      </w:r>
      <w:bookmarkEnd w:id="387"/>
      <w:bookmarkEnd w:id="388"/>
      <w:bookmarkEnd w:id="389"/>
      <w:bookmarkEnd w:id="390"/>
      <w:bookmarkEnd w:id="391"/>
      <w:r w:rsidR="008A0893" w:rsidRPr="00CB4E3A">
        <w:rPr>
          <w:rStyle w:val="Heading1Char"/>
          <w:rFonts w:ascii="Courier New" w:hAnsi="Courier New" w:cs="Times New Roman"/>
          <w:szCs w:val="24"/>
        </w:rPr>
        <w:t>.</w:t>
      </w:r>
      <w:bookmarkEnd w:id="392"/>
      <w:bookmarkEnd w:id="393"/>
    </w:p>
    <w:p w14:paraId="6C71A1F7" w14:textId="77777777" w:rsidR="001A4031" w:rsidRDefault="001A4031" w:rsidP="001A4031">
      <w:pPr>
        <w:spacing w:line="360" w:lineRule="auto"/>
        <w:rPr>
          <w:rFonts w:ascii="Courier New" w:hAnsi="Courier New"/>
        </w:rPr>
      </w:pPr>
    </w:p>
    <w:p w14:paraId="5724C908" w14:textId="2036AC03" w:rsidR="007A2AF1" w:rsidRPr="00CB4E3A" w:rsidRDefault="008A0893" w:rsidP="001A4031">
      <w:pPr>
        <w:spacing w:line="360" w:lineRule="auto"/>
        <w:rPr>
          <w:rFonts w:ascii="Courier New" w:hAnsi="Courier New" w:cs="Times New Roman"/>
        </w:rPr>
      </w:pPr>
      <w:r w:rsidRPr="00CB4E3A">
        <w:rPr>
          <w:rFonts w:ascii="Courier New" w:hAnsi="Courier New"/>
        </w:rPr>
        <w:t>(</w:t>
      </w:r>
      <w:r w:rsidR="00763FA0">
        <w:rPr>
          <w:rFonts w:ascii="Courier New" w:hAnsi="Courier New"/>
        </w:rPr>
        <w:t>1</w:t>
      </w:r>
      <w:r w:rsidRPr="00CB4E3A">
        <w:rPr>
          <w:rFonts w:ascii="Courier New" w:hAnsi="Courier New"/>
        </w:rPr>
        <w:t xml:space="preserve">) </w:t>
      </w:r>
      <w:r w:rsidR="00663DAB" w:rsidRPr="00CB4E3A">
        <w:rPr>
          <w:rFonts w:ascii="Courier New" w:hAnsi="Courier New"/>
        </w:rPr>
        <w:t>I</w:t>
      </w:r>
      <w:r w:rsidR="00FF7803" w:rsidRPr="00CB4E3A">
        <w:rPr>
          <w:rFonts w:ascii="Courier New" w:hAnsi="Courier New"/>
        </w:rPr>
        <w:t>n the</w:t>
      </w:r>
      <w:r w:rsidR="00C96374" w:rsidRPr="00CB4E3A">
        <w:rPr>
          <w:rFonts w:ascii="Courier New" w:hAnsi="Courier New" w:cs="Times New Roman"/>
        </w:rPr>
        <w:t xml:space="preserve"> </w:t>
      </w:r>
      <w:r w:rsidR="00211766">
        <w:rPr>
          <w:rFonts w:ascii="Courier New" w:hAnsi="Courier New" w:cs="Times New Roman"/>
        </w:rPr>
        <w:t>annual</w:t>
      </w:r>
      <w:r w:rsidR="00C96374" w:rsidRPr="00CB4E3A">
        <w:rPr>
          <w:rFonts w:ascii="Courier New" w:hAnsi="Courier New" w:cs="Times New Roman"/>
        </w:rPr>
        <w:t xml:space="preserve"> report </w:t>
      </w:r>
      <w:r w:rsidR="00FF7803" w:rsidRPr="00CB4E3A">
        <w:rPr>
          <w:rFonts w:ascii="Courier New" w:hAnsi="Courier New" w:cs="Times New Roman"/>
        </w:rPr>
        <w:t xml:space="preserve">required by </w:t>
      </w:r>
      <w:r w:rsidR="00211766">
        <w:rPr>
          <w:rFonts w:ascii="Courier New" w:hAnsi="Courier New" w:cs="Times New Roman"/>
        </w:rPr>
        <w:t>s. 605.</w:t>
      </w:r>
      <w:r w:rsidR="008538E3">
        <w:rPr>
          <w:rFonts w:ascii="Courier New" w:hAnsi="Courier New" w:cs="Times New Roman"/>
        </w:rPr>
        <w:t>0212</w:t>
      </w:r>
      <w:r w:rsidR="00715D20" w:rsidRPr="00CB4E3A">
        <w:rPr>
          <w:rFonts w:ascii="Courier New" w:hAnsi="Courier New" w:cs="Times New Roman"/>
        </w:rPr>
        <w:t>,</w:t>
      </w:r>
      <w:r w:rsidR="005034B5" w:rsidRPr="00CB4E3A">
        <w:rPr>
          <w:rFonts w:ascii="Courier New" w:hAnsi="Courier New" w:cs="Times New Roman"/>
        </w:rPr>
        <w:t xml:space="preserve"> </w:t>
      </w:r>
      <w:r w:rsidR="00F06B7F" w:rsidRPr="00CB4E3A">
        <w:rPr>
          <w:rFonts w:ascii="Courier New" w:hAnsi="Courier New" w:cs="Times New Roman"/>
        </w:rPr>
        <w:t>a series limited liability company</w:t>
      </w:r>
      <w:r w:rsidR="00FF7803" w:rsidRPr="00CB4E3A">
        <w:rPr>
          <w:rFonts w:ascii="Courier New" w:hAnsi="Courier New" w:cs="Times New Roman"/>
        </w:rPr>
        <w:t xml:space="preserve"> shall </w:t>
      </w:r>
      <w:r w:rsidR="007B136A" w:rsidRPr="00CB4E3A">
        <w:rPr>
          <w:rFonts w:ascii="Courier New" w:hAnsi="Courier New" w:cs="Times New Roman"/>
        </w:rPr>
        <w:t xml:space="preserve">include the name of </w:t>
      </w:r>
      <w:r w:rsidR="00F06B7F" w:rsidRPr="00CB4E3A">
        <w:rPr>
          <w:rFonts w:ascii="Courier New" w:hAnsi="Courier New" w:cs="Times New Roman"/>
        </w:rPr>
        <w:t>each</w:t>
      </w:r>
      <w:r w:rsidR="00344FD8" w:rsidRPr="00CB4E3A">
        <w:rPr>
          <w:rFonts w:ascii="Courier New" w:hAnsi="Courier New" w:cs="Times New Roman"/>
        </w:rPr>
        <w:t xml:space="preserve"> </w:t>
      </w:r>
      <w:r w:rsidR="007B136A" w:rsidRPr="00CB4E3A">
        <w:rPr>
          <w:rFonts w:ascii="Courier New" w:hAnsi="Courier New" w:cs="Times New Roman"/>
        </w:rPr>
        <w:t xml:space="preserve">protected </w:t>
      </w:r>
      <w:r w:rsidR="002960C6" w:rsidRPr="00CB4E3A">
        <w:rPr>
          <w:rFonts w:ascii="Courier New" w:hAnsi="Courier New" w:cs="Times New Roman"/>
        </w:rPr>
        <w:t>series of</w:t>
      </w:r>
      <w:r w:rsidR="00F4665F" w:rsidRPr="00CB4E3A">
        <w:rPr>
          <w:rFonts w:ascii="Courier New" w:hAnsi="Courier New" w:cs="Times New Roman"/>
        </w:rPr>
        <w:t xml:space="preserve"> the </w:t>
      </w:r>
      <w:r w:rsidR="00415B17" w:rsidRPr="00CB4E3A">
        <w:rPr>
          <w:rFonts w:ascii="Courier New" w:hAnsi="Courier New" w:cs="Times New Roman"/>
        </w:rPr>
        <w:t>company</w:t>
      </w:r>
      <w:r w:rsidR="007A2AF1" w:rsidRPr="00CB4E3A">
        <w:rPr>
          <w:rFonts w:ascii="Courier New" w:hAnsi="Courier New" w:cs="Times New Roman"/>
        </w:rPr>
        <w:t>:</w:t>
      </w:r>
    </w:p>
    <w:p w14:paraId="39412407" w14:textId="1DD1515A" w:rsidR="007A2AF1" w:rsidRPr="00CB4E3A" w:rsidRDefault="00765428" w:rsidP="00CB4E3A">
      <w:pPr>
        <w:spacing w:line="360" w:lineRule="auto"/>
        <w:ind w:firstLine="720"/>
        <w:rPr>
          <w:rFonts w:ascii="Courier New" w:hAnsi="Courier New" w:cs="Times New Roman"/>
        </w:rPr>
      </w:pPr>
      <w:r w:rsidRPr="00CB4E3A">
        <w:rPr>
          <w:rFonts w:ascii="Courier New" w:hAnsi="Courier New" w:cs="Times New Roman"/>
        </w:rPr>
        <w:tab/>
      </w:r>
      <w:r w:rsidR="007A2AF1" w:rsidRPr="00CB4E3A">
        <w:rPr>
          <w:rFonts w:ascii="Courier New" w:hAnsi="Courier New" w:cs="Times New Roman"/>
        </w:rPr>
        <w:t>(</w:t>
      </w:r>
      <w:r w:rsidR="00763FA0">
        <w:rPr>
          <w:rFonts w:ascii="Courier New" w:hAnsi="Courier New" w:cs="Times New Roman"/>
        </w:rPr>
        <w:t>a</w:t>
      </w:r>
      <w:r w:rsidR="007A2AF1" w:rsidRPr="00CB4E3A">
        <w:rPr>
          <w:rFonts w:ascii="Courier New" w:hAnsi="Courier New" w:cs="Times New Roman"/>
        </w:rPr>
        <w:t>)</w:t>
      </w:r>
      <w:r w:rsidR="004B7349" w:rsidRPr="00CB4E3A">
        <w:rPr>
          <w:rFonts w:ascii="Courier New" w:hAnsi="Courier New" w:cs="Times New Roman"/>
        </w:rPr>
        <w:t xml:space="preserve"> </w:t>
      </w:r>
      <w:r w:rsidR="005D3B87">
        <w:rPr>
          <w:rFonts w:ascii="Courier New" w:hAnsi="Courier New" w:cs="Times New Roman"/>
        </w:rPr>
        <w:t>F</w:t>
      </w:r>
      <w:r w:rsidR="004B7349" w:rsidRPr="00CB4E3A">
        <w:rPr>
          <w:rFonts w:ascii="Courier New" w:hAnsi="Courier New" w:cs="Times New Roman"/>
        </w:rPr>
        <w:t xml:space="preserve">or which the </w:t>
      </w:r>
      <w:r w:rsidR="005D3B87">
        <w:rPr>
          <w:rFonts w:ascii="Courier New" w:hAnsi="Courier New" w:cs="Times New Roman"/>
        </w:rPr>
        <w:t xml:space="preserve">series limited liability </w:t>
      </w:r>
      <w:r w:rsidR="004B7349" w:rsidRPr="00CB4E3A">
        <w:rPr>
          <w:rFonts w:ascii="Courier New" w:hAnsi="Courier New" w:cs="Times New Roman"/>
        </w:rPr>
        <w:t xml:space="preserve">company has </w:t>
      </w:r>
      <w:r w:rsidR="00FA4070" w:rsidRPr="00CB4E3A">
        <w:rPr>
          <w:rFonts w:ascii="Courier New" w:hAnsi="Courier New" w:cs="Times New Roman"/>
        </w:rPr>
        <w:t xml:space="preserve">previously </w:t>
      </w:r>
      <w:r w:rsidR="004B7349" w:rsidRPr="00CB4E3A">
        <w:rPr>
          <w:rFonts w:ascii="Courier New" w:hAnsi="Courier New" w:cs="Times New Roman"/>
        </w:rPr>
        <w:t>delivered</w:t>
      </w:r>
      <w:r w:rsidR="005418E6" w:rsidRPr="00CB4E3A">
        <w:rPr>
          <w:rFonts w:ascii="Courier New" w:hAnsi="Courier New" w:cs="Times New Roman"/>
        </w:rPr>
        <w:t xml:space="preserve"> to the </w:t>
      </w:r>
      <w:r w:rsidR="00483F4A">
        <w:rPr>
          <w:rFonts w:ascii="Courier New" w:hAnsi="Courier New" w:cs="Times New Roman"/>
        </w:rPr>
        <w:t>d</w:t>
      </w:r>
      <w:r w:rsidR="00AB098A">
        <w:rPr>
          <w:rFonts w:ascii="Courier New" w:hAnsi="Courier New" w:cs="Times New Roman"/>
        </w:rPr>
        <w:t>epartment</w:t>
      </w:r>
      <w:r w:rsidR="00FA4070" w:rsidRPr="00CB4E3A">
        <w:rPr>
          <w:rFonts w:ascii="Courier New" w:hAnsi="Courier New" w:cs="Times New Roman"/>
        </w:rPr>
        <w:t xml:space="preserve"> for filing a protected series designation</w:t>
      </w:r>
      <w:r w:rsidR="007A2AF1" w:rsidRPr="00CB4E3A">
        <w:rPr>
          <w:rFonts w:ascii="Courier New" w:hAnsi="Courier New" w:cs="Times New Roman"/>
        </w:rPr>
        <w:t>;</w:t>
      </w:r>
      <w:r w:rsidR="00FA4070" w:rsidRPr="00CB4E3A">
        <w:rPr>
          <w:rFonts w:ascii="Courier New" w:hAnsi="Courier New" w:cs="Times New Roman"/>
        </w:rPr>
        <w:t xml:space="preserve"> </w:t>
      </w:r>
      <w:r w:rsidR="007A2AF1" w:rsidRPr="00CB4E3A">
        <w:rPr>
          <w:rFonts w:ascii="Courier New" w:hAnsi="Courier New" w:cs="Times New Roman"/>
        </w:rPr>
        <w:t>and</w:t>
      </w:r>
    </w:p>
    <w:p w14:paraId="130FFE82" w14:textId="12C7BF88" w:rsidR="00234DA5" w:rsidRPr="00CB4E3A" w:rsidRDefault="00765428" w:rsidP="00CB4E3A">
      <w:pPr>
        <w:spacing w:line="360" w:lineRule="auto"/>
        <w:ind w:firstLine="720"/>
        <w:rPr>
          <w:rFonts w:ascii="Courier New" w:hAnsi="Courier New" w:cs="Times New Roman"/>
        </w:rPr>
      </w:pPr>
      <w:r w:rsidRPr="00CB4E3A">
        <w:rPr>
          <w:rFonts w:ascii="Courier New" w:hAnsi="Courier New" w:cs="Times New Roman"/>
        </w:rPr>
        <w:tab/>
      </w:r>
      <w:r w:rsidR="007A2AF1" w:rsidRPr="00CB4E3A">
        <w:rPr>
          <w:rFonts w:ascii="Courier New" w:hAnsi="Courier New" w:cs="Times New Roman"/>
        </w:rPr>
        <w:t>(</w:t>
      </w:r>
      <w:r w:rsidR="00763FA0">
        <w:rPr>
          <w:rFonts w:ascii="Courier New" w:hAnsi="Courier New" w:cs="Times New Roman"/>
        </w:rPr>
        <w:t>b</w:t>
      </w:r>
      <w:r w:rsidR="007A2AF1" w:rsidRPr="00CB4E3A">
        <w:rPr>
          <w:rFonts w:ascii="Courier New" w:hAnsi="Courier New" w:cs="Times New Roman"/>
        </w:rPr>
        <w:t>)</w:t>
      </w:r>
      <w:r w:rsidR="0088025D" w:rsidRPr="00CB4E3A">
        <w:rPr>
          <w:rFonts w:ascii="Courier New" w:hAnsi="Courier New" w:cs="Times New Roman"/>
        </w:rPr>
        <w:t xml:space="preserve"> </w:t>
      </w:r>
      <w:r w:rsidR="005D3B87">
        <w:rPr>
          <w:rFonts w:ascii="Courier New" w:hAnsi="Courier New" w:cs="Times New Roman"/>
        </w:rPr>
        <w:t>W</w:t>
      </w:r>
      <w:r w:rsidR="00FA4070" w:rsidRPr="00CB4E3A">
        <w:rPr>
          <w:rFonts w:ascii="Courier New" w:hAnsi="Courier New" w:cs="Times New Roman"/>
        </w:rPr>
        <w:t xml:space="preserve">hich has </w:t>
      </w:r>
      <w:r w:rsidR="006E55EF" w:rsidRPr="00CB4E3A">
        <w:rPr>
          <w:rFonts w:ascii="Courier New" w:hAnsi="Courier New" w:cs="Times New Roman"/>
        </w:rPr>
        <w:t xml:space="preserve">not </w:t>
      </w:r>
      <w:r w:rsidR="00FA4070" w:rsidRPr="00CB4E3A">
        <w:rPr>
          <w:rFonts w:ascii="Courier New" w:hAnsi="Courier New" w:cs="Times New Roman"/>
        </w:rPr>
        <w:t>dissolved and completed winding up</w:t>
      </w:r>
      <w:r w:rsidR="00015B00" w:rsidRPr="00CB4E3A">
        <w:rPr>
          <w:rFonts w:ascii="Courier New" w:hAnsi="Courier New" w:cs="Times New Roman"/>
        </w:rPr>
        <w:t>.</w:t>
      </w:r>
    </w:p>
    <w:p w14:paraId="1D699E6C" w14:textId="77777777" w:rsidR="001A4031" w:rsidRDefault="001A4031" w:rsidP="001A4031">
      <w:pPr>
        <w:spacing w:line="360" w:lineRule="auto"/>
        <w:rPr>
          <w:rFonts w:ascii="Courier New" w:hAnsi="Courier New" w:cs="Times New Roman"/>
        </w:rPr>
      </w:pPr>
    </w:p>
    <w:p w14:paraId="67A36C29" w14:textId="22E09966" w:rsidR="00EA7ED7" w:rsidRDefault="00234DA5" w:rsidP="001A4031">
      <w:pPr>
        <w:spacing w:line="360" w:lineRule="auto"/>
        <w:rPr>
          <w:rFonts w:ascii="Courier New" w:hAnsi="Courier New" w:cs="Times New Roman"/>
        </w:rPr>
      </w:pPr>
      <w:r w:rsidRPr="00CB4E3A">
        <w:rPr>
          <w:rFonts w:ascii="Courier New" w:hAnsi="Courier New" w:cs="Times New Roman"/>
        </w:rPr>
        <w:t>(</w:t>
      </w:r>
      <w:r w:rsidR="00763FA0">
        <w:rPr>
          <w:rFonts w:ascii="Courier New" w:hAnsi="Courier New" w:cs="Times New Roman"/>
        </w:rPr>
        <w:t>2</w:t>
      </w:r>
      <w:r w:rsidRPr="00CB4E3A">
        <w:rPr>
          <w:rFonts w:ascii="Courier New" w:hAnsi="Courier New" w:cs="Times New Roman"/>
        </w:rPr>
        <w:t xml:space="preserve">) </w:t>
      </w:r>
      <w:r w:rsidR="00663DAB" w:rsidRPr="00CB4E3A">
        <w:rPr>
          <w:rFonts w:ascii="Courier New" w:hAnsi="Courier New" w:cs="Times New Roman"/>
        </w:rPr>
        <w:t>A f</w:t>
      </w:r>
      <w:r w:rsidR="00775E0A" w:rsidRPr="00CB4E3A">
        <w:rPr>
          <w:rFonts w:ascii="Courier New" w:hAnsi="Courier New" w:cs="Times New Roman"/>
        </w:rPr>
        <w:t xml:space="preserve">ailure </w:t>
      </w:r>
      <w:r w:rsidR="00663DAB" w:rsidRPr="00CB4E3A">
        <w:rPr>
          <w:rFonts w:ascii="Courier New" w:hAnsi="Courier New" w:cs="Times New Roman"/>
        </w:rPr>
        <w:t xml:space="preserve">by a series limited liability </w:t>
      </w:r>
      <w:r w:rsidR="00775E0A" w:rsidRPr="00CB4E3A">
        <w:rPr>
          <w:rFonts w:ascii="Courier New" w:hAnsi="Courier New" w:cs="Times New Roman"/>
        </w:rPr>
        <w:t>compan</w:t>
      </w:r>
      <w:r w:rsidR="00084DE6" w:rsidRPr="00CB4E3A">
        <w:rPr>
          <w:rFonts w:ascii="Courier New" w:hAnsi="Courier New" w:cs="Times New Roman"/>
        </w:rPr>
        <w:t xml:space="preserve">y to </w:t>
      </w:r>
      <w:r w:rsidR="007D6D1A" w:rsidRPr="00CB4E3A">
        <w:rPr>
          <w:rFonts w:ascii="Courier New" w:hAnsi="Courier New" w:cs="Times New Roman"/>
        </w:rPr>
        <w:t>comply with subsection (</w:t>
      </w:r>
      <w:r w:rsidR="00763FA0">
        <w:rPr>
          <w:rFonts w:ascii="Courier New" w:hAnsi="Courier New" w:cs="Times New Roman"/>
        </w:rPr>
        <w:t>1</w:t>
      </w:r>
      <w:r w:rsidR="007D6D1A" w:rsidRPr="00CB4E3A">
        <w:rPr>
          <w:rFonts w:ascii="Courier New" w:hAnsi="Courier New" w:cs="Times New Roman"/>
        </w:rPr>
        <w:t xml:space="preserve">) with regard to </w:t>
      </w:r>
      <w:r w:rsidR="00084DE6" w:rsidRPr="00CB4E3A">
        <w:rPr>
          <w:rFonts w:ascii="Courier New" w:hAnsi="Courier New" w:cs="Times New Roman"/>
        </w:rPr>
        <w:t xml:space="preserve">a protected series </w:t>
      </w:r>
      <w:r w:rsidR="0046774F" w:rsidRPr="00CB4E3A">
        <w:rPr>
          <w:rFonts w:ascii="Courier New" w:hAnsi="Courier New" w:cs="Times New Roman"/>
        </w:rPr>
        <w:t xml:space="preserve">prevents issuance of a certificate of </w:t>
      </w:r>
      <w:r w:rsidR="00483F4A">
        <w:rPr>
          <w:rFonts w:ascii="Courier New" w:hAnsi="Courier New" w:cs="Times New Roman"/>
        </w:rPr>
        <w:t>status</w:t>
      </w:r>
      <w:r w:rsidR="0046774F" w:rsidRPr="00CB4E3A">
        <w:rPr>
          <w:rFonts w:ascii="Courier New" w:hAnsi="Courier New" w:cs="Times New Roman"/>
        </w:rPr>
        <w:t xml:space="preserve"> pertaining to the protected series</w:t>
      </w:r>
      <w:r w:rsidR="00483F4A">
        <w:rPr>
          <w:rFonts w:ascii="Courier New" w:hAnsi="Courier New" w:cs="Times New Roman"/>
        </w:rPr>
        <w:t>,</w:t>
      </w:r>
      <w:r w:rsidR="0046774F" w:rsidRPr="00CB4E3A">
        <w:rPr>
          <w:rFonts w:ascii="Courier New" w:hAnsi="Courier New" w:cs="Times New Roman"/>
        </w:rPr>
        <w:t xml:space="preserve"> </w:t>
      </w:r>
      <w:r w:rsidR="00F85C32" w:rsidRPr="00CB4E3A">
        <w:rPr>
          <w:rFonts w:ascii="Courier New" w:hAnsi="Courier New" w:cs="Times New Roman"/>
        </w:rPr>
        <w:t xml:space="preserve">but </w:t>
      </w:r>
      <w:r w:rsidR="00084DE6" w:rsidRPr="00CB4E3A">
        <w:rPr>
          <w:rFonts w:ascii="Courier New" w:hAnsi="Courier New" w:cs="Times New Roman"/>
        </w:rPr>
        <w:t xml:space="preserve">does not </w:t>
      </w:r>
      <w:r w:rsidR="00C5440D" w:rsidRPr="00CB4E3A">
        <w:rPr>
          <w:rFonts w:ascii="Courier New" w:hAnsi="Courier New" w:cs="Times New Roman"/>
        </w:rPr>
        <w:t>otherwise affect</w:t>
      </w:r>
      <w:r w:rsidR="00084DE6" w:rsidRPr="00CB4E3A">
        <w:rPr>
          <w:rFonts w:ascii="Courier New" w:hAnsi="Courier New" w:cs="Times New Roman"/>
        </w:rPr>
        <w:t xml:space="preserve"> </w:t>
      </w:r>
      <w:r w:rsidRPr="00CB4E3A">
        <w:rPr>
          <w:rFonts w:ascii="Courier New" w:hAnsi="Courier New" w:cs="Times New Roman"/>
        </w:rPr>
        <w:t xml:space="preserve">the </w:t>
      </w:r>
      <w:r w:rsidR="00084DE6" w:rsidRPr="00CB4E3A">
        <w:rPr>
          <w:rFonts w:ascii="Courier New" w:hAnsi="Courier New" w:cs="Times New Roman"/>
        </w:rPr>
        <w:t>protected series</w:t>
      </w:r>
      <w:r w:rsidR="002E1AFC" w:rsidRPr="00CB4E3A">
        <w:rPr>
          <w:rFonts w:ascii="Courier New" w:hAnsi="Courier New" w:cs="Times New Roman"/>
        </w:rPr>
        <w:t>.</w:t>
      </w:r>
    </w:p>
    <w:p w14:paraId="537F081A" w14:textId="7A5B221D" w:rsidR="00E37613" w:rsidRDefault="00E37613">
      <w:pPr>
        <w:widowControl/>
        <w:rPr>
          <w:rFonts w:ascii="Courier New" w:hAnsi="Courier New" w:cs="Times New Roman"/>
        </w:rPr>
      </w:pPr>
      <w:r>
        <w:rPr>
          <w:rFonts w:ascii="Courier New" w:hAnsi="Courier New" w:cs="Times New Roman"/>
        </w:rPr>
        <w:br w:type="page"/>
      </w:r>
    </w:p>
    <w:p w14:paraId="5D44EAAA" w14:textId="77777777" w:rsidR="00D21097" w:rsidRPr="00CB4E3A" w:rsidRDefault="005170AA" w:rsidP="00CB4E3A">
      <w:pPr>
        <w:pStyle w:val="Heading2"/>
        <w:spacing w:line="360" w:lineRule="auto"/>
        <w:rPr>
          <w:rFonts w:ascii="Courier New" w:hAnsi="Courier New" w:cs="Times New Roman"/>
          <w:szCs w:val="24"/>
        </w:rPr>
      </w:pPr>
      <w:bookmarkStart w:id="394" w:name="_Toc416241005"/>
      <w:bookmarkStart w:id="395" w:name="_Toc416241049"/>
      <w:bookmarkStart w:id="396" w:name="_Toc416247436"/>
      <w:bookmarkStart w:id="397" w:name="_Toc416247852"/>
      <w:bookmarkStart w:id="398" w:name="_Toc416371015"/>
      <w:bookmarkStart w:id="399" w:name="_Toc416373426"/>
      <w:bookmarkStart w:id="400" w:name="_Toc420934961"/>
      <w:bookmarkStart w:id="401" w:name="_Toc420935354"/>
      <w:bookmarkStart w:id="402" w:name="_Toc420935396"/>
      <w:bookmarkStart w:id="403" w:name="_Toc420935437"/>
      <w:bookmarkStart w:id="404" w:name="_Toc420935478"/>
      <w:bookmarkStart w:id="405" w:name="_Toc420935697"/>
      <w:bookmarkStart w:id="406" w:name="_Toc429400955"/>
      <w:bookmarkStart w:id="407" w:name="_Toc432670573"/>
      <w:bookmarkStart w:id="408" w:name="_Toc432671188"/>
      <w:bookmarkStart w:id="409" w:name="_Toc432671225"/>
      <w:bookmarkStart w:id="410" w:name="_Toc432671362"/>
      <w:bookmarkStart w:id="411" w:name="_Toc432671463"/>
      <w:bookmarkStart w:id="412" w:name="_Toc432671552"/>
      <w:bookmarkStart w:id="413" w:name="_Toc432671595"/>
      <w:bookmarkStart w:id="414" w:name="_Toc432671694"/>
      <w:bookmarkStart w:id="415" w:name="_Toc439772442"/>
      <w:bookmarkStart w:id="416" w:name="_Toc439772487"/>
      <w:bookmarkStart w:id="417" w:name="_Toc439772554"/>
      <w:bookmarkStart w:id="418" w:name="_Toc439772736"/>
      <w:bookmarkStart w:id="419" w:name="_Toc439772873"/>
      <w:bookmarkStart w:id="420" w:name="_Toc440553233"/>
      <w:bookmarkStart w:id="421" w:name="_Toc440553589"/>
      <w:bookmarkStart w:id="422" w:name="_Toc440553635"/>
      <w:bookmarkStart w:id="423" w:name="_Toc440613791"/>
      <w:bookmarkStart w:id="424" w:name="_Toc445114305"/>
      <w:bookmarkStart w:id="425" w:name="_Toc445114354"/>
      <w:bookmarkStart w:id="426" w:name="_Toc445122801"/>
      <w:bookmarkStart w:id="427" w:name="_Toc445122869"/>
      <w:bookmarkStart w:id="428" w:name="_Toc445122913"/>
      <w:bookmarkStart w:id="429" w:name="_Toc445123010"/>
      <w:bookmarkStart w:id="430" w:name="_Toc445123149"/>
      <w:bookmarkStart w:id="431" w:name="_Toc445123194"/>
      <w:bookmarkStart w:id="432" w:name="_Toc445123239"/>
      <w:bookmarkStart w:id="433" w:name="_Toc445123286"/>
      <w:bookmarkStart w:id="434" w:name="_Toc445125622"/>
      <w:bookmarkStart w:id="435" w:name="_Toc445125842"/>
      <w:bookmarkStart w:id="436" w:name="_Toc451338023"/>
      <w:bookmarkStart w:id="437" w:name="_Toc451338134"/>
      <w:bookmarkStart w:id="438" w:name="_Toc451338270"/>
      <w:bookmarkStart w:id="439" w:name="_Toc451338341"/>
      <w:bookmarkStart w:id="440" w:name="_Toc451338419"/>
      <w:bookmarkStart w:id="441" w:name="_Toc451338464"/>
      <w:bookmarkStart w:id="442" w:name="_Toc451338601"/>
      <w:bookmarkStart w:id="443" w:name="_Toc451338688"/>
      <w:bookmarkStart w:id="444" w:name="_Toc451338747"/>
      <w:bookmarkStart w:id="445" w:name="_Toc453057837"/>
      <w:bookmarkStart w:id="446" w:name="_Toc453068865"/>
      <w:bookmarkStart w:id="447" w:name="_Toc470684888"/>
      <w:bookmarkStart w:id="448" w:name="_Toc470865899"/>
      <w:bookmarkStart w:id="449" w:name="_Toc470865950"/>
      <w:bookmarkStart w:id="450" w:name="_Toc470866004"/>
      <w:bookmarkStart w:id="451" w:name="_Toc470866056"/>
      <w:bookmarkStart w:id="452" w:name="_Toc470866108"/>
      <w:bookmarkStart w:id="453" w:name="_Toc470873613"/>
      <w:bookmarkStart w:id="454" w:name="_Toc473636835"/>
      <w:bookmarkStart w:id="455" w:name="_Toc473637120"/>
      <w:bookmarkStart w:id="456" w:name="_Toc473637237"/>
      <w:bookmarkStart w:id="457" w:name="_Toc473637581"/>
      <w:bookmarkStart w:id="458" w:name="_Toc481411400"/>
      <w:bookmarkStart w:id="459" w:name="_Toc481411498"/>
      <w:bookmarkStart w:id="460" w:name="_Toc481411552"/>
      <w:bookmarkStart w:id="461" w:name="_Toc481411799"/>
      <w:bookmarkStart w:id="462" w:name="_Toc481418884"/>
      <w:bookmarkStart w:id="463" w:name="_Toc483840219"/>
      <w:bookmarkStart w:id="464" w:name="_Toc484074434"/>
      <w:bookmarkStart w:id="465" w:name="_Toc484078094"/>
      <w:bookmarkStart w:id="466" w:name="_Toc484079942"/>
      <w:bookmarkStart w:id="467" w:name="_Toc484079999"/>
      <w:bookmarkStart w:id="468" w:name="_Toc484080056"/>
      <w:bookmarkStart w:id="469" w:name="_Toc484080114"/>
      <w:bookmarkStart w:id="470" w:name="_Toc484080172"/>
      <w:bookmarkStart w:id="471" w:name="_Toc484080231"/>
      <w:bookmarkStart w:id="472" w:name="_Toc484422854"/>
      <w:bookmarkStart w:id="473" w:name="_Toc484423556"/>
      <w:bookmarkStart w:id="474" w:name="_Toc484423644"/>
      <w:bookmarkStart w:id="475" w:name="_Toc498000887"/>
      <w:bookmarkStart w:id="476" w:name="_Toc498002164"/>
      <w:r w:rsidRPr="00CB4E3A">
        <w:rPr>
          <w:rFonts w:ascii="Courier New" w:hAnsi="Courier New" w:cs="Times New Roman"/>
          <w:szCs w:val="24"/>
        </w:rPr>
        <w:lastRenderedPageBreak/>
        <w:t xml:space="preserve">ASSOCIATED </w:t>
      </w:r>
      <w:r w:rsidR="000A796D" w:rsidRPr="00CB4E3A">
        <w:rPr>
          <w:rFonts w:ascii="Courier New" w:hAnsi="Courier New" w:cs="Times New Roman"/>
          <w:szCs w:val="24"/>
        </w:rPr>
        <w:t>ASSET</w:t>
      </w:r>
      <w:r w:rsidR="00BE562F" w:rsidRPr="00CB4E3A">
        <w:rPr>
          <w:rFonts w:ascii="Courier New" w:hAnsi="Courier New" w:cs="Times New Roman"/>
          <w:szCs w:val="24"/>
        </w:rPr>
        <w:t xml:space="preserve">; </w:t>
      </w:r>
      <w:r w:rsidR="00BD20F2" w:rsidRPr="00CB4E3A">
        <w:rPr>
          <w:rFonts w:ascii="Courier New" w:hAnsi="Courier New" w:cs="Times New Roman"/>
          <w:szCs w:val="24"/>
        </w:rPr>
        <w:t>ASSOCIATED MEMBER;</w:t>
      </w:r>
      <w:r w:rsidR="00731CDD" w:rsidRPr="00CB4E3A">
        <w:rPr>
          <w:rFonts w:ascii="Courier New" w:hAnsi="Courier New" w:cs="Times New Roman"/>
          <w:szCs w:val="24"/>
        </w:rPr>
        <w:t xml:space="preserve"> </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00916D3E" w:rsidRPr="00CB4E3A">
        <w:rPr>
          <w:rFonts w:ascii="Courier New" w:hAnsi="Courier New" w:cs="Times New Roman"/>
          <w:szCs w:val="24"/>
        </w:rPr>
        <w:t>PROTECTED-SERIES TRANSFERABLE INTEREST</w:t>
      </w:r>
      <w:r w:rsidR="00234DA5" w:rsidRPr="00CB4E3A">
        <w:rPr>
          <w:rFonts w:ascii="Courier New" w:hAnsi="Courier New" w:cs="Times New Roman"/>
          <w:szCs w:val="24"/>
        </w:rPr>
        <w:t xml:space="preserve">; </w:t>
      </w:r>
      <w:r w:rsidR="006251C0" w:rsidRPr="00CB4E3A">
        <w:rPr>
          <w:rFonts w:ascii="Courier New" w:hAnsi="Courier New" w:cs="Times New Roman"/>
          <w:szCs w:val="24"/>
        </w:rPr>
        <w:t>MANAGEMENT</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00562D1E" w:rsidRPr="00CB4E3A">
        <w:rPr>
          <w:rFonts w:ascii="Courier New" w:hAnsi="Courier New" w:cs="Times New Roman"/>
          <w:szCs w:val="24"/>
        </w:rPr>
        <w:t>; RIGHT OF INFORMATION</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37EB6C00" w14:textId="0308CDB3" w:rsidR="0052092F" w:rsidRPr="00CB4E3A" w:rsidRDefault="0098466F" w:rsidP="00CB4E3A">
      <w:pPr>
        <w:pStyle w:val="Heading1"/>
        <w:keepNext/>
        <w:keepLines/>
        <w:spacing w:line="360" w:lineRule="auto"/>
        <w:rPr>
          <w:rFonts w:ascii="Courier New" w:eastAsia="Times New Roman" w:hAnsi="Courier New" w:cs="Times New Roman"/>
          <w:szCs w:val="24"/>
        </w:rPr>
      </w:pPr>
      <w:bookmarkStart w:id="477" w:name="_Toc416241007"/>
      <w:bookmarkStart w:id="478" w:name="_Toc416241051"/>
      <w:bookmarkStart w:id="479" w:name="_Toc416247438"/>
      <w:bookmarkStart w:id="480" w:name="_Toc416247854"/>
      <w:bookmarkStart w:id="481" w:name="_Toc416371017"/>
      <w:bookmarkStart w:id="482" w:name="_Toc416373428"/>
      <w:bookmarkStart w:id="483" w:name="_Toc420934963"/>
      <w:bookmarkStart w:id="484" w:name="_Toc420935356"/>
      <w:bookmarkStart w:id="485" w:name="_Toc300388458"/>
      <w:bookmarkStart w:id="486" w:name="_Toc365553102"/>
      <w:bookmarkStart w:id="487" w:name="_Toc365553464"/>
      <w:bookmarkStart w:id="488" w:name="_Toc390091116"/>
      <w:bookmarkStart w:id="489" w:name="_Toc401833592"/>
      <w:bookmarkStart w:id="490" w:name="_Toc401833631"/>
      <w:r w:rsidRPr="00CB4E3A">
        <w:rPr>
          <w:rFonts w:ascii="Courier New" w:eastAsia="Times New Roman" w:hAnsi="Courier New" w:cs="Times New Roman"/>
          <w:szCs w:val="24"/>
        </w:rPr>
        <w:tab/>
      </w:r>
      <w:bookmarkStart w:id="491" w:name="_Toc429400956"/>
      <w:bookmarkStart w:id="492" w:name="_Toc432671695"/>
      <w:bookmarkStart w:id="493" w:name="_Toc439772405"/>
      <w:bookmarkStart w:id="494" w:name="_Toc498000888"/>
      <w:bookmarkStart w:id="495" w:name="_Toc498002165"/>
      <w:r w:rsidR="00763FA0">
        <w:rPr>
          <w:rFonts w:ascii="Courier New" w:eastAsia="Times New Roman" w:hAnsi="Courier New" w:cs="Times New Roman"/>
          <w:szCs w:val="24"/>
        </w:rPr>
        <w:t>605.12</w:t>
      </w:r>
      <w:r w:rsidR="0030693D" w:rsidRPr="00CB4E3A">
        <w:rPr>
          <w:rFonts w:ascii="Courier New" w:eastAsia="Times New Roman" w:hAnsi="Courier New" w:cs="Times New Roman"/>
          <w:szCs w:val="24"/>
        </w:rPr>
        <w:t>301</w:t>
      </w:r>
      <w:r w:rsidR="00B4732C" w:rsidRPr="00CB4E3A">
        <w:rPr>
          <w:rFonts w:ascii="Courier New" w:eastAsia="Times New Roman" w:hAnsi="Courier New" w:cs="Times New Roman"/>
          <w:szCs w:val="24"/>
        </w:rPr>
        <w:t xml:space="preserve">.  </w:t>
      </w:r>
      <w:r w:rsidR="000A796D" w:rsidRPr="00CB4E3A">
        <w:rPr>
          <w:rFonts w:ascii="Courier New" w:eastAsia="Times New Roman" w:hAnsi="Courier New" w:cs="Times New Roman"/>
          <w:szCs w:val="24"/>
        </w:rPr>
        <w:t>ASSOCIATED ASSET</w:t>
      </w:r>
      <w:r w:rsidR="00B4732C" w:rsidRPr="00CB4E3A">
        <w:rPr>
          <w:rFonts w:ascii="Courier New" w:eastAsia="Times New Roman" w:hAnsi="Courier New" w:cs="Times New Roman"/>
          <w:szCs w:val="24"/>
        </w:rPr>
        <w:t>.</w:t>
      </w:r>
      <w:bookmarkEnd w:id="477"/>
      <w:bookmarkEnd w:id="478"/>
      <w:bookmarkEnd w:id="479"/>
      <w:bookmarkEnd w:id="480"/>
      <w:bookmarkEnd w:id="481"/>
      <w:bookmarkEnd w:id="482"/>
      <w:bookmarkEnd w:id="483"/>
      <w:bookmarkEnd w:id="484"/>
      <w:bookmarkEnd w:id="485"/>
      <w:bookmarkEnd w:id="491"/>
      <w:bookmarkEnd w:id="492"/>
      <w:bookmarkEnd w:id="493"/>
      <w:bookmarkEnd w:id="494"/>
      <w:bookmarkEnd w:id="495"/>
    </w:p>
    <w:p w14:paraId="59FD7308" w14:textId="77777777" w:rsidR="001A4031" w:rsidRDefault="001A4031" w:rsidP="001A4031">
      <w:pPr>
        <w:keepNext/>
        <w:keepLines/>
        <w:spacing w:line="360" w:lineRule="auto"/>
        <w:rPr>
          <w:rFonts w:ascii="Courier New" w:eastAsia="Times New Roman" w:hAnsi="Courier New" w:cs="Times New Roman"/>
        </w:rPr>
      </w:pPr>
    </w:p>
    <w:p w14:paraId="5D9B1995" w14:textId="7D2D9D6E" w:rsidR="00FA390F" w:rsidRPr="00CB4E3A" w:rsidRDefault="00FA390F" w:rsidP="001A4031">
      <w:pPr>
        <w:keepNext/>
        <w:keepLines/>
        <w:spacing w:line="360" w:lineRule="auto"/>
        <w:rPr>
          <w:rFonts w:ascii="Courier New" w:eastAsia="Times New Roman" w:hAnsi="Courier New" w:cs="Times New Roman"/>
        </w:rPr>
      </w:pPr>
      <w:r w:rsidRPr="00CB4E3A">
        <w:rPr>
          <w:rFonts w:ascii="Courier New" w:eastAsia="Times New Roman" w:hAnsi="Courier New" w:cs="Times New Roman"/>
        </w:rPr>
        <w:t>(</w:t>
      </w:r>
      <w:r w:rsidR="00763FA0">
        <w:rPr>
          <w:rFonts w:ascii="Courier New" w:eastAsia="Times New Roman" w:hAnsi="Courier New" w:cs="Times New Roman"/>
        </w:rPr>
        <w:t>1</w:t>
      </w:r>
      <w:r w:rsidRPr="00CB4E3A">
        <w:rPr>
          <w:rFonts w:ascii="Courier New" w:eastAsia="Times New Roman" w:hAnsi="Courier New" w:cs="Times New Roman"/>
        </w:rPr>
        <w:t xml:space="preserve">) Only an asset of a protected series may be an associated asset of the protected series. Only an asset of a series limited liability company may be an associated asset of the </w:t>
      </w:r>
      <w:r w:rsidR="005D3B87">
        <w:rPr>
          <w:rFonts w:ascii="Courier New" w:hAnsi="Courier New" w:cs="Times New Roman"/>
        </w:rPr>
        <w:t xml:space="preserve">series limited liability </w:t>
      </w:r>
      <w:r w:rsidRPr="00CB4E3A">
        <w:rPr>
          <w:rFonts w:ascii="Courier New" w:eastAsia="Times New Roman" w:hAnsi="Courier New" w:cs="Times New Roman"/>
        </w:rPr>
        <w:t>company.</w:t>
      </w:r>
    </w:p>
    <w:p w14:paraId="09964D3E" w14:textId="77777777" w:rsidR="001A4031" w:rsidRDefault="00FA390F" w:rsidP="00CB4E3A">
      <w:pPr>
        <w:spacing w:line="360" w:lineRule="auto"/>
        <w:ind w:right="-360"/>
        <w:rPr>
          <w:rFonts w:ascii="Courier New" w:eastAsia="Times New Roman" w:hAnsi="Courier New" w:cs="Times New Roman"/>
        </w:rPr>
      </w:pPr>
      <w:r w:rsidRPr="00CB4E3A">
        <w:rPr>
          <w:rFonts w:ascii="Courier New" w:eastAsia="Times New Roman" w:hAnsi="Courier New" w:cs="Times New Roman"/>
        </w:rPr>
        <w:tab/>
      </w:r>
    </w:p>
    <w:p w14:paraId="22316450" w14:textId="387F6018" w:rsidR="00FA390F" w:rsidRPr="00CB4E3A" w:rsidRDefault="00FA390F" w:rsidP="00CB4E3A">
      <w:pPr>
        <w:spacing w:line="360" w:lineRule="auto"/>
        <w:ind w:right="-360"/>
        <w:rPr>
          <w:rFonts w:ascii="Courier New" w:eastAsia="Times New Roman" w:hAnsi="Courier New" w:cs="Times New Roman"/>
        </w:rPr>
      </w:pPr>
      <w:r w:rsidRPr="00CB4E3A">
        <w:rPr>
          <w:rFonts w:ascii="Courier New" w:eastAsia="Times New Roman" w:hAnsi="Courier New" w:cs="Times New Roman"/>
        </w:rPr>
        <w:t>(</w:t>
      </w:r>
      <w:r w:rsidR="00763FA0">
        <w:rPr>
          <w:rFonts w:ascii="Courier New" w:eastAsia="Times New Roman" w:hAnsi="Courier New" w:cs="Times New Roman"/>
        </w:rPr>
        <w:t>2</w:t>
      </w:r>
      <w:r w:rsidRPr="00CB4E3A">
        <w:rPr>
          <w:rFonts w:ascii="Courier New" w:eastAsia="Times New Roman" w:hAnsi="Courier New" w:cs="Times New Roman"/>
        </w:rPr>
        <w:t xml:space="preserve">) An asset of a protected series </w:t>
      </w:r>
      <w:r w:rsidR="0012280A" w:rsidRPr="00CB4E3A">
        <w:rPr>
          <w:rFonts w:ascii="Courier New" w:eastAsia="Times New Roman" w:hAnsi="Courier New" w:cs="Times New Roman"/>
        </w:rPr>
        <w:t xml:space="preserve">of a series limited liability company </w:t>
      </w:r>
      <w:r w:rsidRPr="00CB4E3A">
        <w:rPr>
          <w:rFonts w:ascii="Courier New" w:eastAsia="Times New Roman" w:hAnsi="Courier New" w:cs="Times New Roman"/>
        </w:rPr>
        <w:t xml:space="preserve">is an associated asset of the protected series only if the protected series creates and maintains records that state the name of the protected series and describe the asset with sufficient specificity to permit a disinterested, reasonable </w:t>
      </w:r>
      <w:r w:rsidR="00BB46FA" w:rsidRPr="00CB4E3A">
        <w:rPr>
          <w:rFonts w:ascii="Courier New" w:eastAsia="Times New Roman" w:hAnsi="Courier New" w:cs="Times New Roman"/>
        </w:rPr>
        <w:t>individual to</w:t>
      </w:r>
      <w:r w:rsidRPr="00CB4E3A">
        <w:rPr>
          <w:rFonts w:ascii="Courier New" w:eastAsia="Times New Roman" w:hAnsi="Courier New" w:cs="Times New Roman"/>
        </w:rPr>
        <w:t>:</w:t>
      </w:r>
    </w:p>
    <w:p w14:paraId="5BE21C37" w14:textId="7903D72F" w:rsidR="00FA390F" w:rsidRPr="00CB4E3A" w:rsidRDefault="00FA390F" w:rsidP="00CB4E3A">
      <w:pPr>
        <w:spacing w:line="360" w:lineRule="auto"/>
        <w:ind w:right="-360"/>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w:t>
      </w:r>
      <w:r w:rsidR="00763FA0">
        <w:rPr>
          <w:rFonts w:ascii="Courier New" w:eastAsia="Times New Roman" w:hAnsi="Courier New" w:cs="Times New Roman"/>
        </w:rPr>
        <w:t>a</w:t>
      </w:r>
      <w:r w:rsidRPr="00CB4E3A">
        <w:rPr>
          <w:rFonts w:ascii="Courier New" w:eastAsia="Times New Roman" w:hAnsi="Courier New" w:cs="Times New Roman"/>
        </w:rPr>
        <w:t xml:space="preserve">) </w:t>
      </w:r>
      <w:r w:rsidR="005D3B87">
        <w:rPr>
          <w:rFonts w:ascii="Courier New" w:eastAsia="Times New Roman" w:hAnsi="Courier New" w:cs="Times New Roman"/>
        </w:rPr>
        <w:t>I</w:t>
      </w:r>
      <w:r w:rsidRPr="00CB4E3A">
        <w:rPr>
          <w:rFonts w:ascii="Courier New" w:eastAsia="Times New Roman" w:hAnsi="Courier New" w:cs="Times New Roman"/>
        </w:rPr>
        <w:t xml:space="preserve">dentify the asset and distinguish it from any other asset of the protected </w:t>
      </w:r>
      <w:r w:rsidR="00436178" w:rsidRPr="00CB4E3A">
        <w:rPr>
          <w:rFonts w:ascii="Courier New" w:eastAsia="Times New Roman" w:hAnsi="Courier New" w:cs="Times New Roman"/>
        </w:rPr>
        <w:t>series, any</w:t>
      </w:r>
      <w:r w:rsidRPr="00CB4E3A">
        <w:rPr>
          <w:rFonts w:ascii="Courier New" w:eastAsia="Times New Roman" w:hAnsi="Courier New" w:cs="Times New Roman"/>
        </w:rPr>
        <w:t xml:space="preserve"> asset of the company, and any asset of any other protected series of the company; </w:t>
      </w:r>
    </w:p>
    <w:p w14:paraId="0C614AF1" w14:textId="5C795529" w:rsidR="00FA390F" w:rsidRPr="00CB4E3A" w:rsidRDefault="00FA390F" w:rsidP="00CB4E3A">
      <w:pPr>
        <w:spacing w:line="360" w:lineRule="auto"/>
        <w:ind w:right="-360"/>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w:t>
      </w:r>
      <w:r w:rsidR="00763FA0">
        <w:rPr>
          <w:rFonts w:ascii="Courier New" w:eastAsia="Times New Roman" w:hAnsi="Courier New" w:cs="Times New Roman"/>
        </w:rPr>
        <w:t>b</w:t>
      </w:r>
      <w:r w:rsidRPr="00CB4E3A">
        <w:rPr>
          <w:rFonts w:ascii="Courier New" w:eastAsia="Times New Roman" w:hAnsi="Courier New" w:cs="Times New Roman"/>
        </w:rPr>
        <w:t xml:space="preserve">) </w:t>
      </w:r>
      <w:r w:rsidR="005D3B87">
        <w:rPr>
          <w:rFonts w:ascii="Courier New" w:eastAsia="Times New Roman" w:hAnsi="Courier New" w:cs="Times New Roman"/>
        </w:rPr>
        <w:t>D</w:t>
      </w:r>
      <w:r w:rsidR="00BB46FA" w:rsidRPr="00CB4E3A">
        <w:rPr>
          <w:rFonts w:ascii="Courier New" w:eastAsia="Times New Roman" w:hAnsi="Courier New" w:cs="Times New Roman"/>
        </w:rPr>
        <w:t>etermine when</w:t>
      </w:r>
      <w:r w:rsidRPr="00CB4E3A">
        <w:rPr>
          <w:rFonts w:ascii="Courier New" w:eastAsia="Times New Roman" w:hAnsi="Courier New" w:cs="Times New Roman"/>
        </w:rPr>
        <w:t xml:space="preserve"> and from what person the protected series acquired the asset</w:t>
      </w:r>
      <w:r w:rsidR="005424CB" w:rsidRPr="00CB4E3A">
        <w:rPr>
          <w:rFonts w:ascii="Courier New" w:eastAsia="Times New Roman" w:hAnsi="Courier New" w:cs="Times New Roman"/>
        </w:rPr>
        <w:t xml:space="preserve"> or </w:t>
      </w:r>
      <w:bookmarkStart w:id="496" w:name="_Hlk483687539"/>
      <w:r w:rsidR="005424CB" w:rsidRPr="00CB4E3A">
        <w:rPr>
          <w:rFonts w:ascii="Courier New" w:eastAsia="Times New Roman" w:hAnsi="Courier New" w:cs="Times New Roman"/>
        </w:rPr>
        <w:t xml:space="preserve">how the asset otherwise became an asset of the </w:t>
      </w:r>
      <w:r w:rsidR="008868AD" w:rsidRPr="00CB4E3A">
        <w:rPr>
          <w:rFonts w:ascii="Courier New" w:eastAsia="Times New Roman" w:hAnsi="Courier New" w:cs="Times New Roman"/>
        </w:rPr>
        <w:t>protected series</w:t>
      </w:r>
      <w:bookmarkEnd w:id="496"/>
      <w:r w:rsidRPr="00CB4E3A">
        <w:rPr>
          <w:rFonts w:ascii="Courier New" w:eastAsia="Times New Roman" w:hAnsi="Courier New" w:cs="Times New Roman"/>
        </w:rPr>
        <w:t>; and</w:t>
      </w:r>
    </w:p>
    <w:p w14:paraId="0B84B4AE" w14:textId="6E667B10" w:rsidR="00FA390F" w:rsidRPr="00CB4E3A" w:rsidRDefault="00FA390F" w:rsidP="00CB4E3A">
      <w:pPr>
        <w:spacing w:line="360" w:lineRule="auto"/>
        <w:ind w:right="-360"/>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w:t>
      </w:r>
      <w:r w:rsidR="00763FA0">
        <w:rPr>
          <w:rFonts w:ascii="Courier New" w:eastAsia="Times New Roman" w:hAnsi="Courier New" w:cs="Times New Roman"/>
        </w:rPr>
        <w:t>c</w:t>
      </w:r>
      <w:r w:rsidRPr="00CB4E3A">
        <w:rPr>
          <w:rFonts w:ascii="Courier New" w:eastAsia="Times New Roman" w:hAnsi="Courier New" w:cs="Times New Roman"/>
        </w:rPr>
        <w:t xml:space="preserve">) </w:t>
      </w:r>
      <w:r w:rsidR="005D3B87">
        <w:rPr>
          <w:rFonts w:ascii="Courier New" w:eastAsia="Times New Roman" w:hAnsi="Courier New" w:cs="Times New Roman"/>
        </w:rPr>
        <w:t>I</w:t>
      </w:r>
      <w:r w:rsidRPr="00CB4E3A">
        <w:rPr>
          <w:rFonts w:ascii="Courier New" w:eastAsia="Times New Roman" w:hAnsi="Courier New" w:cs="Times New Roman"/>
        </w:rPr>
        <w:t xml:space="preserve">f the protected series acquired the asset from the </w:t>
      </w:r>
      <w:r w:rsidR="005D3B87">
        <w:rPr>
          <w:rFonts w:ascii="Courier New" w:hAnsi="Courier New" w:cs="Times New Roman"/>
        </w:rPr>
        <w:t xml:space="preserve">series limited liability </w:t>
      </w:r>
      <w:r w:rsidRPr="00CB4E3A">
        <w:rPr>
          <w:rFonts w:ascii="Courier New" w:eastAsia="Times New Roman" w:hAnsi="Courier New" w:cs="Times New Roman"/>
        </w:rPr>
        <w:t xml:space="preserve">company or another protected series of the company, </w:t>
      </w:r>
      <w:r w:rsidR="0040080D" w:rsidRPr="00CB4E3A">
        <w:rPr>
          <w:rFonts w:ascii="Courier New" w:eastAsia="Times New Roman" w:hAnsi="Courier New" w:cs="Times New Roman"/>
        </w:rPr>
        <w:t xml:space="preserve">determine </w:t>
      </w:r>
      <w:r w:rsidR="0052092F" w:rsidRPr="00CB4E3A">
        <w:rPr>
          <w:rFonts w:ascii="Courier New" w:eastAsia="Times New Roman" w:hAnsi="Courier New" w:cs="Times New Roman"/>
        </w:rPr>
        <w:t>any</w:t>
      </w:r>
      <w:r w:rsidRPr="00CB4E3A">
        <w:rPr>
          <w:rFonts w:ascii="Courier New" w:eastAsia="Times New Roman" w:hAnsi="Courier New" w:cs="Times New Roman"/>
        </w:rPr>
        <w:t xml:space="preserve"> consideration paid, the </w:t>
      </w:r>
      <w:proofErr w:type="spellStart"/>
      <w:r w:rsidR="00CE544C" w:rsidRPr="00CB4E3A">
        <w:rPr>
          <w:rFonts w:ascii="Courier New" w:eastAsia="Times New Roman" w:hAnsi="Courier New" w:cs="Times New Roman"/>
        </w:rPr>
        <w:t>payor</w:t>
      </w:r>
      <w:proofErr w:type="spellEnd"/>
      <w:r w:rsidRPr="00CB4E3A">
        <w:rPr>
          <w:rFonts w:ascii="Courier New" w:eastAsia="Times New Roman" w:hAnsi="Courier New" w:cs="Times New Roman"/>
        </w:rPr>
        <w:t>, and the payee.</w:t>
      </w:r>
    </w:p>
    <w:p w14:paraId="3DD4BEA6" w14:textId="77777777" w:rsidR="001A4031" w:rsidRDefault="00FA390F" w:rsidP="00CB4E3A">
      <w:pPr>
        <w:spacing w:line="360" w:lineRule="auto"/>
        <w:ind w:right="-360"/>
        <w:rPr>
          <w:rFonts w:ascii="Courier New" w:eastAsia="Times New Roman" w:hAnsi="Courier New" w:cs="Times New Roman"/>
        </w:rPr>
      </w:pPr>
      <w:r w:rsidRPr="00CB4E3A">
        <w:rPr>
          <w:rFonts w:ascii="Courier New" w:eastAsia="Times New Roman" w:hAnsi="Courier New" w:cs="Times New Roman"/>
        </w:rPr>
        <w:tab/>
      </w:r>
    </w:p>
    <w:p w14:paraId="7D14225E" w14:textId="44BDBBA7" w:rsidR="00FA390F" w:rsidRPr="00CB4E3A" w:rsidRDefault="00FA390F" w:rsidP="00CB4E3A">
      <w:pPr>
        <w:spacing w:line="360" w:lineRule="auto"/>
        <w:ind w:right="-360"/>
        <w:rPr>
          <w:rFonts w:ascii="Courier New" w:eastAsia="Times New Roman" w:hAnsi="Courier New" w:cs="Times New Roman"/>
        </w:rPr>
      </w:pPr>
      <w:r w:rsidRPr="00CB4E3A">
        <w:rPr>
          <w:rFonts w:ascii="Courier New" w:eastAsia="Times New Roman" w:hAnsi="Courier New" w:cs="Times New Roman"/>
        </w:rPr>
        <w:t>(</w:t>
      </w:r>
      <w:r w:rsidR="00763FA0">
        <w:rPr>
          <w:rFonts w:ascii="Courier New" w:eastAsia="Times New Roman" w:hAnsi="Courier New" w:cs="Times New Roman"/>
        </w:rPr>
        <w:t>3</w:t>
      </w:r>
      <w:r w:rsidRPr="00CB4E3A">
        <w:rPr>
          <w:rFonts w:ascii="Courier New" w:eastAsia="Times New Roman" w:hAnsi="Courier New" w:cs="Times New Roman"/>
        </w:rPr>
        <w:t xml:space="preserve">) An asset of a series limited liability company is an associated asset of the </w:t>
      </w:r>
      <w:r w:rsidR="005D3B87">
        <w:rPr>
          <w:rFonts w:ascii="Courier New" w:hAnsi="Courier New" w:cs="Times New Roman"/>
        </w:rPr>
        <w:t xml:space="preserve">series limited liability </w:t>
      </w:r>
      <w:r w:rsidRPr="00CB4E3A">
        <w:rPr>
          <w:rFonts w:ascii="Courier New" w:eastAsia="Times New Roman" w:hAnsi="Courier New" w:cs="Times New Roman"/>
        </w:rPr>
        <w:t xml:space="preserve">company only if the </w:t>
      </w:r>
      <w:r w:rsidR="005D3B87">
        <w:rPr>
          <w:rFonts w:ascii="Courier New" w:hAnsi="Courier New" w:cs="Times New Roman"/>
        </w:rPr>
        <w:t xml:space="preserve">series limited liability </w:t>
      </w:r>
      <w:r w:rsidRPr="00CB4E3A">
        <w:rPr>
          <w:rFonts w:ascii="Courier New" w:eastAsia="Times New Roman" w:hAnsi="Courier New" w:cs="Times New Roman"/>
        </w:rPr>
        <w:t xml:space="preserve">company creates and maintains records that state the name of the </w:t>
      </w:r>
      <w:r w:rsidR="005D3B87">
        <w:rPr>
          <w:rFonts w:ascii="Courier New" w:hAnsi="Courier New" w:cs="Times New Roman"/>
        </w:rPr>
        <w:t xml:space="preserve">series limited liability </w:t>
      </w:r>
      <w:r w:rsidRPr="00CB4E3A">
        <w:rPr>
          <w:rFonts w:ascii="Courier New" w:eastAsia="Times New Roman" w:hAnsi="Courier New" w:cs="Times New Roman"/>
        </w:rPr>
        <w:t xml:space="preserve">company and describe the asset with sufficient specificity to permit a disinterested, reasonable </w:t>
      </w:r>
      <w:r w:rsidR="00D540E8" w:rsidRPr="00CB4E3A">
        <w:rPr>
          <w:rFonts w:ascii="Courier New" w:eastAsia="Times New Roman" w:hAnsi="Courier New" w:cs="Times New Roman"/>
        </w:rPr>
        <w:t>individual</w:t>
      </w:r>
      <w:r w:rsidR="0040080D" w:rsidRPr="00CB4E3A">
        <w:rPr>
          <w:rFonts w:ascii="Courier New" w:eastAsia="Times New Roman" w:hAnsi="Courier New" w:cs="Times New Roman"/>
        </w:rPr>
        <w:t xml:space="preserve"> </w:t>
      </w:r>
      <w:r w:rsidRPr="00CB4E3A">
        <w:rPr>
          <w:rFonts w:ascii="Courier New" w:eastAsia="Times New Roman" w:hAnsi="Courier New" w:cs="Times New Roman"/>
        </w:rPr>
        <w:t>to:</w:t>
      </w:r>
    </w:p>
    <w:p w14:paraId="087761F8" w14:textId="1FE177E0" w:rsidR="00FA390F" w:rsidRPr="00CB4E3A" w:rsidRDefault="00FA390F" w:rsidP="00CB4E3A">
      <w:pPr>
        <w:spacing w:line="360" w:lineRule="auto"/>
        <w:ind w:right="-360"/>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w:t>
      </w:r>
      <w:r w:rsidR="00763FA0">
        <w:rPr>
          <w:rFonts w:ascii="Courier New" w:eastAsia="Times New Roman" w:hAnsi="Courier New" w:cs="Times New Roman"/>
        </w:rPr>
        <w:t>a</w:t>
      </w:r>
      <w:r w:rsidRPr="00CB4E3A">
        <w:rPr>
          <w:rFonts w:ascii="Courier New" w:eastAsia="Times New Roman" w:hAnsi="Courier New" w:cs="Times New Roman"/>
        </w:rPr>
        <w:t xml:space="preserve">) </w:t>
      </w:r>
      <w:r w:rsidR="005D3B87">
        <w:rPr>
          <w:rFonts w:ascii="Courier New" w:eastAsia="Times New Roman" w:hAnsi="Courier New" w:cs="Times New Roman"/>
        </w:rPr>
        <w:t>I</w:t>
      </w:r>
      <w:r w:rsidRPr="00CB4E3A">
        <w:rPr>
          <w:rFonts w:ascii="Courier New" w:eastAsia="Times New Roman" w:hAnsi="Courier New" w:cs="Times New Roman"/>
        </w:rPr>
        <w:t xml:space="preserve">dentify the asset and distinguish it from any other </w:t>
      </w:r>
      <w:r w:rsidRPr="00CB4E3A">
        <w:rPr>
          <w:rFonts w:ascii="Courier New" w:eastAsia="Times New Roman" w:hAnsi="Courier New" w:cs="Times New Roman"/>
        </w:rPr>
        <w:lastRenderedPageBreak/>
        <w:t xml:space="preserve">asset of the </w:t>
      </w:r>
      <w:r w:rsidR="005D3B87">
        <w:rPr>
          <w:rFonts w:ascii="Courier New" w:hAnsi="Courier New" w:cs="Times New Roman"/>
        </w:rPr>
        <w:t xml:space="preserve">series limited liability </w:t>
      </w:r>
      <w:r w:rsidRPr="00CB4E3A">
        <w:rPr>
          <w:rFonts w:ascii="Courier New" w:eastAsia="Times New Roman" w:hAnsi="Courier New" w:cs="Times New Roman"/>
        </w:rPr>
        <w:t xml:space="preserve">company and any asset of any protected series of the </w:t>
      </w:r>
      <w:r w:rsidR="005D3B87">
        <w:rPr>
          <w:rFonts w:ascii="Courier New" w:hAnsi="Courier New" w:cs="Times New Roman"/>
        </w:rPr>
        <w:t xml:space="preserve">series limited liability </w:t>
      </w:r>
      <w:r w:rsidRPr="00CB4E3A">
        <w:rPr>
          <w:rFonts w:ascii="Courier New" w:eastAsia="Times New Roman" w:hAnsi="Courier New" w:cs="Times New Roman"/>
        </w:rPr>
        <w:t xml:space="preserve">company; </w:t>
      </w:r>
    </w:p>
    <w:p w14:paraId="66F61745" w14:textId="3FC40721" w:rsidR="00FA390F" w:rsidRPr="00CB4E3A" w:rsidRDefault="00FA390F" w:rsidP="00CB4E3A">
      <w:pPr>
        <w:spacing w:line="360" w:lineRule="auto"/>
        <w:ind w:right="-360"/>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w:t>
      </w:r>
      <w:r w:rsidR="00763FA0">
        <w:rPr>
          <w:rFonts w:ascii="Courier New" w:eastAsia="Times New Roman" w:hAnsi="Courier New" w:cs="Times New Roman"/>
        </w:rPr>
        <w:t>b</w:t>
      </w:r>
      <w:r w:rsidRPr="00CB4E3A">
        <w:rPr>
          <w:rFonts w:ascii="Courier New" w:eastAsia="Times New Roman" w:hAnsi="Courier New" w:cs="Times New Roman"/>
        </w:rPr>
        <w:t xml:space="preserve">) </w:t>
      </w:r>
      <w:r w:rsidR="005D3B87">
        <w:rPr>
          <w:rFonts w:ascii="Courier New" w:eastAsia="Times New Roman" w:hAnsi="Courier New" w:cs="Times New Roman"/>
        </w:rPr>
        <w:t>D</w:t>
      </w:r>
      <w:r w:rsidRPr="00CB4E3A">
        <w:rPr>
          <w:rFonts w:ascii="Courier New" w:eastAsia="Times New Roman" w:hAnsi="Courier New" w:cs="Times New Roman"/>
        </w:rPr>
        <w:t>etermine</w:t>
      </w:r>
      <w:r w:rsidR="0040080D" w:rsidRPr="00CB4E3A">
        <w:rPr>
          <w:rFonts w:ascii="Courier New" w:eastAsia="Times New Roman" w:hAnsi="Courier New" w:cs="Times New Roman"/>
        </w:rPr>
        <w:t xml:space="preserve"> </w:t>
      </w:r>
      <w:r w:rsidRPr="00CB4E3A">
        <w:rPr>
          <w:rFonts w:ascii="Courier New" w:eastAsia="Times New Roman" w:hAnsi="Courier New" w:cs="Times New Roman"/>
        </w:rPr>
        <w:t xml:space="preserve">when and from what person the </w:t>
      </w:r>
      <w:r w:rsidR="005D3B87">
        <w:rPr>
          <w:rFonts w:ascii="Courier New" w:hAnsi="Courier New" w:cs="Times New Roman"/>
        </w:rPr>
        <w:t xml:space="preserve">series limited liability </w:t>
      </w:r>
      <w:r w:rsidRPr="00CB4E3A">
        <w:rPr>
          <w:rFonts w:ascii="Courier New" w:eastAsia="Times New Roman" w:hAnsi="Courier New" w:cs="Times New Roman"/>
        </w:rPr>
        <w:t>company acquired the asset</w:t>
      </w:r>
      <w:r w:rsidR="006262D3" w:rsidRPr="00CB4E3A">
        <w:rPr>
          <w:rFonts w:ascii="Courier New" w:eastAsia="Times New Roman" w:hAnsi="Courier New" w:cs="Times New Roman"/>
        </w:rPr>
        <w:t xml:space="preserve"> or how the asset otherwise became an asset of the company</w:t>
      </w:r>
      <w:r w:rsidRPr="00CB4E3A">
        <w:rPr>
          <w:rFonts w:ascii="Courier New" w:eastAsia="Times New Roman" w:hAnsi="Courier New" w:cs="Times New Roman"/>
        </w:rPr>
        <w:t>; and</w:t>
      </w:r>
    </w:p>
    <w:p w14:paraId="09E7AA68" w14:textId="5BBF8601" w:rsidR="00FA390F" w:rsidRPr="00CB4E3A" w:rsidRDefault="00FA390F" w:rsidP="00CB4E3A">
      <w:pPr>
        <w:spacing w:line="360" w:lineRule="auto"/>
        <w:ind w:right="-360"/>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0040080D" w:rsidRPr="00CB4E3A">
        <w:rPr>
          <w:rFonts w:ascii="Courier New" w:eastAsia="Times New Roman" w:hAnsi="Courier New" w:cs="Times New Roman"/>
        </w:rPr>
        <w:t>(</w:t>
      </w:r>
      <w:r w:rsidR="00763FA0">
        <w:rPr>
          <w:rFonts w:ascii="Courier New" w:eastAsia="Times New Roman" w:hAnsi="Courier New" w:cs="Times New Roman"/>
        </w:rPr>
        <w:t>c</w:t>
      </w:r>
      <w:r w:rsidR="0040080D" w:rsidRPr="00CB4E3A">
        <w:rPr>
          <w:rFonts w:ascii="Courier New" w:eastAsia="Times New Roman" w:hAnsi="Courier New" w:cs="Times New Roman"/>
        </w:rPr>
        <w:t>)</w:t>
      </w:r>
      <w:r w:rsidRPr="00CB4E3A">
        <w:rPr>
          <w:rFonts w:ascii="Courier New" w:eastAsia="Times New Roman" w:hAnsi="Courier New" w:cs="Times New Roman"/>
        </w:rPr>
        <w:t xml:space="preserve"> </w:t>
      </w:r>
      <w:r w:rsidR="005D3B87">
        <w:rPr>
          <w:rFonts w:ascii="Courier New" w:eastAsia="Times New Roman" w:hAnsi="Courier New" w:cs="Times New Roman"/>
        </w:rPr>
        <w:t>I</w:t>
      </w:r>
      <w:r w:rsidRPr="00CB4E3A">
        <w:rPr>
          <w:rFonts w:ascii="Courier New" w:eastAsia="Times New Roman" w:hAnsi="Courier New" w:cs="Times New Roman"/>
        </w:rPr>
        <w:t xml:space="preserve">f the </w:t>
      </w:r>
      <w:r w:rsidR="005D3B87">
        <w:rPr>
          <w:rFonts w:ascii="Courier New" w:hAnsi="Courier New" w:cs="Times New Roman"/>
        </w:rPr>
        <w:t xml:space="preserve">series limited liability </w:t>
      </w:r>
      <w:r w:rsidRPr="00CB4E3A">
        <w:rPr>
          <w:rFonts w:ascii="Courier New" w:eastAsia="Times New Roman" w:hAnsi="Courier New" w:cs="Times New Roman"/>
        </w:rPr>
        <w:t xml:space="preserve">company acquired the asset from a protected series of the company, </w:t>
      </w:r>
      <w:r w:rsidR="000774AE" w:rsidRPr="00CB4E3A">
        <w:rPr>
          <w:rFonts w:ascii="Courier New" w:eastAsia="Times New Roman" w:hAnsi="Courier New" w:cs="Times New Roman"/>
        </w:rPr>
        <w:t xml:space="preserve">determine </w:t>
      </w:r>
      <w:r w:rsidR="0052092F" w:rsidRPr="00CB4E3A">
        <w:rPr>
          <w:rFonts w:ascii="Courier New" w:eastAsia="Times New Roman" w:hAnsi="Courier New" w:cs="Times New Roman"/>
        </w:rPr>
        <w:t>any</w:t>
      </w:r>
      <w:r w:rsidRPr="00CB4E3A">
        <w:rPr>
          <w:rFonts w:ascii="Courier New" w:eastAsia="Times New Roman" w:hAnsi="Courier New" w:cs="Times New Roman"/>
        </w:rPr>
        <w:t xml:space="preserve"> consideration paid, the </w:t>
      </w:r>
      <w:proofErr w:type="spellStart"/>
      <w:r w:rsidR="00CE544C" w:rsidRPr="00CB4E3A">
        <w:rPr>
          <w:rFonts w:ascii="Courier New" w:eastAsia="Times New Roman" w:hAnsi="Courier New" w:cs="Times New Roman"/>
        </w:rPr>
        <w:t>payor</w:t>
      </w:r>
      <w:proofErr w:type="spellEnd"/>
      <w:r w:rsidRPr="00CB4E3A">
        <w:rPr>
          <w:rFonts w:ascii="Courier New" w:eastAsia="Times New Roman" w:hAnsi="Courier New" w:cs="Times New Roman"/>
        </w:rPr>
        <w:t>, and the payee.</w:t>
      </w:r>
    </w:p>
    <w:p w14:paraId="1BAFB626" w14:textId="77777777" w:rsidR="001A4031" w:rsidRDefault="00D61F3F" w:rsidP="00CB4E3A">
      <w:pPr>
        <w:spacing w:line="360" w:lineRule="auto"/>
        <w:ind w:right="-360"/>
        <w:rPr>
          <w:rFonts w:ascii="Courier New" w:eastAsia="Times New Roman" w:hAnsi="Courier New" w:cs="Times New Roman"/>
        </w:rPr>
      </w:pPr>
      <w:r w:rsidRPr="00CB4E3A">
        <w:rPr>
          <w:rFonts w:ascii="Courier New" w:eastAsia="Times New Roman" w:hAnsi="Courier New" w:cs="Times New Roman"/>
        </w:rPr>
        <w:tab/>
      </w:r>
    </w:p>
    <w:p w14:paraId="17810052" w14:textId="7F528470" w:rsidR="00FA390F" w:rsidRPr="00CB4E3A" w:rsidRDefault="00D61F3F" w:rsidP="00CB4E3A">
      <w:pPr>
        <w:spacing w:line="360" w:lineRule="auto"/>
        <w:ind w:right="-360"/>
        <w:rPr>
          <w:rFonts w:ascii="Courier New" w:eastAsia="Times New Roman" w:hAnsi="Courier New" w:cs="Times New Roman"/>
        </w:rPr>
      </w:pPr>
      <w:r w:rsidRPr="00CB4E3A">
        <w:rPr>
          <w:rFonts w:ascii="Courier New" w:eastAsia="Times New Roman" w:hAnsi="Courier New" w:cs="Times New Roman"/>
        </w:rPr>
        <w:t>(</w:t>
      </w:r>
      <w:r w:rsidR="00763FA0">
        <w:rPr>
          <w:rFonts w:ascii="Courier New" w:eastAsia="Times New Roman" w:hAnsi="Courier New" w:cs="Times New Roman"/>
        </w:rPr>
        <w:t>4</w:t>
      </w:r>
      <w:r w:rsidRPr="00CB4E3A">
        <w:rPr>
          <w:rFonts w:ascii="Courier New" w:eastAsia="Times New Roman" w:hAnsi="Courier New" w:cs="Times New Roman"/>
        </w:rPr>
        <w:t xml:space="preserve">) </w:t>
      </w:r>
      <w:r w:rsidR="00FA390F" w:rsidRPr="00CB4E3A">
        <w:rPr>
          <w:rFonts w:ascii="Courier New" w:eastAsia="Times New Roman" w:hAnsi="Courier New" w:cs="Times New Roman"/>
        </w:rPr>
        <w:t>The records and recordkeeping required by subsections (</w:t>
      </w:r>
      <w:r w:rsidR="00763FA0">
        <w:rPr>
          <w:rFonts w:ascii="Courier New" w:eastAsia="Times New Roman" w:hAnsi="Courier New" w:cs="Times New Roman"/>
        </w:rPr>
        <w:t>2</w:t>
      </w:r>
      <w:r w:rsidR="00FA390F" w:rsidRPr="00CB4E3A">
        <w:rPr>
          <w:rFonts w:ascii="Courier New" w:eastAsia="Times New Roman" w:hAnsi="Courier New" w:cs="Times New Roman"/>
        </w:rPr>
        <w:t>) and (</w:t>
      </w:r>
      <w:r w:rsidR="00763FA0">
        <w:rPr>
          <w:rFonts w:ascii="Courier New" w:eastAsia="Times New Roman" w:hAnsi="Courier New" w:cs="Times New Roman"/>
        </w:rPr>
        <w:t>3</w:t>
      </w:r>
      <w:r w:rsidR="00FA390F" w:rsidRPr="00CB4E3A">
        <w:rPr>
          <w:rFonts w:ascii="Courier New" w:eastAsia="Times New Roman" w:hAnsi="Courier New" w:cs="Times New Roman"/>
        </w:rPr>
        <w:t xml:space="preserve">) may be </w:t>
      </w:r>
      <w:r w:rsidR="00634003" w:rsidRPr="00CB4E3A">
        <w:rPr>
          <w:rFonts w:ascii="Courier New" w:eastAsia="Times New Roman" w:hAnsi="Courier New" w:cs="Times New Roman"/>
        </w:rPr>
        <w:t>organized</w:t>
      </w:r>
      <w:r w:rsidR="00FA390F" w:rsidRPr="00CB4E3A">
        <w:rPr>
          <w:rFonts w:ascii="Courier New" w:eastAsia="Times New Roman" w:hAnsi="Courier New" w:cs="Times New Roman"/>
        </w:rPr>
        <w:t xml:space="preserve"> by specific listing, category, type, quantity,</w:t>
      </w:r>
      <w:r w:rsidR="0051737F" w:rsidRPr="00CB4E3A">
        <w:rPr>
          <w:rFonts w:ascii="Courier New" w:eastAsia="Times New Roman" w:hAnsi="Courier New" w:cs="Times New Roman"/>
        </w:rPr>
        <w:t xml:space="preserve"> or</w:t>
      </w:r>
      <w:r w:rsidR="00FA390F" w:rsidRPr="00CB4E3A">
        <w:rPr>
          <w:rFonts w:ascii="Courier New" w:eastAsia="Times New Roman" w:hAnsi="Courier New" w:cs="Times New Roman"/>
        </w:rPr>
        <w:t xml:space="preserve"> computational or </w:t>
      </w:r>
      <w:proofErr w:type="spellStart"/>
      <w:r w:rsidR="00FA390F" w:rsidRPr="00CB4E3A">
        <w:rPr>
          <w:rFonts w:ascii="Courier New" w:eastAsia="Times New Roman" w:hAnsi="Courier New" w:cs="Times New Roman"/>
        </w:rPr>
        <w:t>allocational</w:t>
      </w:r>
      <w:proofErr w:type="spellEnd"/>
      <w:r w:rsidR="00FA390F" w:rsidRPr="00CB4E3A">
        <w:rPr>
          <w:rFonts w:ascii="Courier New" w:eastAsia="Times New Roman" w:hAnsi="Courier New" w:cs="Times New Roman"/>
        </w:rPr>
        <w:t xml:space="preserve"> formula or procedure</w:t>
      </w:r>
      <w:r w:rsidR="00B55E5B" w:rsidRPr="00CB4E3A">
        <w:rPr>
          <w:rFonts w:ascii="Courier New" w:eastAsia="Times New Roman" w:hAnsi="Courier New" w:cs="Times New Roman"/>
        </w:rPr>
        <w:t xml:space="preserve">, </w:t>
      </w:r>
      <w:r w:rsidR="00FA390F" w:rsidRPr="00CB4E3A">
        <w:rPr>
          <w:rFonts w:ascii="Courier New" w:eastAsia="Times New Roman" w:hAnsi="Courier New" w:cs="Times New Roman"/>
        </w:rPr>
        <w:t>including a percentage or share of any asset</w:t>
      </w:r>
      <w:r w:rsidR="00B55E5B" w:rsidRPr="00CB4E3A">
        <w:rPr>
          <w:rFonts w:ascii="Courier New" w:eastAsia="Times New Roman" w:hAnsi="Courier New" w:cs="Times New Roman"/>
        </w:rPr>
        <w:t xml:space="preserve">, or </w:t>
      </w:r>
      <w:r w:rsidR="00FB26A2" w:rsidRPr="00CB4E3A">
        <w:rPr>
          <w:rFonts w:ascii="Courier New" w:eastAsia="Times New Roman" w:hAnsi="Courier New" w:cs="Times New Roman"/>
        </w:rPr>
        <w:t xml:space="preserve">in </w:t>
      </w:r>
      <w:r w:rsidR="00B55E5B" w:rsidRPr="00CB4E3A">
        <w:rPr>
          <w:rFonts w:ascii="Courier New" w:eastAsia="Times New Roman" w:hAnsi="Courier New" w:cs="Times New Roman"/>
        </w:rPr>
        <w:t xml:space="preserve">any other </w:t>
      </w:r>
      <w:r w:rsidR="00A849E7" w:rsidRPr="00CB4E3A">
        <w:rPr>
          <w:rFonts w:ascii="Courier New" w:eastAsia="Times New Roman" w:hAnsi="Courier New" w:cs="Times New Roman"/>
        </w:rPr>
        <w:t xml:space="preserve">reasonable </w:t>
      </w:r>
      <w:r w:rsidR="00B55E5B" w:rsidRPr="00CB4E3A">
        <w:rPr>
          <w:rFonts w:ascii="Courier New" w:eastAsia="Times New Roman" w:hAnsi="Courier New" w:cs="Times New Roman"/>
        </w:rPr>
        <w:t>manner.</w:t>
      </w:r>
    </w:p>
    <w:p w14:paraId="7248D6D6" w14:textId="77777777" w:rsidR="001A4031" w:rsidRDefault="001A4031" w:rsidP="001A4031">
      <w:pPr>
        <w:pStyle w:val="ListParagraph"/>
        <w:spacing w:line="360" w:lineRule="auto"/>
        <w:ind w:left="0"/>
        <w:rPr>
          <w:rFonts w:ascii="Courier New" w:eastAsia="Times New Roman" w:hAnsi="Courier New" w:cs="Times New Roman"/>
        </w:rPr>
      </w:pPr>
    </w:p>
    <w:p w14:paraId="4AF60788" w14:textId="7F90D503" w:rsidR="00475F65" w:rsidRPr="00CB4E3A" w:rsidRDefault="00FA390F" w:rsidP="001A4031">
      <w:pPr>
        <w:pStyle w:val="ListParagraph"/>
        <w:spacing w:line="360" w:lineRule="auto"/>
        <w:ind w:left="0"/>
        <w:rPr>
          <w:rFonts w:ascii="Courier New" w:eastAsia="Times New Roman" w:hAnsi="Courier New" w:cs="Times New Roman"/>
        </w:rPr>
      </w:pPr>
      <w:r w:rsidRPr="00CB4E3A">
        <w:rPr>
          <w:rFonts w:ascii="Courier New" w:eastAsia="Times New Roman" w:hAnsi="Courier New" w:cs="Times New Roman"/>
        </w:rPr>
        <w:t>(</w:t>
      </w:r>
      <w:r w:rsidR="00763FA0">
        <w:rPr>
          <w:rFonts w:ascii="Courier New" w:eastAsia="Times New Roman" w:hAnsi="Courier New" w:cs="Times New Roman"/>
        </w:rPr>
        <w:t>5</w:t>
      </w:r>
      <w:r w:rsidRPr="00CB4E3A">
        <w:rPr>
          <w:rFonts w:ascii="Courier New" w:eastAsia="Times New Roman" w:hAnsi="Courier New" w:cs="Times New Roman"/>
        </w:rPr>
        <w:t xml:space="preserve">) To the extent permitted by </w:t>
      </w:r>
      <w:r w:rsidR="00BA7FE8" w:rsidRPr="00CB4E3A">
        <w:rPr>
          <w:rFonts w:ascii="Courier New" w:eastAsia="Times New Roman" w:hAnsi="Courier New" w:cs="Times New Roman"/>
        </w:rPr>
        <w:t xml:space="preserve">this </w:t>
      </w:r>
      <w:r w:rsidR="005D3B87">
        <w:rPr>
          <w:rFonts w:ascii="Courier New" w:eastAsia="Times New Roman" w:hAnsi="Courier New" w:cs="Times New Roman"/>
        </w:rPr>
        <w:t>chapter</w:t>
      </w:r>
      <w:r w:rsidR="00BA7FE8" w:rsidRPr="00CB4E3A">
        <w:rPr>
          <w:rFonts w:ascii="Courier New" w:eastAsia="Times New Roman" w:hAnsi="Courier New" w:cs="Times New Roman"/>
        </w:rPr>
        <w:t xml:space="preserve"> and </w:t>
      </w:r>
      <w:r w:rsidRPr="00CB4E3A">
        <w:rPr>
          <w:rFonts w:ascii="Courier New" w:eastAsia="Times New Roman" w:hAnsi="Courier New" w:cs="Times New Roman"/>
        </w:rPr>
        <w:t>law of this state</w:t>
      </w:r>
      <w:r w:rsidR="000774AE" w:rsidRPr="00CB4E3A">
        <w:rPr>
          <w:rFonts w:ascii="Courier New" w:eastAsia="Times New Roman" w:hAnsi="Courier New" w:cs="Times New Roman"/>
        </w:rPr>
        <w:t xml:space="preserve"> </w:t>
      </w:r>
      <w:r w:rsidRPr="00CB4E3A">
        <w:rPr>
          <w:rFonts w:ascii="Courier New" w:eastAsia="Times New Roman" w:hAnsi="Courier New" w:cs="Times New Roman"/>
        </w:rPr>
        <w:t xml:space="preserve">other than this </w:t>
      </w:r>
      <w:r w:rsidR="00483F4A">
        <w:rPr>
          <w:rFonts w:ascii="Courier New" w:eastAsia="Times New Roman" w:hAnsi="Courier New" w:cs="Times New Roman"/>
        </w:rPr>
        <w:t>chapter</w:t>
      </w:r>
      <w:r w:rsidR="00D00A41" w:rsidRPr="00CB4E3A">
        <w:rPr>
          <w:rFonts w:ascii="Courier New" w:eastAsia="Times New Roman" w:hAnsi="Courier New" w:cs="Times New Roman"/>
        </w:rPr>
        <w:t>,</w:t>
      </w:r>
      <w:r w:rsidRPr="00CB4E3A">
        <w:rPr>
          <w:rFonts w:ascii="Courier New" w:eastAsia="Times New Roman" w:hAnsi="Courier New" w:cs="Times New Roman"/>
        </w:rPr>
        <w:t xml:space="preserve"> a series limited liability company </w:t>
      </w:r>
      <w:r w:rsidR="00C5440D" w:rsidRPr="00CB4E3A">
        <w:rPr>
          <w:rFonts w:ascii="Courier New" w:eastAsia="Times New Roman" w:hAnsi="Courier New" w:cs="Times New Roman"/>
        </w:rPr>
        <w:t>or protected</w:t>
      </w:r>
      <w:r w:rsidRPr="00CB4E3A">
        <w:rPr>
          <w:rFonts w:ascii="Courier New" w:eastAsia="Times New Roman" w:hAnsi="Courier New" w:cs="Times New Roman"/>
        </w:rPr>
        <w:t xml:space="preserve"> series of the company may hold an associated asset directly or indirectly, through a representative, nominee, or similar arrangement,</w:t>
      </w:r>
      <w:r w:rsidR="00475F65" w:rsidRPr="00CB4E3A">
        <w:rPr>
          <w:rFonts w:ascii="Courier New" w:hAnsi="Courier New" w:cs="Times New Roman"/>
        </w:rPr>
        <w:t xml:space="preserve"> </w:t>
      </w:r>
      <w:r w:rsidR="00C5440D" w:rsidRPr="00CB4E3A">
        <w:rPr>
          <w:rFonts w:ascii="Courier New" w:eastAsia="Times New Roman" w:hAnsi="Courier New" w:cs="Times New Roman"/>
        </w:rPr>
        <w:t>except that</w:t>
      </w:r>
      <w:r w:rsidR="00475F65" w:rsidRPr="00CB4E3A">
        <w:rPr>
          <w:rFonts w:ascii="Courier New" w:eastAsia="Times New Roman" w:hAnsi="Courier New" w:cs="Times New Roman"/>
        </w:rPr>
        <w:t>:</w:t>
      </w:r>
    </w:p>
    <w:p w14:paraId="5B8BB9A8" w14:textId="0A5B20B5" w:rsidR="00475F65" w:rsidRPr="00CB4E3A" w:rsidRDefault="00475F65" w:rsidP="00CB4E3A">
      <w:pPr>
        <w:pStyle w:val="ListParagraph"/>
        <w:spacing w:line="360" w:lineRule="auto"/>
        <w:ind w:left="0" w:firstLine="720"/>
        <w:rPr>
          <w:rFonts w:ascii="Courier New" w:eastAsia="Times New Roman" w:hAnsi="Courier New" w:cs="Times New Roman"/>
        </w:rPr>
      </w:pPr>
      <w:r w:rsidRPr="00CB4E3A">
        <w:rPr>
          <w:rFonts w:ascii="Courier New" w:eastAsia="Times New Roman" w:hAnsi="Courier New" w:cs="Times New Roman"/>
        </w:rPr>
        <w:tab/>
        <w:t>(</w:t>
      </w:r>
      <w:r w:rsidR="00763FA0">
        <w:rPr>
          <w:rFonts w:ascii="Courier New" w:eastAsia="Times New Roman" w:hAnsi="Courier New" w:cs="Times New Roman"/>
        </w:rPr>
        <w:t>a</w:t>
      </w:r>
      <w:r w:rsidRPr="00CB4E3A">
        <w:rPr>
          <w:rFonts w:ascii="Courier New" w:eastAsia="Times New Roman" w:hAnsi="Courier New" w:cs="Times New Roman"/>
        </w:rPr>
        <w:t xml:space="preserve">) a protected series may not hold an associated asset in the name of the </w:t>
      </w:r>
      <w:r w:rsidR="005D3B87">
        <w:rPr>
          <w:rFonts w:ascii="Courier New" w:hAnsi="Courier New" w:cs="Times New Roman"/>
        </w:rPr>
        <w:t xml:space="preserve">series limited liability </w:t>
      </w:r>
      <w:r w:rsidRPr="00CB4E3A">
        <w:rPr>
          <w:rFonts w:ascii="Courier New" w:eastAsia="Times New Roman" w:hAnsi="Courier New" w:cs="Times New Roman"/>
        </w:rPr>
        <w:t xml:space="preserve">company or another protected series of the </w:t>
      </w:r>
      <w:r w:rsidR="005D3B87">
        <w:rPr>
          <w:rFonts w:ascii="Courier New" w:hAnsi="Courier New" w:cs="Times New Roman"/>
        </w:rPr>
        <w:t xml:space="preserve">series limited liability </w:t>
      </w:r>
      <w:r w:rsidRPr="00CB4E3A">
        <w:rPr>
          <w:rFonts w:ascii="Courier New" w:eastAsia="Times New Roman" w:hAnsi="Courier New" w:cs="Times New Roman"/>
        </w:rPr>
        <w:t>company; and</w:t>
      </w:r>
    </w:p>
    <w:p w14:paraId="1A5E464A" w14:textId="2723A683" w:rsidR="00A27056" w:rsidRDefault="005A457F" w:rsidP="00CB4E3A">
      <w:pPr>
        <w:pStyle w:val="ListParagraph"/>
        <w:spacing w:line="360" w:lineRule="auto"/>
        <w:ind w:left="0" w:firstLine="720"/>
        <w:rPr>
          <w:rFonts w:ascii="Courier New" w:eastAsia="Times New Roman" w:hAnsi="Courier New" w:cs="Times New Roman"/>
        </w:rPr>
      </w:pPr>
      <w:r w:rsidRPr="00CB4E3A">
        <w:rPr>
          <w:rFonts w:ascii="Courier New" w:eastAsia="Times New Roman" w:hAnsi="Courier New" w:cs="Times New Roman"/>
        </w:rPr>
        <w:tab/>
      </w:r>
      <w:r w:rsidR="00475F65" w:rsidRPr="00CB4E3A">
        <w:rPr>
          <w:rFonts w:ascii="Courier New" w:eastAsia="Times New Roman" w:hAnsi="Courier New" w:cs="Times New Roman"/>
        </w:rPr>
        <w:t>(</w:t>
      </w:r>
      <w:r w:rsidR="00763FA0">
        <w:rPr>
          <w:rFonts w:ascii="Courier New" w:eastAsia="Times New Roman" w:hAnsi="Courier New" w:cs="Times New Roman"/>
        </w:rPr>
        <w:t>b</w:t>
      </w:r>
      <w:r w:rsidR="00475F65" w:rsidRPr="00CB4E3A">
        <w:rPr>
          <w:rFonts w:ascii="Courier New" w:eastAsia="Times New Roman" w:hAnsi="Courier New" w:cs="Times New Roman"/>
        </w:rPr>
        <w:t xml:space="preserve">) the </w:t>
      </w:r>
      <w:r w:rsidR="005D3B87">
        <w:rPr>
          <w:rFonts w:ascii="Courier New" w:hAnsi="Courier New" w:cs="Times New Roman"/>
        </w:rPr>
        <w:t xml:space="preserve">series limited liability </w:t>
      </w:r>
      <w:r w:rsidR="00475F65" w:rsidRPr="00CB4E3A">
        <w:rPr>
          <w:rFonts w:ascii="Courier New" w:eastAsia="Times New Roman" w:hAnsi="Courier New" w:cs="Times New Roman"/>
        </w:rPr>
        <w:t>company may not hold an associated asset in the name of a protected series of the company.</w:t>
      </w:r>
    </w:p>
    <w:p w14:paraId="05A33128" w14:textId="0E18F77C" w:rsidR="00BE432F" w:rsidRDefault="00BE432F">
      <w:pPr>
        <w:widowControl/>
        <w:rPr>
          <w:rFonts w:ascii="Courier New" w:eastAsia="Times New Roman" w:hAnsi="Courier New" w:cs="Times New Roman"/>
        </w:rPr>
      </w:pPr>
      <w:r>
        <w:rPr>
          <w:rFonts w:ascii="Courier New" w:eastAsia="Times New Roman" w:hAnsi="Courier New" w:cs="Times New Roman"/>
        </w:rPr>
        <w:br w:type="page"/>
      </w:r>
    </w:p>
    <w:p w14:paraId="2DBB39B5" w14:textId="475E9B6C" w:rsidR="00612C4F" w:rsidRPr="00CB4E3A" w:rsidRDefault="00B4732C" w:rsidP="00CB4E3A">
      <w:pPr>
        <w:pStyle w:val="Heading1"/>
        <w:spacing w:line="360" w:lineRule="auto"/>
        <w:rPr>
          <w:rFonts w:ascii="Courier New" w:eastAsia="Times New Roman" w:hAnsi="Courier New" w:cs="Times New Roman"/>
          <w:szCs w:val="24"/>
        </w:rPr>
      </w:pPr>
      <w:r w:rsidRPr="00CB4E3A">
        <w:rPr>
          <w:rFonts w:ascii="Courier New" w:eastAsia="Times New Roman" w:hAnsi="Courier New" w:cs="Times New Roman"/>
          <w:szCs w:val="24"/>
        </w:rPr>
        <w:lastRenderedPageBreak/>
        <w:t xml:space="preserve"> </w:t>
      </w:r>
      <w:bookmarkStart w:id="497" w:name="_Toc365553103"/>
      <w:bookmarkStart w:id="498" w:name="_Toc365553465"/>
      <w:bookmarkStart w:id="499" w:name="_Toc390091117"/>
      <w:bookmarkStart w:id="500" w:name="_Toc401833593"/>
      <w:bookmarkStart w:id="501" w:name="_Toc401833632"/>
      <w:bookmarkStart w:id="502" w:name="_Toc300388459"/>
      <w:bookmarkStart w:id="503" w:name="_Toc429400957"/>
      <w:bookmarkStart w:id="504" w:name="_Toc432671696"/>
      <w:bookmarkStart w:id="505" w:name="_Toc439772406"/>
      <w:bookmarkStart w:id="506" w:name="_Toc498000889"/>
      <w:bookmarkStart w:id="507" w:name="_Toc498002166"/>
      <w:bookmarkEnd w:id="486"/>
      <w:bookmarkEnd w:id="487"/>
      <w:bookmarkEnd w:id="488"/>
      <w:bookmarkEnd w:id="489"/>
      <w:bookmarkEnd w:id="490"/>
      <w:r w:rsidR="00763FA0">
        <w:rPr>
          <w:rFonts w:ascii="Courier New" w:eastAsia="Times New Roman" w:hAnsi="Courier New" w:cs="Times New Roman"/>
          <w:szCs w:val="24"/>
        </w:rPr>
        <w:t>605.12</w:t>
      </w:r>
      <w:r w:rsidR="00230CFA" w:rsidRPr="00CB4E3A">
        <w:rPr>
          <w:rFonts w:ascii="Courier New" w:eastAsia="Times New Roman" w:hAnsi="Courier New" w:cs="Times New Roman"/>
          <w:szCs w:val="24"/>
        </w:rPr>
        <w:t>302</w:t>
      </w:r>
      <w:r w:rsidR="00F373C1" w:rsidRPr="00CB4E3A">
        <w:rPr>
          <w:rFonts w:ascii="Courier New" w:eastAsia="Times New Roman" w:hAnsi="Courier New" w:cs="Times New Roman"/>
          <w:szCs w:val="24"/>
        </w:rPr>
        <w:t xml:space="preserve">.  </w:t>
      </w:r>
      <w:bookmarkEnd w:id="497"/>
      <w:bookmarkEnd w:id="498"/>
      <w:bookmarkEnd w:id="499"/>
      <w:bookmarkEnd w:id="500"/>
      <w:bookmarkEnd w:id="501"/>
      <w:bookmarkEnd w:id="502"/>
      <w:bookmarkEnd w:id="503"/>
      <w:bookmarkEnd w:id="504"/>
      <w:bookmarkEnd w:id="505"/>
      <w:r w:rsidR="00612C4F" w:rsidRPr="00CB4E3A">
        <w:rPr>
          <w:rFonts w:ascii="Courier New" w:eastAsia="Times New Roman" w:hAnsi="Courier New" w:cs="Times New Roman"/>
          <w:szCs w:val="24"/>
        </w:rPr>
        <w:t>ASSOCIATED MEMBER</w:t>
      </w:r>
      <w:r w:rsidR="002D7A4A" w:rsidRPr="00CB4E3A">
        <w:rPr>
          <w:rFonts w:ascii="Courier New" w:eastAsia="Times New Roman" w:hAnsi="Courier New" w:cs="Times New Roman"/>
          <w:szCs w:val="24"/>
        </w:rPr>
        <w:t>.</w:t>
      </w:r>
      <w:bookmarkEnd w:id="506"/>
      <w:bookmarkEnd w:id="507"/>
    </w:p>
    <w:p w14:paraId="7171FB24" w14:textId="77777777" w:rsidR="001A4031" w:rsidRDefault="001A4031" w:rsidP="00CB4E3A">
      <w:pPr>
        <w:spacing w:line="360" w:lineRule="auto"/>
        <w:rPr>
          <w:rFonts w:ascii="Courier New" w:eastAsia="Times New Roman" w:hAnsi="Courier New" w:cs="Times New Roman"/>
        </w:rPr>
      </w:pPr>
    </w:p>
    <w:p w14:paraId="02A1B0C5" w14:textId="4450F91F" w:rsidR="004C54D1" w:rsidRPr="00CB4E3A" w:rsidRDefault="00CE1552" w:rsidP="00CB4E3A">
      <w:pPr>
        <w:spacing w:line="360" w:lineRule="auto"/>
        <w:rPr>
          <w:rFonts w:ascii="Courier New" w:hAnsi="Courier New" w:cs="Times New Roman"/>
        </w:rPr>
      </w:pPr>
      <w:r w:rsidRPr="00CB4E3A">
        <w:rPr>
          <w:rFonts w:ascii="Courier New" w:hAnsi="Courier New" w:cs="Times New Roman"/>
        </w:rPr>
        <w:t>(</w:t>
      </w:r>
      <w:r w:rsidR="00763FA0">
        <w:rPr>
          <w:rFonts w:ascii="Courier New" w:hAnsi="Courier New" w:cs="Times New Roman"/>
        </w:rPr>
        <w:t>1</w:t>
      </w:r>
      <w:r w:rsidRPr="00CB4E3A">
        <w:rPr>
          <w:rFonts w:ascii="Courier New" w:hAnsi="Courier New" w:cs="Times New Roman"/>
        </w:rPr>
        <w:t xml:space="preserve">) </w:t>
      </w:r>
      <w:r w:rsidR="00E20ABD" w:rsidRPr="00CB4E3A">
        <w:rPr>
          <w:rFonts w:ascii="Courier New" w:hAnsi="Courier New" w:cs="Times New Roman"/>
        </w:rPr>
        <w:t xml:space="preserve">Only </w:t>
      </w:r>
      <w:r w:rsidR="007147CC" w:rsidRPr="00CB4E3A">
        <w:rPr>
          <w:rFonts w:ascii="Courier New" w:hAnsi="Courier New" w:cs="Times New Roman"/>
        </w:rPr>
        <w:t xml:space="preserve">a member of </w:t>
      </w:r>
      <w:r w:rsidR="002924B4" w:rsidRPr="00CB4E3A">
        <w:rPr>
          <w:rFonts w:ascii="Courier New" w:hAnsi="Courier New" w:cs="Times New Roman"/>
        </w:rPr>
        <w:t>a series limited liability</w:t>
      </w:r>
      <w:r w:rsidR="007147CC" w:rsidRPr="00CB4E3A">
        <w:rPr>
          <w:rFonts w:ascii="Courier New" w:hAnsi="Courier New" w:cs="Times New Roman"/>
        </w:rPr>
        <w:t xml:space="preserve"> company</w:t>
      </w:r>
      <w:r w:rsidR="00010989" w:rsidRPr="00CB4E3A">
        <w:rPr>
          <w:rFonts w:ascii="Courier New" w:hAnsi="Courier New" w:cs="Times New Roman"/>
        </w:rPr>
        <w:t xml:space="preserve"> </w:t>
      </w:r>
      <w:r w:rsidR="00E20ABD" w:rsidRPr="00CB4E3A">
        <w:rPr>
          <w:rFonts w:ascii="Courier New" w:hAnsi="Courier New" w:cs="Times New Roman"/>
        </w:rPr>
        <w:t xml:space="preserve">may </w:t>
      </w:r>
      <w:r w:rsidR="002924B4" w:rsidRPr="00CB4E3A">
        <w:rPr>
          <w:rFonts w:ascii="Courier New" w:hAnsi="Courier New" w:cs="Times New Roman"/>
        </w:rPr>
        <w:t>be</w:t>
      </w:r>
      <w:r w:rsidR="00E20ABD" w:rsidRPr="00CB4E3A">
        <w:rPr>
          <w:rFonts w:ascii="Courier New" w:hAnsi="Courier New" w:cs="Times New Roman"/>
        </w:rPr>
        <w:t xml:space="preserve"> </w:t>
      </w:r>
      <w:r w:rsidR="002924B4" w:rsidRPr="00CB4E3A">
        <w:rPr>
          <w:rFonts w:ascii="Courier New" w:hAnsi="Courier New" w:cs="Times New Roman"/>
        </w:rPr>
        <w:t>an associated member of</w:t>
      </w:r>
      <w:r w:rsidR="007D1942" w:rsidRPr="00CB4E3A">
        <w:rPr>
          <w:rFonts w:ascii="Courier New" w:hAnsi="Courier New" w:cs="Times New Roman"/>
        </w:rPr>
        <w:t xml:space="preserve"> a protected series</w:t>
      </w:r>
      <w:r w:rsidR="009366C8" w:rsidRPr="00CB4E3A">
        <w:rPr>
          <w:rFonts w:ascii="Courier New" w:hAnsi="Courier New" w:cs="Times New Roman"/>
        </w:rPr>
        <w:t xml:space="preserve"> of </w:t>
      </w:r>
      <w:r w:rsidR="008D075B" w:rsidRPr="00CB4E3A">
        <w:rPr>
          <w:rFonts w:ascii="Courier New" w:hAnsi="Courier New" w:cs="Times New Roman"/>
        </w:rPr>
        <w:t xml:space="preserve">the </w:t>
      </w:r>
      <w:r w:rsidR="00230CFA" w:rsidRPr="00CB4E3A">
        <w:rPr>
          <w:rFonts w:ascii="Courier New" w:hAnsi="Courier New" w:cs="Times New Roman"/>
        </w:rPr>
        <w:t>company</w:t>
      </w:r>
      <w:r w:rsidR="00764160" w:rsidRPr="00CB4E3A">
        <w:rPr>
          <w:rFonts w:ascii="Courier New" w:hAnsi="Courier New" w:cs="Times New Roman"/>
        </w:rPr>
        <w:t>.</w:t>
      </w:r>
      <w:r w:rsidR="00883897" w:rsidRPr="00CB4E3A">
        <w:rPr>
          <w:rFonts w:ascii="Courier New" w:hAnsi="Courier New" w:cs="Times New Roman"/>
        </w:rPr>
        <w:t xml:space="preserve"> </w:t>
      </w:r>
      <w:r w:rsidR="00AB706B" w:rsidRPr="00CB4E3A">
        <w:rPr>
          <w:rFonts w:ascii="Courier New" w:hAnsi="Courier New" w:cs="Times New Roman"/>
        </w:rPr>
        <w:t xml:space="preserve"> </w:t>
      </w:r>
    </w:p>
    <w:p w14:paraId="5EACA2C2" w14:textId="77777777" w:rsidR="001A4031" w:rsidRDefault="00ED2D39" w:rsidP="00CB4E3A">
      <w:pPr>
        <w:spacing w:line="360" w:lineRule="auto"/>
        <w:rPr>
          <w:rFonts w:ascii="Courier New" w:hAnsi="Courier New" w:cs="Times New Roman"/>
        </w:rPr>
      </w:pPr>
      <w:r w:rsidRPr="00CB4E3A">
        <w:rPr>
          <w:rFonts w:ascii="Courier New" w:hAnsi="Courier New" w:cs="Times New Roman"/>
        </w:rPr>
        <w:tab/>
      </w:r>
      <w:bookmarkStart w:id="508" w:name="_Hlk497388411"/>
    </w:p>
    <w:p w14:paraId="10072B25" w14:textId="5FFF42A5" w:rsidR="00347789" w:rsidRPr="00CB4E3A" w:rsidRDefault="00ED2D39" w:rsidP="00CB4E3A">
      <w:pPr>
        <w:spacing w:line="360" w:lineRule="auto"/>
        <w:rPr>
          <w:rFonts w:ascii="Courier New" w:hAnsi="Courier New" w:cs="Times New Roman"/>
        </w:rPr>
      </w:pPr>
      <w:r w:rsidRPr="00CB4E3A">
        <w:rPr>
          <w:rFonts w:ascii="Courier New" w:hAnsi="Courier New" w:cs="Times New Roman"/>
        </w:rPr>
        <w:t>(</w:t>
      </w:r>
      <w:r w:rsidR="00763FA0">
        <w:rPr>
          <w:rFonts w:ascii="Courier New" w:hAnsi="Courier New" w:cs="Times New Roman"/>
        </w:rPr>
        <w:t>2</w:t>
      </w:r>
      <w:r w:rsidRPr="00CB4E3A">
        <w:rPr>
          <w:rFonts w:ascii="Courier New" w:hAnsi="Courier New" w:cs="Times New Roman"/>
        </w:rPr>
        <w:t xml:space="preserve">) A member </w:t>
      </w:r>
      <w:r w:rsidRPr="00CB4E3A">
        <w:rPr>
          <w:rFonts w:ascii="Courier New" w:eastAsia="Times New Roman" w:hAnsi="Courier New" w:cs="Times New Roman"/>
        </w:rPr>
        <w:t>of a series limited liability company</w:t>
      </w:r>
      <w:r w:rsidRPr="00CB4E3A">
        <w:rPr>
          <w:rFonts w:ascii="Courier New" w:hAnsi="Courier New" w:cs="Times New Roman"/>
        </w:rPr>
        <w:t xml:space="preserve"> becomes </w:t>
      </w:r>
      <w:r w:rsidR="003B51FE" w:rsidRPr="00CB4E3A">
        <w:rPr>
          <w:rFonts w:ascii="Courier New" w:hAnsi="Courier New" w:cs="Times New Roman"/>
        </w:rPr>
        <w:t xml:space="preserve">an associated member of a protected series of the company </w:t>
      </w:r>
      <w:r w:rsidR="002E1333" w:rsidRPr="00CB4E3A">
        <w:rPr>
          <w:rFonts w:ascii="Courier New" w:hAnsi="Courier New" w:cs="Times New Roman"/>
        </w:rPr>
        <w:t xml:space="preserve">if </w:t>
      </w:r>
      <w:r w:rsidR="003B51FE" w:rsidRPr="00CB4E3A">
        <w:rPr>
          <w:rFonts w:ascii="Courier New" w:hAnsi="Courier New" w:cs="Times New Roman"/>
        </w:rPr>
        <w:t>the operating agreement</w:t>
      </w:r>
      <w:r w:rsidRPr="00CB4E3A">
        <w:rPr>
          <w:rFonts w:ascii="Courier New" w:hAnsi="Courier New" w:cs="Times New Roman"/>
        </w:rPr>
        <w:t xml:space="preserve"> or</w:t>
      </w:r>
      <w:r w:rsidR="006B0492" w:rsidRPr="00CB4E3A">
        <w:rPr>
          <w:rFonts w:ascii="Courier New" w:hAnsi="Courier New" w:cs="Times New Roman"/>
        </w:rPr>
        <w:t xml:space="preserve"> </w:t>
      </w:r>
      <w:r w:rsidRPr="00CB4E3A">
        <w:rPr>
          <w:rFonts w:ascii="Courier New" w:hAnsi="Courier New" w:cs="Times New Roman"/>
        </w:rPr>
        <w:t>a procedure established by the agreement</w:t>
      </w:r>
      <w:r w:rsidR="006B5732" w:rsidRPr="00CB4E3A">
        <w:rPr>
          <w:rFonts w:ascii="Courier New" w:hAnsi="Courier New" w:cs="Times New Roman"/>
        </w:rPr>
        <w:t xml:space="preserve"> states</w:t>
      </w:r>
      <w:r w:rsidR="00347789" w:rsidRPr="00CB4E3A">
        <w:rPr>
          <w:rFonts w:ascii="Courier New" w:hAnsi="Courier New" w:cs="Times New Roman"/>
        </w:rPr>
        <w:t>:</w:t>
      </w:r>
    </w:p>
    <w:p w14:paraId="7E0ED90C" w14:textId="3E57380E" w:rsidR="00291549" w:rsidRPr="00CB4E3A" w:rsidRDefault="00291549"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763FA0">
        <w:rPr>
          <w:rFonts w:ascii="Courier New" w:hAnsi="Courier New" w:cs="Times New Roman"/>
        </w:rPr>
        <w:t>a</w:t>
      </w:r>
      <w:r w:rsidRPr="00CB4E3A">
        <w:rPr>
          <w:rFonts w:ascii="Courier New" w:hAnsi="Courier New" w:cs="Times New Roman"/>
        </w:rPr>
        <w:t xml:space="preserve">) </w:t>
      </w:r>
      <w:r w:rsidR="005D3B87">
        <w:rPr>
          <w:rFonts w:ascii="Courier New" w:hAnsi="Courier New" w:cs="Times New Roman"/>
        </w:rPr>
        <w:t>T</w:t>
      </w:r>
      <w:r w:rsidR="006B5732" w:rsidRPr="00CB4E3A">
        <w:rPr>
          <w:rFonts w:ascii="Courier New" w:hAnsi="Courier New" w:cs="Times New Roman"/>
        </w:rPr>
        <w:t xml:space="preserve">hat </w:t>
      </w:r>
      <w:r w:rsidR="009E7580" w:rsidRPr="00CB4E3A">
        <w:rPr>
          <w:rFonts w:ascii="Courier New" w:hAnsi="Courier New" w:cs="Times New Roman"/>
        </w:rPr>
        <w:t>the member</w:t>
      </w:r>
      <w:r w:rsidR="00ED2D39" w:rsidRPr="00CB4E3A">
        <w:rPr>
          <w:rFonts w:ascii="Courier New" w:hAnsi="Courier New" w:cs="Times New Roman"/>
        </w:rPr>
        <w:t xml:space="preserve"> </w:t>
      </w:r>
      <w:r w:rsidR="006B5732" w:rsidRPr="00CB4E3A">
        <w:rPr>
          <w:rFonts w:ascii="Courier New" w:hAnsi="Courier New" w:cs="Times New Roman"/>
        </w:rPr>
        <w:t xml:space="preserve">is </w:t>
      </w:r>
      <w:r w:rsidR="00ED2D39" w:rsidRPr="00CB4E3A">
        <w:rPr>
          <w:rFonts w:ascii="Courier New" w:hAnsi="Courier New" w:cs="Times New Roman"/>
        </w:rPr>
        <w:t>an associated member</w:t>
      </w:r>
      <w:r w:rsidR="00475736" w:rsidRPr="00CB4E3A">
        <w:rPr>
          <w:rFonts w:ascii="Courier New" w:hAnsi="Courier New" w:cs="Times New Roman"/>
        </w:rPr>
        <w:t xml:space="preserve"> </w:t>
      </w:r>
      <w:r w:rsidRPr="00CB4E3A">
        <w:rPr>
          <w:rFonts w:ascii="Courier New" w:hAnsi="Courier New" w:cs="Times New Roman"/>
        </w:rPr>
        <w:t xml:space="preserve">of the protected series; </w:t>
      </w:r>
    </w:p>
    <w:p w14:paraId="1AA99174" w14:textId="6336A380" w:rsidR="006B5732" w:rsidRPr="00CB4E3A" w:rsidRDefault="00291549"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763FA0">
        <w:rPr>
          <w:rFonts w:ascii="Courier New" w:hAnsi="Courier New" w:cs="Times New Roman"/>
        </w:rPr>
        <w:t>b</w:t>
      </w:r>
      <w:r w:rsidRPr="00CB4E3A">
        <w:rPr>
          <w:rFonts w:ascii="Courier New" w:hAnsi="Courier New" w:cs="Times New Roman"/>
        </w:rPr>
        <w:t>)</w:t>
      </w:r>
      <w:r w:rsidR="00ED2D39" w:rsidRPr="00CB4E3A">
        <w:rPr>
          <w:rFonts w:ascii="Courier New" w:hAnsi="Courier New" w:cs="Times New Roman"/>
        </w:rPr>
        <w:t xml:space="preserve"> </w:t>
      </w:r>
      <w:r w:rsidR="00796B5E">
        <w:rPr>
          <w:rFonts w:ascii="Courier New" w:hAnsi="Courier New" w:cs="Times New Roman"/>
        </w:rPr>
        <w:t>T</w:t>
      </w:r>
      <w:r w:rsidR="002E1333" w:rsidRPr="00CB4E3A">
        <w:rPr>
          <w:rFonts w:ascii="Courier New" w:hAnsi="Courier New" w:cs="Times New Roman"/>
        </w:rPr>
        <w:t>he date on which the member became an associated member</w:t>
      </w:r>
      <w:r w:rsidR="00796B5E">
        <w:rPr>
          <w:rFonts w:ascii="Courier New" w:hAnsi="Courier New" w:cs="Times New Roman"/>
        </w:rPr>
        <w:t xml:space="preserve"> of the protected series</w:t>
      </w:r>
      <w:r w:rsidR="006B5732" w:rsidRPr="00CB4E3A">
        <w:rPr>
          <w:rFonts w:ascii="Courier New" w:hAnsi="Courier New" w:cs="Times New Roman"/>
        </w:rPr>
        <w:t>; and</w:t>
      </w:r>
    </w:p>
    <w:p w14:paraId="763DDEC9" w14:textId="7797CBA8" w:rsidR="008F3E29" w:rsidRPr="00CB4E3A" w:rsidRDefault="006B5732" w:rsidP="00CB4E3A">
      <w:pPr>
        <w:spacing w:line="360" w:lineRule="auto"/>
        <w:ind w:firstLine="1440"/>
        <w:rPr>
          <w:rFonts w:ascii="Courier New" w:hAnsi="Courier New" w:cs="Times New Roman"/>
        </w:rPr>
      </w:pPr>
      <w:r w:rsidRPr="00CB4E3A">
        <w:rPr>
          <w:rFonts w:ascii="Courier New" w:hAnsi="Courier New" w:cs="Times New Roman"/>
        </w:rPr>
        <w:t>(</w:t>
      </w:r>
      <w:r w:rsidR="00763FA0">
        <w:rPr>
          <w:rFonts w:ascii="Courier New" w:hAnsi="Courier New" w:cs="Times New Roman"/>
        </w:rPr>
        <w:t>c</w:t>
      </w:r>
      <w:r w:rsidRPr="00CB4E3A">
        <w:rPr>
          <w:rFonts w:ascii="Courier New" w:hAnsi="Courier New" w:cs="Times New Roman"/>
        </w:rPr>
        <w:t xml:space="preserve">) </w:t>
      </w:r>
      <w:r w:rsidR="00796B5E">
        <w:rPr>
          <w:rFonts w:ascii="Courier New" w:hAnsi="Courier New" w:cs="Times New Roman"/>
        </w:rPr>
        <w:t>A</w:t>
      </w:r>
      <w:r w:rsidR="001C249B" w:rsidRPr="00CB4E3A">
        <w:rPr>
          <w:rFonts w:ascii="Courier New" w:hAnsi="Courier New" w:cs="Times New Roman"/>
        </w:rPr>
        <w:t>ny</w:t>
      </w:r>
      <w:r w:rsidR="009E7580" w:rsidRPr="00CB4E3A">
        <w:rPr>
          <w:rFonts w:ascii="Courier New" w:hAnsi="Courier New" w:cs="Times New Roman"/>
        </w:rPr>
        <w:t xml:space="preserve"> </w:t>
      </w:r>
      <w:r w:rsidR="00916D3E" w:rsidRPr="00CB4E3A">
        <w:rPr>
          <w:rFonts w:ascii="Courier New" w:hAnsi="Courier New" w:cs="Times New Roman"/>
        </w:rPr>
        <w:t>protected-series transferable interest</w:t>
      </w:r>
      <w:r w:rsidR="009E7580" w:rsidRPr="00CB4E3A">
        <w:rPr>
          <w:rFonts w:ascii="Courier New" w:hAnsi="Courier New" w:cs="Times New Roman"/>
        </w:rPr>
        <w:t xml:space="preserve"> the associated member has</w:t>
      </w:r>
      <w:r w:rsidR="00475736" w:rsidRPr="00CB4E3A">
        <w:rPr>
          <w:rFonts w:ascii="Courier New" w:hAnsi="Courier New" w:cs="Times New Roman"/>
        </w:rPr>
        <w:t xml:space="preserve"> in connection with becoming or being an associated member</w:t>
      </w:r>
      <w:bookmarkEnd w:id="508"/>
      <w:r w:rsidR="00796B5E">
        <w:rPr>
          <w:rFonts w:ascii="Courier New" w:hAnsi="Courier New" w:cs="Times New Roman"/>
        </w:rPr>
        <w:t xml:space="preserve"> of the protected series</w:t>
      </w:r>
      <w:r w:rsidR="00475736" w:rsidRPr="00CB4E3A">
        <w:rPr>
          <w:rFonts w:ascii="Courier New" w:hAnsi="Courier New" w:cs="Times New Roman"/>
        </w:rPr>
        <w:t>.</w:t>
      </w:r>
    </w:p>
    <w:p w14:paraId="1624305F" w14:textId="77777777" w:rsidR="001A4031" w:rsidRDefault="00B3180E" w:rsidP="00CB4E3A">
      <w:pPr>
        <w:spacing w:line="360" w:lineRule="auto"/>
        <w:rPr>
          <w:rFonts w:ascii="Courier New" w:hAnsi="Courier New" w:cs="Times New Roman"/>
        </w:rPr>
      </w:pPr>
      <w:r w:rsidRPr="00CB4E3A">
        <w:rPr>
          <w:rFonts w:ascii="Courier New" w:hAnsi="Courier New" w:cs="Times New Roman"/>
        </w:rPr>
        <w:tab/>
      </w:r>
    </w:p>
    <w:p w14:paraId="3E98C872" w14:textId="609D85D5" w:rsidR="00B3180E" w:rsidRDefault="00B3180E" w:rsidP="00CB4E3A">
      <w:pPr>
        <w:spacing w:line="360" w:lineRule="auto"/>
        <w:rPr>
          <w:rFonts w:ascii="Courier New" w:hAnsi="Courier New" w:cs="Times New Roman"/>
        </w:rPr>
      </w:pPr>
      <w:r w:rsidRPr="00CB4E3A">
        <w:rPr>
          <w:rFonts w:ascii="Courier New" w:hAnsi="Courier New" w:cs="Times New Roman"/>
        </w:rPr>
        <w:t>(</w:t>
      </w:r>
      <w:r w:rsidR="00763FA0">
        <w:rPr>
          <w:rFonts w:ascii="Courier New" w:hAnsi="Courier New" w:cs="Times New Roman"/>
        </w:rPr>
        <w:t>3</w:t>
      </w:r>
      <w:r w:rsidRPr="00CB4E3A">
        <w:rPr>
          <w:rFonts w:ascii="Courier New" w:hAnsi="Courier New" w:cs="Times New Roman"/>
        </w:rPr>
        <w:t>) If a person that is an associated member of a protected series</w:t>
      </w:r>
      <w:r w:rsidR="001265C4" w:rsidRPr="00CB4E3A">
        <w:rPr>
          <w:rFonts w:ascii="Courier New" w:hAnsi="Courier New" w:cs="Times New Roman"/>
        </w:rPr>
        <w:t xml:space="preserve"> of a</w:t>
      </w:r>
      <w:r w:rsidRPr="00CB4E3A">
        <w:rPr>
          <w:rFonts w:ascii="Courier New" w:hAnsi="Courier New" w:cs="Times New Roman"/>
        </w:rPr>
        <w:t xml:space="preserve"> </w:t>
      </w:r>
      <w:r w:rsidR="001265C4" w:rsidRPr="00CB4E3A">
        <w:rPr>
          <w:rFonts w:ascii="Courier New" w:hAnsi="Courier New" w:cs="Times New Roman"/>
        </w:rPr>
        <w:t xml:space="preserve">series limited liability company </w:t>
      </w:r>
      <w:r w:rsidRPr="00CB4E3A">
        <w:rPr>
          <w:rFonts w:ascii="Courier New" w:hAnsi="Courier New" w:cs="Times New Roman"/>
        </w:rPr>
        <w:t>is dissociated from the company, the person ceases to be an associated member of the protected series.</w:t>
      </w:r>
    </w:p>
    <w:p w14:paraId="495F04A4" w14:textId="01777157" w:rsidR="006F1551" w:rsidRDefault="006F1551">
      <w:pPr>
        <w:widowControl/>
        <w:rPr>
          <w:rFonts w:ascii="Courier New" w:hAnsi="Courier New" w:cs="Times New Roman"/>
        </w:rPr>
      </w:pPr>
      <w:r>
        <w:rPr>
          <w:rFonts w:ascii="Courier New" w:hAnsi="Courier New" w:cs="Times New Roman"/>
        </w:rPr>
        <w:br w:type="page"/>
      </w:r>
    </w:p>
    <w:p w14:paraId="1868CB38" w14:textId="02F3D0EB" w:rsidR="00777067" w:rsidRDefault="00777067">
      <w:pPr>
        <w:widowControl/>
        <w:rPr>
          <w:rFonts w:ascii="Courier New" w:hAnsi="Courier New" w:cs="Times New Roman"/>
          <w:i/>
        </w:rPr>
      </w:pPr>
    </w:p>
    <w:p w14:paraId="0D96EA38" w14:textId="100B740B" w:rsidR="00F15397" w:rsidRPr="00CB4E3A" w:rsidRDefault="00763FA0" w:rsidP="00CB4E3A">
      <w:pPr>
        <w:pStyle w:val="Heading1"/>
        <w:spacing w:line="360" w:lineRule="auto"/>
        <w:rPr>
          <w:rFonts w:ascii="Courier New" w:hAnsi="Courier New" w:cs="Times New Roman"/>
          <w:szCs w:val="24"/>
        </w:rPr>
      </w:pPr>
      <w:bookmarkStart w:id="509" w:name="_Toc498000890"/>
      <w:bookmarkStart w:id="510" w:name="_Toc498002167"/>
      <w:r>
        <w:rPr>
          <w:rFonts w:ascii="Courier New" w:hAnsi="Courier New" w:cs="Times New Roman"/>
          <w:szCs w:val="24"/>
        </w:rPr>
        <w:t>605.12</w:t>
      </w:r>
      <w:r w:rsidR="00223FF4" w:rsidRPr="00CB4E3A">
        <w:rPr>
          <w:rFonts w:ascii="Courier New" w:hAnsi="Courier New" w:cs="Times New Roman"/>
          <w:szCs w:val="24"/>
        </w:rPr>
        <w:t>303.</w:t>
      </w:r>
      <w:r w:rsidR="001B72FF" w:rsidRPr="00CB4E3A">
        <w:rPr>
          <w:rFonts w:ascii="Courier New" w:hAnsi="Courier New" w:cs="Times New Roman"/>
          <w:szCs w:val="24"/>
        </w:rPr>
        <w:t xml:space="preserve"> </w:t>
      </w:r>
      <w:r w:rsidR="005A457F" w:rsidRPr="00CB4E3A">
        <w:rPr>
          <w:rFonts w:ascii="Courier New" w:hAnsi="Courier New" w:cs="Times New Roman"/>
          <w:szCs w:val="24"/>
        </w:rPr>
        <w:t xml:space="preserve"> </w:t>
      </w:r>
      <w:r w:rsidR="00916D3E" w:rsidRPr="00CB4E3A">
        <w:rPr>
          <w:rFonts w:ascii="Courier New" w:hAnsi="Courier New" w:cs="Times New Roman"/>
          <w:szCs w:val="24"/>
        </w:rPr>
        <w:t>PROTECTED-SERIES TRANSFERABLE INTEREST</w:t>
      </w:r>
      <w:r w:rsidR="00BE416A" w:rsidRPr="00CB4E3A">
        <w:rPr>
          <w:rFonts w:ascii="Courier New" w:hAnsi="Courier New" w:cs="Times New Roman"/>
          <w:szCs w:val="24"/>
        </w:rPr>
        <w:t>.</w:t>
      </w:r>
      <w:bookmarkEnd w:id="509"/>
      <w:bookmarkEnd w:id="510"/>
    </w:p>
    <w:p w14:paraId="7439E163" w14:textId="77777777" w:rsidR="001A4031" w:rsidRDefault="00223FF4" w:rsidP="00CB4E3A">
      <w:pPr>
        <w:spacing w:line="360" w:lineRule="auto"/>
        <w:rPr>
          <w:rFonts w:ascii="Courier New" w:hAnsi="Courier New" w:cs="Times New Roman"/>
        </w:rPr>
      </w:pPr>
      <w:r w:rsidRPr="00CB4E3A">
        <w:rPr>
          <w:rFonts w:ascii="Courier New" w:hAnsi="Courier New" w:cs="Times New Roman"/>
        </w:rPr>
        <w:tab/>
      </w:r>
    </w:p>
    <w:p w14:paraId="71A40E81" w14:textId="415BA79C" w:rsidR="00B77702" w:rsidRPr="00CB4E3A" w:rsidRDefault="00F95F23" w:rsidP="00CB4E3A">
      <w:pPr>
        <w:spacing w:line="360" w:lineRule="auto"/>
        <w:rPr>
          <w:rFonts w:ascii="Courier New" w:eastAsia="Times New Roman" w:hAnsi="Courier New" w:cs="Times New Roman"/>
        </w:rPr>
      </w:pPr>
      <w:r w:rsidRPr="00CB4E3A">
        <w:rPr>
          <w:rFonts w:ascii="Courier New" w:eastAsia="Times New Roman" w:hAnsi="Courier New" w:cs="Times New Roman"/>
        </w:rPr>
        <w:t>(</w:t>
      </w:r>
      <w:r w:rsidR="00763FA0">
        <w:rPr>
          <w:rFonts w:ascii="Courier New" w:eastAsia="Times New Roman" w:hAnsi="Courier New" w:cs="Times New Roman"/>
        </w:rPr>
        <w:t>1</w:t>
      </w:r>
      <w:r w:rsidRPr="00CB4E3A">
        <w:rPr>
          <w:rFonts w:ascii="Courier New" w:eastAsia="Times New Roman" w:hAnsi="Courier New" w:cs="Times New Roman"/>
        </w:rPr>
        <w:t xml:space="preserve">) </w:t>
      </w:r>
      <w:r w:rsidR="00B77702" w:rsidRPr="00CB4E3A">
        <w:rPr>
          <w:rFonts w:ascii="Courier New" w:eastAsia="Times New Roman" w:hAnsi="Courier New" w:cs="Times New Roman"/>
        </w:rPr>
        <w:t>A</w:t>
      </w:r>
      <w:r w:rsidR="001B72FF" w:rsidRPr="00CB4E3A">
        <w:rPr>
          <w:rFonts w:ascii="Courier New" w:eastAsia="Times New Roman" w:hAnsi="Courier New" w:cs="Times New Roman"/>
        </w:rPr>
        <w:t xml:space="preserve"> </w:t>
      </w:r>
      <w:r w:rsidR="00916D3E" w:rsidRPr="00CB4E3A">
        <w:rPr>
          <w:rFonts w:ascii="Courier New" w:eastAsia="Times New Roman" w:hAnsi="Courier New" w:cs="Times New Roman"/>
        </w:rPr>
        <w:t>protected-series transferable interest</w:t>
      </w:r>
      <w:r w:rsidR="00B77702" w:rsidRPr="00CB4E3A">
        <w:rPr>
          <w:rFonts w:ascii="Courier New" w:eastAsia="Times New Roman" w:hAnsi="Courier New" w:cs="Times New Roman"/>
        </w:rPr>
        <w:t xml:space="preserve"> of a protected </w:t>
      </w:r>
      <w:r w:rsidR="000B2D37" w:rsidRPr="00CB4E3A">
        <w:rPr>
          <w:rFonts w:ascii="Courier New" w:eastAsia="Times New Roman" w:hAnsi="Courier New" w:cs="Times New Roman"/>
        </w:rPr>
        <w:t xml:space="preserve">series </w:t>
      </w:r>
      <w:r w:rsidR="008C1EAA" w:rsidRPr="00CB4E3A">
        <w:rPr>
          <w:rFonts w:ascii="Courier New" w:eastAsia="Times New Roman" w:hAnsi="Courier New" w:cs="Times New Roman"/>
        </w:rPr>
        <w:t xml:space="preserve">of a series limited liability company </w:t>
      </w:r>
      <w:r w:rsidR="000B2D37" w:rsidRPr="00CB4E3A">
        <w:rPr>
          <w:rFonts w:ascii="Courier New" w:eastAsia="Times New Roman" w:hAnsi="Courier New" w:cs="Times New Roman"/>
        </w:rPr>
        <w:t>must</w:t>
      </w:r>
      <w:r w:rsidR="00B77702" w:rsidRPr="00CB4E3A">
        <w:rPr>
          <w:rFonts w:ascii="Courier New" w:eastAsia="Times New Roman" w:hAnsi="Courier New" w:cs="Times New Roman"/>
        </w:rPr>
        <w:t xml:space="preserve"> be owned </w:t>
      </w:r>
      <w:r w:rsidR="000B2D37" w:rsidRPr="00CB4E3A">
        <w:rPr>
          <w:rFonts w:ascii="Courier New" w:eastAsia="Times New Roman" w:hAnsi="Courier New" w:cs="Times New Roman"/>
        </w:rPr>
        <w:t xml:space="preserve">initially </w:t>
      </w:r>
      <w:r w:rsidR="00B77702" w:rsidRPr="00CB4E3A">
        <w:rPr>
          <w:rFonts w:ascii="Courier New" w:eastAsia="Times New Roman" w:hAnsi="Courier New" w:cs="Times New Roman"/>
        </w:rPr>
        <w:t>by an associated member of the protect</w:t>
      </w:r>
      <w:r w:rsidR="003D5A40" w:rsidRPr="00CB4E3A">
        <w:rPr>
          <w:rFonts w:ascii="Courier New" w:eastAsia="Times New Roman" w:hAnsi="Courier New" w:cs="Times New Roman"/>
        </w:rPr>
        <w:t>ed</w:t>
      </w:r>
      <w:r w:rsidR="00B77702" w:rsidRPr="00CB4E3A">
        <w:rPr>
          <w:rFonts w:ascii="Courier New" w:eastAsia="Times New Roman" w:hAnsi="Courier New" w:cs="Times New Roman"/>
        </w:rPr>
        <w:t xml:space="preserve"> series or the </w:t>
      </w:r>
      <w:r w:rsidR="00796B5E">
        <w:rPr>
          <w:rFonts w:ascii="Courier New" w:hAnsi="Courier New" w:cs="Times New Roman"/>
        </w:rPr>
        <w:t xml:space="preserve">series limited liability </w:t>
      </w:r>
      <w:r w:rsidR="00B77702" w:rsidRPr="00CB4E3A">
        <w:rPr>
          <w:rFonts w:ascii="Courier New" w:eastAsia="Times New Roman" w:hAnsi="Courier New" w:cs="Times New Roman"/>
        </w:rPr>
        <w:t>company</w:t>
      </w:r>
      <w:r w:rsidR="003F5784" w:rsidRPr="00CB4E3A">
        <w:rPr>
          <w:rFonts w:ascii="Courier New" w:eastAsia="Times New Roman" w:hAnsi="Courier New" w:cs="Times New Roman"/>
        </w:rPr>
        <w:t>.</w:t>
      </w:r>
    </w:p>
    <w:p w14:paraId="53A1DC3D" w14:textId="77777777" w:rsidR="001A4031" w:rsidRDefault="00B77702"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p>
    <w:p w14:paraId="3DCD527D" w14:textId="6D4A3A0C" w:rsidR="0053105E" w:rsidRPr="00CB4E3A" w:rsidRDefault="00B77702" w:rsidP="00CB4E3A">
      <w:pPr>
        <w:spacing w:line="360" w:lineRule="auto"/>
        <w:rPr>
          <w:rFonts w:ascii="Courier New" w:hAnsi="Courier New" w:cs="Times New Roman"/>
        </w:rPr>
      </w:pPr>
      <w:r w:rsidRPr="00CB4E3A">
        <w:rPr>
          <w:rFonts w:ascii="Courier New" w:eastAsia="Times New Roman" w:hAnsi="Courier New" w:cs="Times New Roman"/>
        </w:rPr>
        <w:t>(</w:t>
      </w:r>
      <w:r w:rsidR="00763FA0">
        <w:rPr>
          <w:rFonts w:ascii="Courier New" w:eastAsia="Times New Roman" w:hAnsi="Courier New" w:cs="Times New Roman"/>
        </w:rPr>
        <w:t>2</w:t>
      </w:r>
      <w:r w:rsidRPr="00CB4E3A">
        <w:rPr>
          <w:rFonts w:ascii="Courier New" w:eastAsia="Times New Roman" w:hAnsi="Courier New" w:cs="Times New Roman"/>
        </w:rPr>
        <w:t>)</w:t>
      </w:r>
      <w:r w:rsidR="00F15397" w:rsidRPr="00CB4E3A">
        <w:rPr>
          <w:rFonts w:ascii="Courier New" w:hAnsi="Courier New" w:cs="Times New Roman"/>
        </w:rPr>
        <w:t xml:space="preserve"> If a protected series </w:t>
      </w:r>
      <w:r w:rsidR="00A64E5C" w:rsidRPr="00CB4E3A">
        <w:rPr>
          <w:rFonts w:ascii="Courier New" w:hAnsi="Courier New" w:cs="Times New Roman"/>
        </w:rPr>
        <w:t xml:space="preserve">of a series limited liability company </w:t>
      </w:r>
      <w:r w:rsidR="00F15397" w:rsidRPr="00CB4E3A">
        <w:rPr>
          <w:rFonts w:ascii="Courier New" w:hAnsi="Courier New" w:cs="Times New Roman"/>
        </w:rPr>
        <w:t xml:space="preserve">has no associated members when established, the </w:t>
      </w:r>
      <w:r w:rsidR="003F5784" w:rsidRPr="00CB4E3A">
        <w:rPr>
          <w:rFonts w:ascii="Courier New" w:hAnsi="Courier New" w:cs="Times New Roman"/>
        </w:rPr>
        <w:t>company</w:t>
      </w:r>
      <w:r w:rsidR="00F15397" w:rsidRPr="00CB4E3A">
        <w:rPr>
          <w:rFonts w:ascii="Courier New" w:hAnsi="Courier New" w:cs="Times New Roman"/>
        </w:rPr>
        <w:t xml:space="preserve"> </w:t>
      </w:r>
      <w:r w:rsidR="00BE379E" w:rsidRPr="00CB4E3A">
        <w:rPr>
          <w:rFonts w:ascii="Courier New" w:hAnsi="Courier New" w:cs="Times New Roman"/>
        </w:rPr>
        <w:t xml:space="preserve">owns </w:t>
      </w:r>
      <w:r w:rsidR="00F15397" w:rsidRPr="00CB4E3A">
        <w:rPr>
          <w:rFonts w:ascii="Courier New" w:hAnsi="Courier New" w:cs="Times New Roman"/>
        </w:rPr>
        <w:t xml:space="preserve">the </w:t>
      </w:r>
      <w:r w:rsidR="00916D3E" w:rsidRPr="00CB4E3A">
        <w:rPr>
          <w:rFonts w:ascii="Courier New" w:hAnsi="Courier New" w:cs="Times New Roman"/>
        </w:rPr>
        <w:t>protected-series transferable interest</w:t>
      </w:r>
      <w:r w:rsidR="00BE379E" w:rsidRPr="00CB4E3A">
        <w:rPr>
          <w:rFonts w:ascii="Courier New" w:hAnsi="Courier New" w:cs="Times New Roman"/>
        </w:rPr>
        <w:t>s</w:t>
      </w:r>
      <w:r w:rsidR="00F15397" w:rsidRPr="00CB4E3A">
        <w:rPr>
          <w:rFonts w:ascii="Courier New" w:hAnsi="Courier New" w:cs="Times New Roman"/>
        </w:rPr>
        <w:t xml:space="preserve"> </w:t>
      </w:r>
      <w:r w:rsidR="00BE379E" w:rsidRPr="00CB4E3A">
        <w:rPr>
          <w:rFonts w:ascii="Courier New" w:hAnsi="Courier New" w:cs="Times New Roman"/>
        </w:rPr>
        <w:t>in</w:t>
      </w:r>
      <w:r w:rsidR="00F15397" w:rsidRPr="00CB4E3A">
        <w:rPr>
          <w:rFonts w:ascii="Courier New" w:hAnsi="Courier New" w:cs="Times New Roman"/>
        </w:rPr>
        <w:t xml:space="preserve"> the protected series</w:t>
      </w:r>
      <w:r w:rsidR="007F5428" w:rsidRPr="00CB4E3A">
        <w:rPr>
          <w:rFonts w:ascii="Courier New" w:hAnsi="Courier New" w:cs="Times New Roman"/>
        </w:rPr>
        <w:t>.</w:t>
      </w:r>
      <w:r w:rsidR="002C297D" w:rsidRPr="00CB4E3A">
        <w:rPr>
          <w:rFonts w:ascii="Courier New" w:hAnsi="Courier New" w:cs="Times New Roman"/>
        </w:rPr>
        <w:t xml:space="preserve"> </w:t>
      </w:r>
    </w:p>
    <w:p w14:paraId="51A0DCE8" w14:textId="77777777" w:rsidR="001A4031" w:rsidRDefault="0053105E" w:rsidP="00CB4E3A">
      <w:pPr>
        <w:spacing w:line="360" w:lineRule="auto"/>
        <w:rPr>
          <w:rFonts w:ascii="Courier New" w:hAnsi="Courier New" w:cs="Times New Roman"/>
        </w:rPr>
      </w:pPr>
      <w:r w:rsidRPr="00CB4E3A">
        <w:rPr>
          <w:rFonts w:ascii="Courier New" w:hAnsi="Courier New" w:cs="Times New Roman"/>
        </w:rPr>
        <w:tab/>
      </w:r>
    </w:p>
    <w:p w14:paraId="08E26758" w14:textId="5D34E778" w:rsidR="00F15397" w:rsidRPr="003C2A0C" w:rsidRDefault="0053105E" w:rsidP="00CB4E3A">
      <w:pPr>
        <w:spacing w:line="360" w:lineRule="auto"/>
        <w:rPr>
          <w:rFonts w:ascii="Courier New" w:hAnsi="Courier New" w:cs="Times New Roman"/>
        </w:rPr>
      </w:pPr>
      <w:r w:rsidRPr="00CB4E3A">
        <w:rPr>
          <w:rFonts w:ascii="Courier New" w:hAnsi="Courier New" w:cs="Times New Roman"/>
        </w:rPr>
        <w:t>(</w:t>
      </w:r>
      <w:r w:rsidR="00763FA0">
        <w:rPr>
          <w:rFonts w:ascii="Courier New" w:hAnsi="Courier New" w:cs="Times New Roman"/>
        </w:rPr>
        <w:t>3</w:t>
      </w:r>
      <w:r w:rsidRPr="00CB4E3A">
        <w:rPr>
          <w:rFonts w:ascii="Courier New" w:hAnsi="Courier New" w:cs="Times New Roman"/>
        </w:rPr>
        <w:t xml:space="preserve">) </w:t>
      </w:r>
      <w:r w:rsidR="005C352B" w:rsidRPr="00CB4E3A">
        <w:rPr>
          <w:rFonts w:ascii="Courier New" w:hAnsi="Courier New" w:cs="Times New Roman"/>
        </w:rPr>
        <w:t>In addition to acquiring a protected series transferable series interest under subsection (</w:t>
      </w:r>
      <w:r w:rsidR="0000359A">
        <w:rPr>
          <w:rFonts w:ascii="Courier New" w:hAnsi="Courier New" w:cs="Times New Roman"/>
        </w:rPr>
        <w:t>2</w:t>
      </w:r>
      <w:r w:rsidR="005C352B" w:rsidRPr="00CB4E3A">
        <w:rPr>
          <w:rFonts w:ascii="Courier New" w:hAnsi="Courier New" w:cs="Times New Roman"/>
        </w:rPr>
        <w:t>), a</w:t>
      </w:r>
      <w:r w:rsidR="002C297D" w:rsidRPr="00CB4E3A">
        <w:rPr>
          <w:rFonts w:ascii="Courier New" w:hAnsi="Courier New" w:cs="Times New Roman"/>
        </w:rPr>
        <w:t xml:space="preserve"> series limited liability </w:t>
      </w:r>
      <w:r w:rsidR="002C297D" w:rsidRPr="003C2A0C">
        <w:rPr>
          <w:rFonts w:ascii="Courier New" w:hAnsi="Courier New" w:cs="Times New Roman"/>
        </w:rPr>
        <w:t xml:space="preserve">company </w:t>
      </w:r>
      <w:r w:rsidR="007F5428" w:rsidRPr="003C2A0C">
        <w:rPr>
          <w:rFonts w:ascii="Courier New" w:hAnsi="Courier New" w:cs="Times New Roman"/>
        </w:rPr>
        <w:t xml:space="preserve">may </w:t>
      </w:r>
      <w:r w:rsidR="00435955" w:rsidRPr="003C2A0C">
        <w:rPr>
          <w:rFonts w:ascii="Courier New" w:hAnsi="Courier New" w:cs="Times New Roman"/>
        </w:rPr>
        <w:t>acquire a protected-series t</w:t>
      </w:r>
      <w:r w:rsidR="007F5428" w:rsidRPr="003C2A0C">
        <w:rPr>
          <w:rFonts w:ascii="Courier New" w:hAnsi="Courier New" w:cs="Times New Roman"/>
        </w:rPr>
        <w:t>ransferable interest through a t</w:t>
      </w:r>
      <w:r w:rsidR="00435955" w:rsidRPr="003C2A0C">
        <w:rPr>
          <w:rFonts w:ascii="Courier New" w:hAnsi="Courier New" w:cs="Times New Roman"/>
        </w:rPr>
        <w:t xml:space="preserve">ransfer </w:t>
      </w:r>
      <w:r w:rsidR="009C43AE" w:rsidRPr="003C2A0C">
        <w:rPr>
          <w:rFonts w:ascii="Courier New" w:hAnsi="Courier New" w:cs="Times New Roman"/>
        </w:rPr>
        <w:t>from another person or as provided in the operating agreement.</w:t>
      </w:r>
    </w:p>
    <w:p w14:paraId="2916B50C" w14:textId="77777777" w:rsidR="001A4031" w:rsidRDefault="00DC6569" w:rsidP="00CB4E3A">
      <w:pPr>
        <w:spacing w:line="360" w:lineRule="auto"/>
        <w:rPr>
          <w:rFonts w:ascii="Courier New" w:hAnsi="Courier New" w:cs="Times New Roman"/>
        </w:rPr>
      </w:pPr>
      <w:r w:rsidRPr="003C2A0C">
        <w:rPr>
          <w:rFonts w:ascii="Courier New" w:hAnsi="Courier New" w:cs="Times New Roman"/>
        </w:rPr>
        <w:tab/>
      </w:r>
    </w:p>
    <w:p w14:paraId="70A35DF4" w14:textId="60C2B7EC" w:rsidR="00DC6569" w:rsidRDefault="00DC6569" w:rsidP="00CB4E3A">
      <w:pPr>
        <w:spacing w:line="360" w:lineRule="auto"/>
        <w:rPr>
          <w:rFonts w:ascii="Courier New" w:hAnsi="Courier New" w:cs="Times New Roman"/>
        </w:rPr>
      </w:pPr>
      <w:r w:rsidRPr="003C2A0C">
        <w:rPr>
          <w:rFonts w:ascii="Courier New" w:hAnsi="Courier New" w:cs="Times New Roman"/>
        </w:rPr>
        <w:t>(</w:t>
      </w:r>
      <w:r w:rsidR="00763FA0" w:rsidRPr="003C2A0C">
        <w:rPr>
          <w:rFonts w:ascii="Courier New" w:hAnsi="Courier New" w:cs="Times New Roman"/>
        </w:rPr>
        <w:t>4</w:t>
      </w:r>
      <w:r w:rsidRPr="003C2A0C">
        <w:rPr>
          <w:rFonts w:ascii="Courier New" w:hAnsi="Courier New" w:cs="Times New Roman"/>
        </w:rPr>
        <w:t xml:space="preserve">) </w:t>
      </w:r>
      <w:r w:rsidR="00A73952" w:rsidRPr="003C2A0C">
        <w:rPr>
          <w:rFonts w:ascii="Courier New" w:hAnsi="Courier New" w:cs="Times New Roman"/>
        </w:rPr>
        <w:t xml:space="preserve">Except </w:t>
      </w:r>
      <w:r w:rsidR="00467838" w:rsidRPr="003C2A0C">
        <w:rPr>
          <w:rFonts w:ascii="Courier New" w:hAnsi="Courier New" w:cs="Times New Roman"/>
        </w:rPr>
        <w:t xml:space="preserve">for </w:t>
      </w:r>
      <w:r w:rsidR="00D41EED" w:rsidRPr="003C2A0C">
        <w:rPr>
          <w:rFonts w:ascii="Courier New" w:eastAsia="Times New Roman" w:hAnsi="Courier New" w:cs="Times New Roman"/>
        </w:rPr>
        <w:t>s. 605.12</w:t>
      </w:r>
      <w:r w:rsidR="00A73952" w:rsidRPr="003C2A0C">
        <w:rPr>
          <w:rFonts w:ascii="Courier New" w:hAnsi="Courier New" w:cs="Times New Roman"/>
        </w:rPr>
        <w:t>108(</w:t>
      </w:r>
      <w:r w:rsidR="00D41EED" w:rsidRPr="003C2A0C">
        <w:rPr>
          <w:rFonts w:ascii="Courier New" w:hAnsi="Courier New" w:cs="Times New Roman"/>
        </w:rPr>
        <w:t>1</w:t>
      </w:r>
      <w:r w:rsidR="00A73952" w:rsidRPr="003C2A0C">
        <w:rPr>
          <w:rFonts w:ascii="Courier New" w:hAnsi="Courier New" w:cs="Times New Roman"/>
        </w:rPr>
        <w:t>)(</w:t>
      </w:r>
      <w:r w:rsidR="00D41EED" w:rsidRPr="003C2A0C">
        <w:rPr>
          <w:rFonts w:ascii="Courier New" w:hAnsi="Courier New" w:cs="Times New Roman"/>
        </w:rPr>
        <w:t>c</w:t>
      </w:r>
      <w:r w:rsidR="00A73952" w:rsidRPr="003C2A0C">
        <w:rPr>
          <w:rFonts w:ascii="Courier New" w:hAnsi="Courier New" w:cs="Times New Roman"/>
        </w:rPr>
        <w:t>), a</w:t>
      </w:r>
      <w:r w:rsidR="00C447E7" w:rsidRPr="003C2A0C">
        <w:rPr>
          <w:rFonts w:ascii="Courier New" w:hAnsi="Courier New" w:cs="Times New Roman"/>
        </w:rPr>
        <w:t xml:space="preserve"> </w:t>
      </w:r>
      <w:r w:rsidR="00C20123" w:rsidRPr="003C2A0C">
        <w:rPr>
          <w:rFonts w:ascii="Courier New" w:hAnsi="Courier New" w:cs="Times New Roman"/>
        </w:rPr>
        <w:t xml:space="preserve">provision of this </w:t>
      </w:r>
      <w:r w:rsidR="00796B5E">
        <w:rPr>
          <w:rFonts w:ascii="Courier New" w:hAnsi="Courier New" w:cs="Times New Roman"/>
        </w:rPr>
        <w:t>chapter</w:t>
      </w:r>
      <w:r w:rsidR="00A73952" w:rsidRPr="003C2A0C">
        <w:rPr>
          <w:rFonts w:ascii="Courier New" w:hAnsi="Courier New" w:cs="Times New Roman"/>
        </w:rPr>
        <w:t xml:space="preserve"> </w:t>
      </w:r>
      <w:r w:rsidR="00467838" w:rsidRPr="003C2A0C">
        <w:rPr>
          <w:rFonts w:ascii="Courier New" w:hAnsi="Courier New" w:cs="Times New Roman"/>
        </w:rPr>
        <w:t>which</w:t>
      </w:r>
      <w:r w:rsidR="00A73952" w:rsidRPr="003C2A0C">
        <w:rPr>
          <w:rFonts w:ascii="Courier New" w:hAnsi="Courier New" w:cs="Times New Roman"/>
        </w:rPr>
        <w:t xml:space="preserve"> </w:t>
      </w:r>
      <w:r w:rsidR="00C20123" w:rsidRPr="003C2A0C">
        <w:rPr>
          <w:rFonts w:ascii="Courier New" w:hAnsi="Courier New" w:cs="Times New Roman"/>
        </w:rPr>
        <w:t xml:space="preserve">applies to a protected-series transferee of a protected series </w:t>
      </w:r>
      <w:r w:rsidR="00A262AE" w:rsidRPr="003C2A0C">
        <w:rPr>
          <w:rFonts w:ascii="Courier New" w:hAnsi="Courier New" w:cs="Times New Roman"/>
        </w:rPr>
        <w:t xml:space="preserve">of a series limited liability company applies to the </w:t>
      </w:r>
      <w:r w:rsidR="00796B5E">
        <w:rPr>
          <w:rFonts w:ascii="Courier New" w:hAnsi="Courier New" w:cs="Times New Roman"/>
        </w:rPr>
        <w:t xml:space="preserve">series limited liability </w:t>
      </w:r>
      <w:r w:rsidR="00A262AE" w:rsidRPr="003C2A0C">
        <w:rPr>
          <w:rFonts w:ascii="Courier New" w:hAnsi="Courier New" w:cs="Times New Roman"/>
        </w:rPr>
        <w:t>company in its capacity as an owner</w:t>
      </w:r>
      <w:r w:rsidR="00A262AE" w:rsidRPr="00CB4E3A">
        <w:rPr>
          <w:rFonts w:ascii="Courier New" w:hAnsi="Courier New" w:cs="Times New Roman"/>
        </w:rPr>
        <w:t xml:space="preserve"> of a </w:t>
      </w:r>
      <w:r w:rsidR="009A650B" w:rsidRPr="00CB4E3A">
        <w:rPr>
          <w:rFonts w:ascii="Courier New" w:hAnsi="Courier New" w:cs="Times New Roman"/>
        </w:rPr>
        <w:t>protected-series</w:t>
      </w:r>
      <w:r w:rsidR="00B508A3" w:rsidRPr="00CB4E3A">
        <w:rPr>
          <w:rFonts w:ascii="Courier New" w:hAnsi="Courier New" w:cs="Times New Roman"/>
        </w:rPr>
        <w:t xml:space="preserve"> transferable </w:t>
      </w:r>
      <w:r w:rsidR="00A262AE" w:rsidRPr="00CB4E3A">
        <w:rPr>
          <w:rFonts w:ascii="Courier New" w:hAnsi="Courier New" w:cs="Times New Roman"/>
        </w:rPr>
        <w:t xml:space="preserve">interest of the protected series.  A provision of </w:t>
      </w:r>
      <w:r w:rsidR="009A650B" w:rsidRPr="00CB4E3A">
        <w:rPr>
          <w:rFonts w:ascii="Courier New" w:hAnsi="Courier New" w:cs="Times New Roman"/>
        </w:rPr>
        <w:t xml:space="preserve">the operating agreement of </w:t>
      </w:r>
      <w:r w:rsidR="00467838" w:rsidRPr="00CB4E3A">
        <w:rPr>
          <w:rFonts w:ascii="Courier New" w:hAnsi="Courier New" w:cs="Times New Roman"/>
        </w:rPr>
        <w:t xml:space="preserve">a </w:t>
      </w:r>
      <w:r w:rsidR="009A650B" w:rsidRPr="00CB4E3A">
        <w:rPr>
          <w:rFonts w:ascii="Courier New" w:hAnsi="Courier New" w:cs="Times New Roman"/>
        </w:rPr>
        <w:t>series limited liability company</w:t>
      </w:r>
      <w:r w:rsidR="00A262AE" w:rsidRPr="00CB4E3A">
        <w:rPr>
          <w:rFonts w:ascii="Courier New" w:hAnsi="Courier New" w:cs="Times New Roman"/>
        </w:rPr>
        <w:t xml:space="preserve"> which applies to a protected-series transferee of a protected series of </w:t>
      </w:r>
      <w:r w:rsidR="009A650B" w:rsidRPr="00CB4E3A">
        <w:rPr>
          <w:rFonts w:ascii="Courier New" w:hAnsi="Courier New" w:cs="Times New Roman"/>
        </w:rPr>
        <w:t>the</w:t>
      </w:r>
      <w:r w:rsidR="00A262AE" w:rsidRPr="00CB4E3A">
        <w:rPr>
          <w:rFonts w:ascii="Courier New" w:hAnsi="Courier New" w:cs="Times New Roman"/>
        </w:rPr>
        <w:t xml:space="preserve"> company applies to the </w:t>
      </w:r>
      <w:r w:rsidR="00796B5E">
        <w:rPr>
          <w:rFonts w:ascii="Courier New" w:hAnsi="Courier New" w:cs="Times New Roman"/>
        </w:rPr>
        <w:t xml:space="preserve">series limited liability </w:t>
      </w:r>
      <w:r w:rsidR="00A262AE" w:rsidRPr="00CB4E3A">
        <w:rPr>
          <w:rFonts w:ascii="Courier New" w:hAnsi="Courier New" w:cs="Times New Roman"/>
        </w:rPr>
        <w:t xml:space="preserve">company in its capacity as an owner of a </w:t>
      </w:r>
      <w:r w:rsidR="00A73952" w:rsidRPr="00CB4E3A">
        <w:rPr>
          <w:rFonts w:ascii="Courier New" w:hAnsi="Courier New" w:cs="Times New Roman"/>
        </w:rPr>
        <w:t>protected</w:t>
      </w:r>
      <w:r w:rsidR="00A262AE" w:rsidRPr="00CB4E3A">
        <w:rPr>
          <w:rFonts w:ascii="Courier New" w:hAnsi="Courier New" w:cs="Times New Roman"/>
        </w:rPr>
        <w:t>-</w:t>
      </w:r>
      <w:r w:rsidR="00A73952" w:rsidRPr="00CB4E3A">
        <w:rPr>
          <w:rFonts w:ascii="Courier New" w:hAnsi="Courier New" w:cs="Times New Roman"/>
        </w:rPr>
        <w:t>s</w:t>
      </w:r>
      <w:r w:rsidR="004B5C5C" w:rsidRPr="00CB4E3A">
        <w:rPr>
          <w:rFonts w:ascii="Courier New" w:hAnsi="Courier New" w:cs="Times New Roman"/>
        </w:rPr>
        <w:t>eries transf</w:t>
      </w:r>
      <w:r w:rsidR="00932140" w:rsidRPr="00CB4E3A">
        <w:rPr>
          <w:rFonts w:ascii="Courier New" w:hAnsi="Courier New" w:cs="Times New Roman"/>
        </w:rPr>
        <w:t>erable</w:t>
      </w:r>
      <w:r w:rsidR="00A262AE" w:rsidRPr="00CB4E3A">
        <w:rPr>
          <w:rFonts w:ascii="Courier New" w:hAnsi="Courier New" w:cs="Times New Roman"/>
        </w:rPr>
        <w:t xml:space="preserve"> interest of the protected series.</w:t>
      </w:r>
    </w:p>
    <w:p w14:paraId="5C39FF3E" w14:textId="0E47F89C" w:rsidR="000F2B80" w:rsidRDefault="000F2B80">
      <w:pPr>
        <w:widowControl/>
        <w:rPr>
          <w:rFonts w:ascii="Courier New" w:hAnsi="Courier New" w:cs="Times New Roman"/>
        </w:rPr>
      </w:pPr>
      <w:r>
        <w:rPr>
          <w:rFonts w:ascii="Courier New" w:hAnsi="Courier New" w:cs="Times New Roman"/>
        </w:rPr>
        <w:br w:type="page"/>
      </w:r>
    </w:p>
    <w:p w14:paraId="46584251" w14:textId="76B55F40" w:rsidR="00EF6A2E" w:rsidRPr="00CB4E3A" w:rsidRDefault="00763FA0" w:rsidP="001A4031">
      <w:pPr>
        <w:spacing w:line="360" w:lineRule="auto"/>
        <w:rPr>
          <w:rStyle w:val="Heading1Char"/>
          <w:rFonts w:ascii="Courier New" w:hAnsi="Courier New" w:cs="Times New Roman"/>
          <w:szCs w:val="24"/>
        </w:rPr>
      </w:pPr>
      <w:bookmarkStart w:id="511" w:name="_Toc401833597"/>
      <w:bookmarkStart w:id="512" w:name="_Toc401833636"/>
      <w:bookmarkStart w:id="513" w:name="_Toc300388461"/>
      <w:bookmarkStart w:id="514" w:name="_Toc429400958"/>
      <w:bookmarkStart w:id="515" w:name="_Toc432671697"/>
      <w:bookmarkStart w:id="516" w:name="_Toc439772407"/>
      <w:bookmarkStart w:id="517" w:name="_Toc498000891"/>
      <w:bookmarkStart w:id="518" w:name="_Toc498002168"/>
      <w:r>
        <w:rPr>
          <w:rStyle w:val="Heading1Char"/>
          <w:rFonts w:ascii="Courier New" w:hAnsi="Courier New" w:cs="Times New Roman"/>
          <w:szCs w:val="24"/>
        </w:rPr>
        <w:lastRenderedPageBreak/>
        <w:t>605.12</w:t>
      </w:r>
      <w:r w:rsidR="008A337E" w:rsidRPr="00CB4E3A">
        <w:rPr>
          <w:rStyle w:val="Heading1Char"/>
          <w:rFonts w:ascii="Courier New" w:hAnsi="Courier New" w:cs="Times New Roman"/>
          <w:szCs w:val="24"/>
        </w:rPr>
        <w:t>30</w:t>
      </w:r>
      <w:r w:rsidR="00471DBC" w:rsidRPr="00CB4E3A">
        <w:rPr>
          <w:rStyle w:val="Heading1Char"/>
          <w:rFonts w:ascii="Courier New" w:hAnsi="Courier New" w:cs="Times New Roman"/>
          <w:szCs w:val="24"/>
        </w:rPr>
        <w:t>4</w:t>
      </w:r>
      <w:r w:rsidR="002856E9" w:rsidRPr="00CB4E3A">
        <w:rPr>
          <w:rStyle w:val="Heading1Char"/>
          <w:rFonts w:ascii="Courier New" w:hAnsi="Courier New" w:cs="Times New Roman"/>
          <w:szCs w:val="24"/>
        </w:rPr>
        <w:t xml:space="preserve">.  </w:t>
      </w:r>
      <w:bookmarkEnd w:id="511"/>
      <w:bookmarkEnd w:id="512"/>
      <w:bookmarkEnd w:id="513"/>
      <w:bookmarkEnd w:id="514"/>
      <w:bookmarkEnd w:id="515"/>
      <w:bookmarkEnd w:id="516"/>
      <w:r w:rsidR="0013123F" w:rsidRPr="00CB4E3A">
        <w:rPr>
          <w:rStyle w:val="Heading1Char"/>
          <w:rFonts w:ascii="Courier New" w:hAnsi="Courier New" w:cs="Times New Roman"/>
          <w:szCs w:val="24"/>
        </w:rPr>
        <w:t>MANAGEMENT</w:t>
      </w:r>
      <w:r w:rsidR="0017406A" w:rsidRPr="00CB4E3A">
        <w:rPr>
          <w:rStyle w:val="Heading1Char"/>
          <w:rFonts w:ascii="Courier New" w:hAnsi="Courier New" w:cs="Times New Roman"/>
          <w:szCs w:val="24"/>
        </w:rPr>
        <w:t>.</w:t>
      </w:r>
      <w:bookmarkEnd w:id="517"/>
      <w:bookmarkEnd w:id="518"/>
      <w:r w:rsidR="0017406A" w:rsidRPr="00CB4E3A">
        <w:rPr>
          <w:rStyle w:val="Heading1Char"/>
          <w:rFonts w:ascii="Courier New" w:hAnsi="Courier New" w:cs="Times New Roman"/>
          <w:szCs w:val="24"/>
        </w:rPr>
        <w:t xml:space="preserve">  </w:t>
      </w:r>
    </w:p>
    <w:p w14:paraId="42F4EDD3" w14:textId="4B3BBA34" w:rsidR="0093321E" w:rsidRPr="00CB4E3A" w:rsidRDefault="00EF6A2E" w:rsidP="00CB4E3A">
      <w:pPr>
        <w:spacing w:line="360" w:lineRule="auto"/>
        <w:rPr>
          <w:rFonts w:ascii="Courier New" w:eastAsia="Times New Roman" w:hAnsi="Courier New" w:cs="Times New Roman"/>
        </w:rPr>
      </w:pPr>
      <w:r w:rsidRPr="00CB4E3A">
        <w:rPr>
          <w:rFonts w:ascii="Courier New" w:hAnsi="Courier New" w:cs="Times New Roman"/>
        </w:rPr>
        <w:t>(</w:t>
      </w:r>
      <w:r w:rsidR="00763FA0">
        <w:rPr>
          <w:rFonts w:ascii="Courier New" w:hAnsi="Courier New" w:cs="Times New Roman"/>
        </w:rPr>
        <w:t>1</w:t>
      </w:r>
      <w:r w:rsidRPr="00CB4E3A">
        <w:rPr>
          <w:rFonts w:ascii="Courier New" w:hAnsi="Courier New" w:cs="Times New Roman"/>
        </w:rPr>
        <w:t>)</w:t>
      </w:r>
      <w:r w:rsidRPr="00CB4E3A">
        <w:rPr>
          <w:rStyle w:val="Heading1Char"/>
          <w:rFonts w:ascii="Courier New" w:hAnsi="Courier New" w:cs="Times New Roman"/>
          <w:b w:val="0"/>
          <w:szCs w:val="24"/>
        </w:rPr>
        <w:t xml:space="preserve"> </w:t>
      </w:r>
      <w:r w:rsidR="00C647D5" w:rsidRPr="00CB4E3A">
        <w:rPr>
          <w:rFonts w:ascii="Courier New" w:eastAsia="Times New Roman" w:hAnsi="Courier New" w:cs="Times New Roman"/>
        </w:rPr>
        <w:t xml:space="preserve">A protected series may have more than one </w:t>
      </w:r>
      <w:r w:rsidR="00916D3E" w:rsidRPr="00CB4E3A">
        <w:rPr>
          <w:rFonts w:ascii="Courier New" w:eastAsia="Times New Roman" w:hAnsi="Courier New" w:cs="Times New Roman"/>
        </w:rPr>
        <w:t>protected-series manager</w:t>
      </w:r>
      <w:r w:rsidR="0093321E" w:rsidRPr="00CB4E3A">
        <w:rPr>
          <w:rFonts w:ascii="Courier New" w:eastAsia="Times New Roman" w:hAnsi="Courier New" w:cs="Times New Roman"/>
        </w:rPr>
        <w:t>.</w:t>
      </w:r>
    </w:p>
    <w:p w14:paraId="1D725FDC" w14:textId="77777777" w:rsidR="001A4031" w:rsidRDefault="0093321E" w:rsidP="00CB4E3A">
      <w:pPr>
        <w:spacing w:line="360" w:lineRule="auto"/>
        <w:rPr>
          <w:rFonts w:ascii="Courier New" w:hAnsi="Courier New" w:cs="Times New Roman"/>
        </w:rPr>
      </w:pPr>
      <w:r w:rsidRPr="00CB4E3A">
        <w:rPr>
          <w:rFonts w:ascii="Courier New" w:hAnsi="Courier New" w:cs="Times New Roman"/>
        </w:rPr>
        <w:tab/>
      </w:r>
    </w:p>
    <w:p w14:paraId="49548DAB" w14:textId="472CD19D" w:rsidR="00FA63B1" w:rsidRPr="00CB4E3A" w:rsidRDefault="00DE500F" w:rsidP="00CB4E3A">
      <w:pPr>
        <w:spacing w:line="360" w:lineRule="auto"/>
        <w:rPr>
          <w:rFonts w:ascii="Courier New" w:hAnsi="Courier New" w:cs="Times New Roman"/>
        </w:rPr>
      </w:pPr>
      <w:r w:rsidRPr="00CB4E3A">
        <w:rPr>
          <w:rFonts w:ascii="Courier New" w:hAnsi="Courier New" w:cs="Times New Roman"/>
        </w:rPr>
        <w:t>(</w:t>
      </w:r>
      <w:r w:rsidR="00763FA0">
        <w:rPr>
          <w:rFonts w:ascii="Courier New" w:hAnsi="Courier New" w:cs="Times New Roman"/>
        </w:rPr>
        <w:t>2</w:t>
      </w:r>
      <w:r w:rsidRPr="00CB4E3A">
        <w:rPr>
          <w:rFonts w:ascii="Courier New" w:hAnsi="Courier New" w:cs="Times New Roman"/>
        </w:rPr>
        <w:t xml:space="preserve">) </w:t>
      </w:r>
      <w:r w:rsidR="00B508A3" w:rsidRPr="00CB4E3A">
        <w:rPr>
          <w:rFonts w:ascii="Courier New" w:hAnsi="Courier New" w:cs="Times New Roman"/>
        </w:rPr>
        <w:t xml:space="preserve">If </w:t>
      </w:r>
      <w:r w:rsidR="009B1148" w:rsidRPr="00CB4E3A">
        <w:rPr>
          <w:rFonts w:ascii="Courier New" w:hAnsi="Courier New" w:cs="Times New Roman"/>
        </w:rPr>
        <w:t xml:space="preserve">a protected series has no associated members, the series limited liability company is the </w:t>
      </w:r>
      <w:r w:rsidR="00916D3E" w:rsidRPr="00CB4E3A">
        <w:rPr>
          <w:rFonts w:ascii="Courier New" w:hAnsi="Courier New" w:cs="Times New Roman"/>
        </w:rPr>
        <w:t>protected-series manager</w:t>
      </w:r>
      <w:r w:rsidR="009B1148" w:rsidRPr="00CB4E3A">
        <w:rPr>
          <w:rFonts w:ascii="Courier New" w:hAnsi="Courier New" w:cs="Times New Roman"/>
        </w:rPr>
        <w:t xml:space="preserve">. </w:t>
      </w:r>
    </w:p>
    <w:p w14:paraId="4744C446" w14:textId="77777777" w:rsidR="001A4031" w:rsidRDefault="00FA63B1" w:rsidP="00CB4E3A">
      <w:pPr>
        <w:spacing w:line="360" w:lineRule="auto"/>
        <w:rPr>
          <w:rFonts w:ascii="Courier New" w:hAnsi="Courier New" w:cs="Times New Roman"/>
        </w:rPr>
      </w:pPr>
      <w:r w:rsidRPr="00CB4E3A">
        <w:rPr>
          <w:rFonts w:ascii="Courier New" w:hAnsi="Courier New" w:cs="Times New Roman"/>
        </w:rPr>
        <w:tab/>
      </w:r>
    </w:p>
    <w:p w14:paraId="4BCBC70A" w14:textId="24F788B8" w:rsidR="00FF2A79" w:rsidRPr="00CB4E3A" w:rsidRDefault="00FA63B1" w:rsidP="00CB4E3A">
      <w:pPr>
        <w:spacing w:line="360" w:lineRule="auto"/>
        <w:rPr>
          <w:rFonts w:ascii="Courier New" w:hAnsi="Courier New" w:cs="Times New Roman"/>
        </w:rPr>
      </w:pPr>
      <w:r w:rsidRPr="00CB4E3A">
        <w:rPr>
          <w:rFonts w:ascii="Courier New" w:hAnsi="Courier New" w:cs="Times New Roman"/>
        </w:rPr>
        <w:t>(</w:t>
      </w:r>
      <w:r w:rsidR="00763FA0">
        <w:rPr>
          <w:rFonts w:ascii="Courier New" w:hAnsi="Courier New" w:cs="Times New Roman"/>
        </w:rPr>
        <w:t>3</w:t>
      </w:r>
      <w:r w:rsidRPr="00CB4E3A">
        <w:rPr>
          <w:rFonts w:ascii="Courier New" w:hAnsi="Courier New" w:cs="Times New Roman"/>
        </w:rPr>
        <w:t xml:space="preserve">) </w:t>
      </w:r>
      <w:r w:rsidR="00E43B0A">
        <w:rPr>
          <w:rFonts w:ascii="Courier New" w:hAnsi="Courier New" w:cs="Times New Roman"/>
        </w:rPr>
        <w:t xml:space="preserve">Section </w:t>
      </w:r>
      <w:r w:rsidR="00C05217">
        <w:rPr>
          <w:rFonts w:ascii="Courier New" w:eastAsia="Times New Roman" w:hAnsi="Courier New" w:cs="Times New Roman"/>
        </w:rPr>
        <w:t>605.12</w:t>
      </w:r>
      <w:r w:rsidR="00B53246" w:rsidRPr="00CB4E3A">
        <w:rPr>
          <w:rFonts w:ascii="Courier New" w:hAnsi="Courier New" w:cs="Times New Roman"/>
        </w:rPr>
        <w:t xml:space="preserve">108 applies to determine </w:t>
      </w:r>
      <w:r w:rsidR="00C10186" w:rsidRPr="00CB4E3A">
        <w:rPr>
          <w:rFonts w:ascii="Courier New" w:hAnsi="Courier New" w:cs="Times New Roman"/>
        </w:rPr>
        <w:t>any</w:t>
      </w:r>
      <w:r w:rsidR="00B53246" w:rsidRPr="00CB4E3A">
        <w:rPr>
          <w:rFonts w:ascii="Courier New" w:hAnsi="Courier New" w:cs="Times New Roman"/>
        </w:rPr>
        <w:t xml:space="preserve"> </w:t>
      </w:r>
      <w:r w:rsidRPr="00CB4E3A">
        <w:rPr>
          <w:rFonts w:ascii="Courier New" w:hAnsi="Courier New" w:cs="Times New Roman"/>
        </w:rPr>
        <w:t xml:space="preserve">duties of a </w:t>
      </w:r>
      <w:r w:rsidR="00B53246" w:rsidRPr="00CB4E3A">
        <w:rPr>
          <w:rFonts w:ascii="Courier New" w:hAnsi="Courier New" w:cs="Times New Roman"/>
        </w:rPr>
        <w:t>protected-</w:t>
      </w:r>
      <w:r w:rsidRPr="00CB4E3A">
        <w:rPr>
          <w:rFonts w:ascii="Courier New" w:hAnsi="Courier New" w:cs="Times New Roman"/>
        </w:rPr>
        <w:t xml:space="preserve">series manager of a protected series of a series limited liability company </w:t>
      </w:r>
      <w:r w:rsidR="00BB67A4" w:rsidRPr="00CB4E3A">
        <w:rPr>
          <w:rFonts w:ascii="Courier New" w:hAnsi="Courier New" w:cs="Times New Roman"/>
        </w:rPr>
        <w:t>to</w:t>
      </w:r>
      <w:r w:rsidR="00FF2A79" w:rsidRPr="00CB4E3A">
        <w:rPr>
          <w:rFonts w:ascii="Courier New" w:hAnsi="Courier New" w:cs="Times New Roman"/>
        </w:rPr>
        <w:t>:</w:t>
      </w:r>
    </w:p>
    <w:p w14:paraId="639FB661" w14:textId="3052B382" w:rsidR="00A00C0D" w:rsidRPr="00CB4E3A" w:rsidRDefault="00FF2A79" w:rsidP="00CB4E3A">
      <w:pPr>
        <w:spacing w:line="360" w:lineRule="auto"/>
        <w:ind w:firstLine="1440"/>
        <w:rPr>
          <w:rFonts w:ascii="Courier New" w:hAnsi="Courier New" w:cs="Times New Roman"/>
        </w:rPr>
      </w:pPr>
      <w:r w:rsidRPr="00CB4E3A">
        <w:rPr>
          <w:rFonts w:ascii="Courier New" w:hAnsi="Courier New" w:cs="Times New Roman"/>
        </w:rPr>
        <w:t>(</w:t>
      </w:r>
      <w:r w:rsidR="00763FA0">
        <w:rPr>
          <w:rFonts w:ascii="Courier New" w:hAnsi="Courier New" w:cs="Times New Roman"/>
        </w:rPr>
        <w:t>a</w:t>
      </w:r>
      <w:r w:rsidRPr="00CB4E3A">
        <w:rPr>
          <w:rFonts w:ascii="Courier New" w:hAnsi="Courier New" w:cs="Times New Roman"/>
        </w:rPr>
        <w:t>)</w:t>
      </w:r>
      <w:r w:rsidR="00BB67A4" w:rsidRPr="00CB4E3A">
        <w:rPr>
          <w:rFonts w:ascii="Courier New" w:hAnsi="Courier New" w:cs="Times New Roman"/>
        </w:rPr>
        <w:t xml:space="preserve"> </w:t>
      </w:r>
      <w:r w:rsidR="00796B5E">
        <w:rPr>
          <w:rFonts w:ascii="Courier New" w:hAnsi="Courier New" w:cs="Times New Roman"/>
        </w:rPr>
        <w:t>T</w:t>
      </w:r>
      <w:r w:rsidR="00BB67A4" w:rsidRPr="00CB4E3A">
        <w:rPr>
          <w:rFonts w:ascii="Courier New" w:hAnsi="Courier New" w:cs="Times New Roman"/>
        </w:rPr>
        <w:t>he protected series</w:t>
      </w:r>
      <w:r w:rsidR="00A00C0D" w:rsidRPr="00CB4E3A">
        <w:rPr>
          <w:rFonts w:ascii="Courier New" w:hAnsi="Courier New" w:cs="Times New Roman"/>
        </w:rPr>
        <w:t>;</w:t>
      </w:r>
    </w:p>
    <w:p w14:paraId="012488B9" w14:textId="1A3D40F2" w:rsidR="00A00C0D" w:rsidRPr="00CB4E3A" w:rsidRDefault="00A00C0D" w:rsidP="00CB4E3A">
      <w:pPr>
        <w:spacing w:line="360" w:lineRule="auto"/>
        <w:ind w:firstLine="1440"/>
        <w:rPr>
          <w:rFonts w:ascii="Courier New" w:hAnsi="Courier New" w:cs="Times New Roman"/>
        </w:rPr>
      </w:pPr>
      <w:r w:rsidRPr="00CB4E3A">
        <w:rPr>
          <w:rFonts w:ascii="Courier New" w:hAnsi="Courier New" w:cs="Times New Roman"/>
        </w:rPr>
        <w:t>(</w:t>
      </w:r>
      <w:r w:rsidR="00763FA0">
        <w:rPr>
          <w:rFonts w:ascii="Courier New" w:hAnsi="Courier New" w:cs="Times New Roman"/>
        </w:rPr>
        <w:t>b</w:t>
      </w:r>
      <w:r w:rsidRPr="00CB4E3A">
        <w:rPr>
          <w:rFonts w:ascii="Courier New" w:hAnsi="Courier New" w:cs="Times New Roman"/>
        </w:rPr>
        <w:t xml:space="preserve">) </w:t>
      </w:r>
      <w:r w:rsidR="00796B5E">
        <w:rPr>
          <w:rFonts w:ascii="Courier New" w:hAnsi="Courier New" w:cs="Times New Roman"/>
        </w:rPr>
        <w:t>A</w:t>
      </w:r>
      <w:r w:rsidR="00BB67A4" w:rsidRPr="00CB4E3A">
        <w:rPr>
          <w:rFonts w:ascii="Courier New" w:hAnsi="Courier New" w:cs="Times New Roman"/>
        </w:rPr>
        <w:t>ny associated member</w:t>
      </w:r>
      <w:r w:rsidR="00E31DD4" w:rsidRPr="00CB4E3A">
        <w:rPr>
          <w:rFonts w:ascii="Courier New" w:hAnsi="Courier New" w:cs="Times New Roman"/>
        </w:rPr>
        <w:t xml:space="preserve"> of the protected series</w:t>
      </w:r>
      <w:r w:rsidRPr="00CB4E3A">
        <w:rPr>
          <w:rFonts w:ascii="Courier New" w:hAnsi="Courier New" w:cs="Times New Roman"/>
        </w:rPr>
        <w:t>; and</w:t>
      </w:r>
    </w:p>
    <w:p w14:paraId="719DE0BE" w14:textId="4D033A1F" w:rsidR="0021427E" w:rsidRPr="00CB4E3A" w:rsidRDefault="00A00C0D" w:rsidP="00CB4E3A">
      <w:pPr>
        <w:spacing w:line="360" w:lineRule="auto"/>
        <w:ind w:firstLine="1440"/>
        <w:rPr>
          <w:rFonts w:ascii="Courier New" w:hAnsi="Courier New" w:cs="Times New Roman"/>
        </w:rPr>
      </w:pPr>
      <w:r w:rsidRPr="00CB4E3A">
        <w:rPr>
          <w:rFonts w:ascii="Courier New" w:hAnsi="Courier New" w:cs="Times New Roman"/>
        </w:rPr>
        <w:t>(</w:t>
      </w:r>
      <w:r w:rsidR="00763FA0">
        <w:rPr>
          <w:rFonts w:ascii="Courier New" w:hAnsi="Courier New" w:cs="Times New Roman"/>
        </w:rPr>
        <w:t>c</w:t>
      </w:r>
      <w:r w:rsidRPr="00CB4E3A">
        <w:rPr>
          <w:rFonts w:ascii="Courier New" w:hAnsi="Courier New" w:cs="Times New Roman"/>
        </w:rPr>
        <w:t>)</w:t>
      </w:r>
      <w:r w:rsidR="00796B5E">
        <w:rPr>
          <w:rFonts w:ascii="Courier New" w:hAnsi="Courier New" w:cs="Times New Roman"/>
        </w:rPr>
        <w:t xml:space="preserve"> A</w:t>
      </w:r>
      <w:r w:rsidR="004863E8" w:rsidRPr="00CB4E3A">
        <w:rPr>
          <w:rFonts w:ascii="Courier New" w:hAnsi="Courier New" w:cs="Times New Roman"/>
        </w:rPr>
        <w:t xml:space="preserve">ny </w:t>
      </w:r>
      <w:r w:rsidR="00916D3E" w:rsidRPr="00CB4E3A">
        <w:rPr>
          <w:rFonts w:ascii="Courier New" w:hAnsi="Courier New" w:cs="Times New Roman"/>
        </w:rPr>
        <w:t>protected-series transferee</w:t>
      </w:r>
      <w:r w:rsidR="00BB67A4" w:rsidRPr="00CB4E3A">
        <w:rPr>
          <w:rFonts w:ascii="Courier New" w:hAnsi="Courier New" w:cs="Times New Roman"/>
        </w:rPr>
        <w:t xml:space="preserve"> of the protecte</w:t>
      </w:r>
      <w:r w:rsidR="004863E8" w:rsidRPr="00CB4E3A">
        <w:rPr>
          <w:rFonts w:ascii="Courier New" w:hAnsi="Courier New" w:cs="Times New Roman"/>
        </w:rPr>
        <w:t>d series</w:t>
      </w:r>
      <w:r w:rsidR="00FA63B1" w:rsidRPr="00CB4E3A">
        <w:rPr>
          <w:rFonts w:ascii="Courier New" w:hAnsi="Courier New" w:cs="Times New Roman"/>
        </w:rPr>
        <w:t>.</w:t>
      </w:r>
      <w:r w:rsidR="009B1148" w:rsidRPr="00CB4E3A">
        <w:rPr>
          <w:rFonts w:ascii="Courier New" w:hAnsi="Courier New" w:cs="Times New Roman"/>
        </w:rPr>
        <w:t xml:space="preserve"> </w:t>
      </w:r>
    </w:p>
    <w:p w14:paraId="1C35A394" w14:textId="77777777" w:rsidR="001A4031" w:rsidRDefault="00033003" w:rsidP="00CB4E3A">
      <w:pPr>
        <w:spacing w:line="360" w:lineRule="auto"/>
        <w:rPr>
          <w:rFonts w:ascii="Courier New" w:hAnsi="Courier New" w:cs="Times New Roman"/>
        </w:rPr>
      </w:pPr>
      <w:r w:rsidRPr="00CB4E3A">
        <w:rPr>
          <w:rFonts w:ascii="Courier New" w:hAnsi="Courier New" w:cs="Times New Roman"/>
        </w:rPr>
        <w:tab/>
      </w:r>
    </w:p>
    <w:p w14:paraId="50C3DA6D" w14:textId="03101D03" w:rsidR="00033003" w:rsidRPr="00CB4E3A" w:rsidRDefault="00033003" w:rsidP="00CB4E3A">
      <w:pPr>
        <w:spacing w:line="360" w:lineRule="auto"/>
        <w:rPr>
          <w:rFonts w:ascii="Courier New" w:hAnsi="Courier New" w:cs="Times New Roman"/>
        </w:rPr>
      </w:pPr>
      <w:r w:rsidRPr="00CB4E3A">
        <w:rPr>
          <w:rFonts w:ascii="Courier New" w:hAnsi="Courier New" w:cs="Times New Roman"/>
        </w:rPr>
        <w:t>(</w:t>
      </w:r>
      <w:r w:rsidR="00763FA0">
        <w:rPr>
          <w:rFonts w:ascii="Courier New" w:hAnsi="Courier New" w:cs="Times New Roman"/>
        </w:rPr>
        <w:t>4</w:t>
      </w:r>
      <w:r w:rsidRPr="00CB4E3A">
        <w:rPr>
          <w:rFonts w:ascii="Courier New" w:hAnsi="Courier New" w:cs="Times New Roman"/>
        </w:rPr>
        <w:t xml:space="preserve">) </w:t>
      </w:r>
      <w:r w:rsidR="002E2A97" w:rsidRPr="00CB4E3A">
        <w:rPr>
          <w:rFonts w:ascii="Courier New" w:hAnsi="Courier New" w:cs="Times New Roman"/>
        </w:rPr>
        <w:t xml:space="preserve">Solely by reason of being </w:t>
      </w:r>
      <w:r w:rsidR="005221B4" w:rsidRPr="00CB4E3A">
        <w:rPr>
          <w:rFonts w:ascii="Courier New" w:hAnsi="Courier New" w:cs="Times New Roman"/>
        </w:rPr>
        <w:t xml:space="preserve">or acting as </w:t>
      </w:r>
      <w:r w:rsidR="002E2A97" w:rsidRPr="00CB4E3A">
        <w:rPr>
          <w:rFonts w:ascii="Courier New" w:hAnsi="Courier New" w:cs="Times New Roman"/>
        </w:rPr>
        <w:t xml:space="preserve">a </w:t>
      </w:r>
      <w:r w:rsidR="00916D3E" w:rsidRPr="00CB4E3A">
        <w:rPr>
          <w:rFonts w:ascii="Courier New" w:hAnsi="Courier New" w:cs="Times New Roman"/>
        </w:rPr>
        <w:t>protected-series manager</w:t>
      </w:r>
      <w:r w:rsidR="002E2A97" w:rsidRPr="00CB4E3A">
        <w:rPr>
          <w:rFonts w:ascii="Courier New" w:hAnsi="Courier New" w:cs="Times New Roman"/>
        </w:rPr>
        <w:t xml:space="preserve"> </w:t>
      </w:r>
      <w:r w:rsidR="0066017D" w:rsidRPr="00CB4E3A">
        <w:rPr>
          <w:rFonts w:ascii="Courier New" w:hAnsi="Courier New" w:cs="Times New Roman"/>
        </w:rPr>
        <w:t xml:space="preserve">of </w:t>
      </w:r>
      <w:r w:rsidR="005221B4" w:rsidRPr="00CB4E3A">
        <w:rPr>
          <w:rFonts w:ascii="Courier New" w:hAnsi="Courier New" w:cs="Times New Roman"/>
        </w:rPr>
        <w:t>a</w:t>
      </w:r>
      <w:r w:rsidR="002E2A97" w:rsidRPr="00CB4E3A">
        <w:rPr>
          <w:rFonts w:ascii="Courier New" w:hAnsi="Courier New" w:cs="Times New Roman"/>
        </w:rPr>
        <w:t xml:space="preserve"> protected series</w:t>
      </w:r>
      <w:r w:rsidR="0052155B" w:rsidRPr="00CB4E3A">
        <w:rPr>
          <w:rFonts w:ascii="Courier New" w:hAnsi="Courier New" w:cs="Times New Roman"/>
        </w:rPr>
        <w:t xml:space="preserve"> of a series limited liability company</w:t>
      </w:r>
      <w:r w:rsidR="005221B4" w:rsidRPr="00CB4E3A">
        <w:rPr>
          <w:rFonts w:ascii="Courier New" w:hAnsi="Courier New" w:cs="Times New Roman"/>
        </w:rPr>
        <w:t>, a person owes no duty to:</w:t>
      </w:r>
      <w:r w:rsidR="0052155B" w:rsidRPr="00CB4E3A">
        <w:rPr>
          <w:rFonts w:ascii="Courier New" w:hAnsi="Courier New" w:cs="Times New Roman"/>
        </w:rPr>
        <w:t xml:space="preserve"> </w:t>
      </w:r>
      <w:r w:rsidR="005221B4" w:rsidRPr="00CB4E3A">
        <w:rPr>
          <w:rFonts w:ascii="Courier New" w:hAnsi="Courier New" w:cs="Times New Roman"/>
        </w:rPr>
        <w:br/>
      </w:r>
      <w:r w:rsidR="005221B4" w:rsidRPr="00CB4E3A">
        <w:rPr>
          <w:rFonts w:ascii="Courier New" w:hAnsi="Courier New" w:cs="Times New Roman"/>
        </w:rPr>
        <w:tab/>
      </w:r>
      <w:r w:rsidR="005221B4" w:rsidRPr="00CB4E3A">
        <w:rPr>
          <w:rFonts w:ascii="Courier New" w:hAnsi="Courier New" w:cs="Times New Roman"/>
        </w:rPr>
        <w:tab/>
        <w:t>(</w:t>
      </w:r>
      <w:r w:rsidR="0057701A">
        <w:rPr>
          <w:rFonts w:ascii="Courier New" w:hAnsi="Courier New" w:cs="Times New Roman"/>
        </w:rPr>
        <w:t>a</w:t>
      </w:r>
      <w:r w:rsidR="005221B4" w:rsidRPr="00CB4E3A">
        <w:rPr>
          <w:rFonts w:ascii="Courier New" w:hAnsi="Courier New" w:cs="Times New Roman"/>
        </w:rPr>
        <w:t xml:space="preserve">) </w:t>
      </w:r>
      <w:r w:rsidR="00796B5E">
        <w:rPr>
          <w:rFonts w:ascii="Courier New" w:hAnsi="Courier New" w:cs="Times New Roman"/>
        </w:rPr>
        <w:t>T</w:t>
      </w:r>
      <w:r w:rsidR="005221B4" w:rsidRPr="00CB4E3A">
        <w:rPr>
          <w:rFonts w:ascii="Courier New" w:hAnsi="Courier New" w:cs="Times New Roman"/>
        </w:rPr>
        <w:t xml:space="preserve">he </w:t>
      </w:r>
      <w:r w:rsidR="00796B5E">
        <w:rPr>
          <w:rFonts w:ascii="Courier New" w:hAnsi="Courier New" w:cs="Times New Roman"/>
        </w:rPr>
        <w:t xml:space="preserve">series limited liability </w:t>
      </w:r>
      <w:r w:rsidR="005221B4" w:rsidRPr="00CB4E3A">
        <w:rPr>
          <w:rFonts w:ascii="Courier New" w:hAnsi="Courier New" w:cs="Times New Roman"/>
        </w:rPr>
        <w:t>company;</w:t>
      </w:r>
    </w:p>
    <w:p w14:paraId="049F614A" w14:textId="6A35DC88" w:rsidR="005221B4" w:rsidRPr="00CB4E3A" w:rsidRDefault="005221B4"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57701A">
        <w:rPr>
          <w:rFonts w:ascii="Courier New" w:hAnsi="Courier New" w:cs="Times New Roman"/>
        </w:rPr>
        <w:t>b</w:t>
      </w:r>
      <w:r w:rsidRPr="00CB4E3A">
        <w:rPr>
          <w:rFonts w:ascii="Courier New" w:hAnsi="Courier New" w:cs="Times New Roman"/>
        </w:rPr>
        <w:t xml:space="preserve">) </w:t>
      </w:r>
      <w:r w:rsidR="00796B5E">
        <w:rPr>
          <w:rFonts w:ascii="Courier New" w:hAnsi="Courier New" w:cs="Times New Roman"/>
        </w:rPr>
        <w:t>A</w:t>
      </w:r>
      <w:r w:rsidRPr="00CB4E3A">
        <w:rPr>
          <w:rFonts w:ascii="Courier New" w:hAnsi="Courier New" w:cs="Times New Roman"/>
        </w:rPr>
        <w:t>nother protected series of the company;</w:t>
      </w:r>
      <w:r w:rsidR="008D6C9C" w:rsidRPr="00CB4E3A">
        <w:rPr>
          <w:rFonts w:ascii="Courier New" w:hAnsi="Courier New" w:cs="Times New Roman"/>
        </w:rPr>
        <w:t xml:space="preserve"> or</w:t>
      </w:r>
    </w:p>
    <w:p w14:paraId="7164179E" w14:textId="1FF623EC" w:rsidR="005221B4" w:rsidRPr="00CB4E3A" w:rsidRDefault="005221B4"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00E00CFB" w:rsidRPr="00CB4E3A">
        <w:rPr>
          <w:rFonts w:ascii="Courier New" w:hAnsi="Courier New" w:cs="Times New Roman"/>
        </w:rPr>
        <w:t>(</w:t>
      </w:r>
      <w:r w:rsidR="0057701A">
        <w:rPr>
          <w:rFonts w:ascii="Courier New" w:hAnsi="Courier New" w:cs="Times New Roman"/>
        </w:rPr>
        <w:t>c</w:t>
      </w:r>
      <w:r w:rsidR="00E00CFB" w:rsidRPr="00CB4E3A">
        <w:rPr>
          <w:rFonts w:ascii="Courier New" w:hAnsi="Courier New" w:cs="Times New Roman"/>
        </w:rPr>
        <w:t xml:space="preserve">) </w:t>
      </w:r>
      <w:r w:rsidR="00796B5E">
        <w:rPr>
          <w:rFonts w:ascii="Courier New" w:hAnsi="Courier New" w:cs="Times New Roman"/>
        </w:rPr>
        <w:t>A</w:t>
      </w:r>
      <w:r w:rsidR="00E00CFB" w:rsidRPr="00CB4E3A">
        <w:rPr>
          <w:rFonts w:ascii="Courier New" w:hAnsi="Courier New" w:cs="Times New Roman"/>
        </w:rPr>
        <w:t>nother</w:t>
      </w:r>
      <w:r w:rsidRPr="00CB4E3A">
        <w:rPr>
          <w:rFonts w:ascii="Courier New" w:hAnsi="Courier New" w:cs="Times New Roman"/>
        </w:rPr>
        <w:t xml:space="preserve"> person in </w:t>
      </w:r>
      <w:r w:rsidR="00EA2D03" w:rsidRPr="00CB4E3A">
        <w:rPr>
          <w:rFonts w:ascii="Courier New" w:hAnsi="Courier New" w:cs="Times New Roman"/>
        </w:rPr>
        <w:t>that</w:t>
      </w:r>
      <w:r w:rsidRPr="00CB4E3A">
        <w:rPr>
          <w:rFonts w:ascii="Courier New" w:hAnsi="Courier New" w:cs="Times New Roman"/>
        </w:rPr>
        <w:t xml:space="preserve"> person’s capacity as:</w:t>
      </w:r>
    </w:p>
    <w:p w14:paraId="27EAEA08" w14:textId="4601480A" w:rsidR="005221B4" w:rsidRPr="00CB4E3A" w:rsidRDefault="00E00CFB"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57701A">
        <w:rPr>
          <w:rFonts w:ascii="Courier New" w:hAnsi="Courier New" w:cs="Times New Roman"/>
        </w:rPr>
        <w:t>1.</w:t>
      </w:r>
      <w:r w:rsidR="005221B4" w:rsidRPr="00CB4E3A">
        <w:rPr>
          <w:rFonts w:ascii="Courier New" w:hAnsi="Courier New" w:cs="Times New Roman"/>
        </w:rPr>
        <w:t xml:space="preserve"> </w:t>
      </w:r>
      <w:r w:rsidR="00796B5E">
        <w:rPr>
          <w:rFonts w:ascii="Courier New" w:hAnsi="Courier New" w:cs="Times New Roman"/>
        </w:rPr>
        <w:t>A</w:t>
      </w:r>
      <w:r w:rsidR="005221B4" w:rsidRPr="00CB4E3A">
        <w:rPr>
          <w:rFonts w:ascii="Courier New" w:hAnsi="Courier New" w:cs="Times New Roman"/>
        </w:rPr>
        <w:t xml:space="preserve"> member of the </w:t>
      </w:r>
      <w:r w:rsidR="00796B5E">
        <w:rPr>
          <w:rFonts w:ascii="Courier New" w:hAnsi="Courier New" w:cs="Times New Roman"/>
        </w:rPr>
        <w:t xml:space="preserve">series limited liability </w:t>
      </w:r>
      <w:r w:rsidR="005221B4" w:rsidRPr="00CB4E3A">
        <w:rPr>
          <w:rFonts w:ascii="Courier New" w:hAnsi="Courier New" w:cs="Times New Roman"/>
        </w:rPr>
        <w:t>company which is not an associated member of the protected series;</w:t>
      </w:r>
    </w:p>
    <w:p w14:paraId="7A210274" w14:textId="6EFF64A8" w:rsidR="005221B4" w:rsidRPr="00CB4E3A" w:rsidRDefault="005221B4"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57701A">
        <w:rPr>
          <w:rFonts w:ascii="Courier New" w:hAnsi="Courier New" w:cs="Times New Roman"/>
        </w:rPr>
        <w:t>2.</w:t>
      </w:r>
      <w:r w:rsidRPr="00CB4E3A">
        <w:rPr>
          <w:rFonts w:ascii="Courier New" w:hAnsi="Courier New" w:cs="Times New Roman"/>
        </w:rPr>
        <w:t xml:space="preserve"> </w:t>
      </w:r>
      <w:r w:rsidR="00796B5E">
        <w:rPr>
          <w:rFonts w:ascii="Courier New" w:hAnsi="Courier New" w:cs="Times New Roman"/>
        </w:rPr>
        <w:t>A</w:t>
      </w:r>
      <w:r w:rsidRPr="00CB4E3A">
        <w:rPr>
          <w:rFonts w:ascii="Courier New" w:hAnsi="Courier New" w:cs="Times New Roman"/>
        </w:rPr>
        <w:t xml:space="preserve"> </w:t>
      </w:r>
      <w:r w:rsidR="00916D3E" w:rsidRPr="00CB4E3A">
        <w:rPr>
          <w:rFonts w:ascii="Courier New" w:hAnsi="Courier New" w:cs="Times New Roman"/>
        </w:rPr>
        <w:t>protected-series transferee</w:t>
      </w:r>
      <w:r w:rsidRPr="00CB4E3A">
        <w:rPr>
          <w:rFonts w:ascii="Courier New" w:hAnsi="Courier New" w:cs="Times New Roman"/>
        </w:rPr>
        <w:t xml:space="preserve"> or </w:t>
      </w:r>
      <w:r w:rsidR="00916D3E" w:rsidRPr="00CB4E3A">
        <w:rPr>
          <w:rFonts w:ascii="Courier New" w:hAnsi="Courier New" w:cs="Times New Roman"/>
        </w:rPr>
        <w:t>protected-series manager</w:t>
      </w:r>
      <w:r w:rsidRPr="00CB4E3A">
        <w:rPr>
          <w:rFonts w:ascii="Courier New" w:hAnsi="Courier New" w:cs="Times New Roman"/>
        </w:rPr>
        <w:t xml:space="preserve"> of another protected series; or</w:t>
      </w:r>
    </w:p>
    <w:p w14:paraId="5F681C44" w14:textId="3EE239C9" w:rsidR="005221B4" w:rsidRPr="00CB4E3A" w:rsidRDefault="005221B4" w:rsidP="00CB4E3A">
      <w:pPr>
        <w:spacing w:line="360" w:lineRule="auto"/>
        <w:rPr>
          <w:rFonts w:ascii="Courier New" w:eastAsia="Times New Roman"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57701A">
        <w:rPr>
          <w:rFonts w:ascii="Courier New" w:hAnsi="Courier New" w:cs="Times New Roman"/>
        </w:rPr>
        <w:t>3.</w:t>
      </w:r>
      <w:r w:rsidR="00BC60DE" w:rsidRPr="00CB4E3A">
        <w:rPr>
          <w:rFonts w:ascii="Courier New" w:hAnsi="Courier New" w:cs="Times New Roman"/>
        </w:rPr>
        <w:t xml:space="preserve"> </w:t>
      </w:r>
      <w:r w:rsidR="00796B5E">
        <w:rPr>
          <w:rFonts w:ascii="Courier New" w:hAnsi="Courier New" w:cs="Times New Roman"/>
        </w:rPr>
        <w:t>A</w:t>
      </w:r>
      <w:r w:rsidR="00BC60DE" w:rsidRPr="00CB4E3A">
        <w:rPr>
          <w:rFonts w:ascii="Courier New" w:hAnsi="Courier New" w:cs="Times New Roman"/>
        </w:rPr>
        <w:t xml:space="preserve"> transferee of the </w:t>
      </w:r>
      <w:r w:rsidR="00796B5E">
        <w:rPr>
          <w:rFonts w:ascii="Courier New" w:hAnsi="Courier New" w:cs="Times New Roman"/>
        </w:rPr>
        <w:t xml:space="preserve">series limited liability </w:t>
      </w:r>
      <w:r w:rsidR="00BC60DE" w:rsidRPr="00CB4E3A">
        <w:rPr>
          <w:rFonts w:ascii="Courier New" w:hAnsi="Courier New" w:cs="Times New Roman"/>
        </w:rPr>
        <w:t>company.</w:t>
      </w:r>
    </w:p>
    <w:p w14:paraId="37F4E741" w14:textId="77777777" w:rsidR="001A4031" w:rsidRDefault="00FA5E5B"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p>
    <w:p w14:paraId="38114DEC" w14:textId="027AB16A" w:rsidR="0011656C" w:rsidRPr="00CB4E3A" w:rsidRDefault="006319DB" w:rsidP="00CB4E3A">
      <w:pPr>
        <w:spacing w:line="360" w:lineRule="auto"/>
        <w:rPr>
          <w:rFonts w:ascii="Courier New" w:eastAsia="Times New Roman" w:hAnsi="Courier New" w:cs="Times New Roman"/>
        </w:rPr>
      </w:pPr>
      <w:r w:rsidRPr="00CB4E3A">
        <w:rPr>
          <w:rFonts w:ascii="Courier New" w:eastAsia="Times New Roman" w:hAnsi="Courier New" w:cs="Times New Roman"/>
        </w:rPr>
        <w:t>(</w:t>
      </w:r>
      <w:r w:rsidR="0057701A">
        <w:rPr>
          <w:rFonts w:ascii="Courier New" w:eastAsia="Times New Roman" w:hAnsi="Courier New" w:cs="Times New Roman"/>
        </w:rPr>
        <w:t>5</w:t>
      </w:r>
      <w:r w:rsidRPr="00CB4E3A">
        <w:rPr>
          <w:rFonts w:ascii="Courier New" w:eastAsia="Times New Roman" w:hAnsi="Courier New" w:cs="Times New Roman"/>
        </w:rPr>
        <w:t xml:space="preserve">) </w:t>
      </w:r>
      <w:r w:rsidR="00D7113F" w:rsidRPr="00CB4E3A">
        <w:rPr>
          <w:rFonts w:ascii="Courier New" w:eastAsia="Times New Roman" w:hAnsi="Courier New" w:cs="Times New Roman"/>
        </w:rPr>
        <w:t>An</w:t>
      </w:r>
      <w:r w:rsidR="00F01962" w:rsidRPr="00CB4E3A">
        <w:rPr>
          <w:rFonts w:ascii="Courier New" w:eastAsia="Times New Roman" w:hAnsi="Courier New" w:cs="Times New Roman"/>
        </w:rPr>
        <w:t xml:space="preserve"> </w:t>
      </w:r>
      <w:r w:rsidR="00FA5E5B" w:rsidRPr="00CB4E3A">
        <w:rPr>
          <w:rFonts w:ascii="Courier New" w:eastAsia="Times New Roman" w:hAnsi="Courier New" w:cs="Times New Roman"/>
        </w:rPr>
        <w:t xml:space="preserve">associated </w:t>
      </w:r>
      <w:r w:rsidR="00475B36" w:rsidRPr="00CB4E3A">
        <w:rPr>
          <w:rFonts w:ascii="Courier New" w:eastAsia="Times New Roman" w:hAnsi="Courier New" w:cs="Times New Roman"/>
        </w:rPr>
        <w:t>member of</w:t>
      </w:r>
      <w:r w:rsidR="00FA5E5B" w:rsidRPr="00CB4E3A">
        <w:rPr>
          <w:rFonts w:ascii="Courier New" w:eastAsia="Times New Roman" w:hAnsi="Courier New" w:cs="Times New Roman"/>
        </w:rPr>
        <w:t xml:space="preserve"> a protected series </w:t>
      </w:r>
      <w:r w:rsidR="00763816" w:rsidRPr="00CB4E3A">
        <w:rPr>
          <w:rFonts w:ascii="Courier New" w:eastAsia="Times New Roman" w:hAnsi="Courier New" w:cs="Times New Roman"/>
        </w:rPr>
        <w:t xml:space="preserve">of a series limited liability company </w:t>
      </w:r>
      <w:r w:rsidR="00D7113F" w:rsidRPr="00CB4E3A">
        <w:rPr>
          <w:rFonts w:ascii="Courier New" w:eastAsia="Times New Roman" w:hAnsi="Courier New" w:cs="Times New Roman"/>
        </w:rPr>
        <w:t>has the same</w:t>
      </w:r>
      <w:r w:rsidR="00747EA3" w:rsidRPr="00CB4E3A">
        <w:rPr>
          <w:rFonts w:ascii="Courier New" w:eastAsia="Times New Roman" w:hAnsi="Courier New" w:cs="Times New Roman"/>
        </w:rPr>
        <w:t xml:space="preserve"> right</w:t>
      </w:r>
      <w:r w:rsidR="00831D97" w:rsidRPr="00CB4E3A">
        <w:rPr>
          <w:rFonts w:ascii="Courier New" w:eastAsia="Times New Roman" w:hAnsi="Courier New" w:cs="Times New Roman"/>
        </w:rPr>
        <w:t>s</w:t>
      </w:r>
      <w:r w:rsidR="00D7113F" w:rsidRPr="00CB4E3A">
        <w:rPr>
          <w:rFonts w:ascii="Courier New" w:eastAsia="Times New Roman" w:hAnsi="Courier New" w:cs="Times New Roman"/>
        </w:rPr>
        <w:t xml:space="preserve"> as any other member of the company</w:t>
      </w:r>
      <w:r w:rsidR="00747EA3" w:rsidRPr="00CB4E3A">
        <w:rPr>
          <w:rFonts w:ascii="Courier New" w:eastAsia="Times New Roman" w:hAnsi="Courier New" w:cs="Times New Roman"/>
        </w:rPr>
        <w:t xml:space="preserve"> </w:t>
      </w:r>
      <w:r w:rsidR="00C227F9" w:rsidRPr="00CB4E3A">
        <w:rPr>
          <w:rFonts w:ascii="Courier New" w:eastAsia="Times New Roman" w:hAnsi="Courier New" w:cs="Times New Roman"/>
        </w:rPr>
        <w:t xml:space="preserve">to vote on or consent to an </w:t>
      </w:r>
      <w:r w:rsidR="00831D97" w:rsidRPr="00CB4E3A">
        <w:rPr>
          <w:rFonts w:ascii="Courier New" w:eastAsia="Times New Roman" w:hAnsi="Courier New" w:cs="Times New Roman"/>
        </w:rPr>
        <w:t>amendment</w:t>
      </w:r>
      <w:r w:rsidR="00C227F9" w:rsidRPr="00CB4E3A">
        <w:rPr>
          <w:rFonts w:ascii="Courier New" w:eastAsia="Times New Roman" w:hAnsi="Courier New" w:cs="Times New Roman"/>
        </w:rPr>
        <w:t xml:space="preserve"> to </w:t>
      </w:r>
      <w:r w:rsidR="00C227F9" w:rsidRPr="00CB4E3A">
        <w:rPr>
          <w:rFonts w:ascii="Courier New" w:eastAsia="Times New Roman" w:hAnsi="Courier New" w:cs="Times New Roman"/>
        </w:rPr>
        <w:lastRenderedPageBreak/>
        <w:t>the company’s operating agreement or any other matter</w:t>
      </w:r>
      <w:r w:rsidR="007E777E" w:rsidRPr="00CB4E3A">
        <w:rPr>
          <w:rFonts w:ascii="Courier New" w:eastAsia="Times New Roman" w:hAnsi="Courier New" w:cs="Times New Roman"/>
        </w:rPr>
        <w:t xml:space="preserve"> being decided</w:t>
      </w:r>
      <w:r w:rsidR="00052FDC" w:rsidRPr="00CB4E3A">
        <w:rPr>
          <w:rFonts w:ascii="Courier New" w:eastAsia="Times New Roman" w:hAnsi="Courier New" w:cs="Times New Roman"/>
        </w:rPr>
        <w:t xml:space="preserve"> by the members</w:t>
      </w:r>
      <w:r w:rsidR="00C227F9" w:rsidRPr="00CB4E3A">
        <w:rPr>
          <w:rFonts w:ascii="Courier New" w:eastAsia="Times New Roman" w:hAnsi="Courier New" w:cs="Times New Roman"/>
        </w:rPr>
        <w:t xml:space="preserve">, </w:t>
      </w:r>
      <w:r w:rsidR="00880724" w:rsidRPr="00CB4E3A">
        <w:rPr>
          <w:rFonts w:ascii="Courier New" w:eastAsia="Times New Roman" w:hAnsi="Courier New" w:cs="Times New Roman"/>
        </w:rPr>
        <w:t>whether or not</w:t>
      </w:r>
      <w:r w:rsidR="00C227F9" w:rsidRPr="00CB4E3A">
        <w:rPr>
          <w:rFonts w:ascii="Courier New" w:eastAsia="Times New Roman" w:hAnsi="Courier New" w:cs="Times New Roman"/>
        </w:rPr>
        <w:t xml:space="preserve"> the amendment or matter affects the </w:t>
      </w:r>
      <w:r w:rsidR="00950226" w:rsidRPr="00CB4E3A">
        <w:rPr>
          <w:rFonts w:ascii="Courier New" w:eastAsia="Times New Roman" w:hAnsi="Courier New" w:cs="Times New Roman"/>
        </w:rPr>
        <w:t>interests</w:t>
      </w:r>
      <w:r w:rsidR="00C227F9" w:rsidRPr="00CB4E3A">
        <w:rPr>
          <w:rFonts w:ascii="Courier New" w:eastAsia="Times New Roman" w:hAnsi="Courier New" w:cs="Times New Roman"/>
        </w:rPr>
        <w:t xml:space="preserve"> of the protected series or </w:t>
      </w:r>
      <w:r w:rsidR="002964D7" w:rsidRPr="00CB4E3A">
        <w:rPr>
          <w:rFonts w:ascii="Courier New" w:eastAsia="Times New Roman" w:hAnsi="Courier New" w:cs="Times New Roman"/>
        </w:rPr>
        <w:t xml:space="preserve">the </w:t>
      </w:r>
      <w:r w:rsidR="00C227F9" w:rsidRPr="00CB4E3A">
        <w:rPr>
          <w:rFonts w:ascii="Courier New" w:eastAsia="Times New Roman" w:hAnsi="Courier New" w:cs="Times New Roman"/>
        </w:rPr>
        <w:t xml:space="preserve">associated </w:t>
      </w:r>
      <w:r w:rsidR="0093095E" w:rsidRPr="00CB4E3A">
        <w:rPr>
          <w:rFonts w:ascii="Courier New" w:eastAsia="Times New Roman" w:hAnsi="Courier New" w:cs="Times New Roman"/>
        </w:rPr>
        <w:t>member.</w:t>
      </w:r>
    </w:p>
    <w:p w14:paraId="479EE689" w14:textId="77777777" w:rsidR="001A4031" w:rsidRDefault="00BD3EBD"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p>
    <w:p w14:paraId="705D31F5" w14:textId="2EE2A349" w:rsidR="00796B5E" w:rsidRDefault="00541F3B" w:rsidP="00CB4E3A">
      <w:pPr>
        <w:spacing w:line="360" w:lineRule="auto"/>
        <w:rPr>
          <w:rFonts w:ascii="Courier New" w:eastAsia="Times New Roman" w:hAnsi="Courier New" w:cs="Times New Roman"/>
        </w:rPr>
      </w:pPr>
      <w:r w:rsidRPr="00CB4E3A">
        <w:rPr>
          <w:rFonts w:ascii="Courier New" w:eastAsia="Times New Roman" w:hAnsi="Courier New" w:cs="Times New Roman"/>
        </w:rPr>
        <w:t>(</w:t>
      </w:r>
      <w:r w:rsidR="0057701A">
        <w:rPr>
          <w:rFonts w:ascii="Courier New" w:eastAsia="Times New Roman" w:hAnsi="Courier New" w:cs="Times New Roman"/>
        </w:rPr>
        <w:t>6</w:t>
      </w:r>
      <w:r w:rsidRPr="00CB4E3A">
        <w:rPr>
          <w:rFonts w:ascii="Courier New" w:eastAsia="Times New Roman" w:hAnsi="Courier New" w:cs="Times New Roman"/>
        </w:rPr>
        <w:t>)</w:t>
      </w:r>
      <w:r w:rsidR="00BB5056" w:rsidRPr="00CB4E3A">
        <w:rPr>
          <w:rFonts w:ascii="Courier New" w:eastAsia="Times New Roman" w:hAnsi="Courier New" w:cs="Times New Roman"/>
        </w:rPr>
        <w:t xml:space="preserve"> </w:t>
      </w:r>
      <w:r w:rsidR="00E1037C">
        <w:rPr>
          <w:rFonts w:ascii="Courier New" w:eastAsia="Times New Roman" w:hAnsi="Courier New" w:cs="Times New Roman"/>
        </w:rPr>
        <w:t>The right of a member to maintain a derivative</w:t>
      </w:r>
      <w:r w:rsidR="00796B5E">
        <w:rPr>
          <w:rFonts w:ascii="Courier New" w:eastAsia="Times New Roman" w:hAnsi="Courier New" w:cs="Times New Roman"/>
        </w:rPr>
        <w:t xml:space="preserve"> action to enforce a right of a </w:t>
      </w:r>
      <w:r w:rsidR="00E1037C">
        <w:rPr>
          <w:rFonts w:ascii="Courier New" w:eastAsia="Times New Roman" w:hAnsi="Courier New" w:cs="Times New Roman"/>
        </w:rPr>
        <w:t>limited liability company pursuant to s</w:t>
      </w:r>
      <w:r w:rsidR="000712CB">
        <w:rPr>
          <w:rFonts w:ascii="Courier New" w:eastAsia="Times New Roman" w:hAnsi="Courier New" w:cs="Times New Roman"/>
        </w:rPr>
        <w:t>.</w:t>
      </w:r>
      <w:r w:rsidR="008538E3">
        <w:rPr>
          <w:rFonts w:ascii="Courier New" w:eastAsia="Times New Roman" w:hAnsi="Courier New" w:cs="Times New Roman"/>
        </w:rPr>
        <w:t xml:space="preserve"> 605.0802 shall</w:t>
      </w:r>
      <w:r w:rsidR="00796B5E">
        <w:rPr>
          <w:rFonts w:ascii="Courier New" w:eastAsia="Times New Roman" w:hAnsi="Courier New" w:cs="Times New Roman"/>
        </w:rPr>
        <w:t xml:space="preserve"> apply to:</w:t>
      </w:r>
    </w:p>
    <w:p w14:paraId="2FAA5A4A" w14:textId="3E397826" w:rsidR="00796B5E" w:rsidRDefault="00796B5E" w:rsidP="00796B5E">
      <w:pPr>
        <w:spacing w:line="360" w:lineRule="auto"/>
        <w:ind w:left="720" w:firstLine="720"/>
        <w:rPr>
          <w:rFonts w:ascii="Courier New" w:eastAsia="Times New Roman" w:hAnsi="Courier New" w:cs="Times New Roman"/>
        </w:rPr>
      </w:pPr>
      <w:r>
        <w:rPr>
          <w:rFonts w:ascii="Courier New" w:eastAsia="Times New Roman" w:hAnsi="Courier New" w:cs="Times New Roman"/>
        </w:rPr>
        <w:t>(A) A</w:t>
      </w:r>
      <w:r w:rsidR="00E1037C">
        <w:rPr>
          <w:rFonts w:ascii="Courier New" w:eastAsia="Times New Roman" w:hAnsi="Courier New" w:cs="Times New Roman"/>
        </w:rPr>
        <w:t>n associated member of a</w:t>
      </w:r>
      <w:r w:rsidR="008D09AB" w:rsidRPr="00CB4E3A">
        <w:rPr>
          <w:rFonts w:ascii="Courier New" w:eastAsia="Times New Roman" w:hAnsi="Courier New" w:cs="Times New Roman"/>
        </w:rPr>
        <w:t xml:space="preserve"> protected series</w:t>
      </w:r>
      <w:r w:rsidR="00E1037C">
        <w:rPr>
          <w:rFonts w:ascii="Courier New" w:eastAsia="Times New Roman" w:hAnsi="Courier New" w:cs="Times New Roman"/>
        </w:rPr>
        <w:t>,</w:t>
      </w:r>
      <w:r w:rsidR="008D09AB" w:rsidRPr="00CB4E3A">
        <w:rPr>
          <w:rFonts w:ascii="Courier New" w:eastAsia="Times New Roman" w:hAnsi="Courier New" w:cs="Times New Roman"/>
        </w:rPr>
        <w:t xml:space="preserve"> </w:t>
      </w:r>
      <w:r w:rsidR="00105D33" w:rsidRPr="00CB4E3A">
        <w:rPr>
          <w:rFonts w:ascii="Courier New" w:eastAsia="Times New Roman" w:hAnsi="Courier New" w:cs="Times New Roman"/>
        </w:rPr>
        <w:t>in accordance with</w:t>
      </w:r>
      <w:r w:rsidR="008D09AB" w:rsidRPr="00CB4E3A">
        <w:rPr>
          <w:rFonts w:ascii="Courier New" w:eastAsia="Times New Roman" w:hAnsi="Courier New" w:cs="Times New Roman"/>
        </w:rPr>
        <w:t xml:space="preserve"> </w:t>
      </w:r>
      <w:r w:rsidR="00C05217">
        <w:rPr>
          <w:rFonts w:ascii="Courier New" w:eastAsia="Times New Roman" w:hAnsi="Courier New" w:cs="Times New Roman"/>
        </w:rPr>
        <w:t>s. 605.12</w:t>
      </w:r>
      <w:r w:rsidR="008D09AB" w:rsidRPr="00CB4E3A">
        <w:rPr>
          <w:rFonts w:ascii="Courier New" w:eastAsia="Times New Roman" w:hAnsi="Courier New" w:cs="Times New Roman"/>
        </w:rPr>
        <w:t>108</w:t>
      </w:r>
      <w:r>
        <w:rPr>
          <w:rFonts w:ascii="Courier New" w:eastAsia="Times New Roman" w:hAnsi="Courier New" w:cs="Times New Roman"/>
        </w:rPr>
        <w:t xml:space="preserve">, and </w:t>
      </w:r>
    </w:p>
    <w:p w14:paraId="0AE71BD2" w14:textId="4D1CB83C" w:rsidR="00BD3EBD" w:rsidRPr="00CB4E3A" w:rsidRDefault="00796B5E" w:rsidP="00796B5E">
      <w:pPr>
        <w:spacing w:line="360" w:lineRule="auto"/>
        <w:ind w:left="720" w:firstLine="720"/>
        <w:rPr>
          <w:rFonts w:ascii="Courier New" w:eastAsia="Times New Roman" w:hAnsi="Courier New" w:cs="Times New Roman"/>
        </w:rPr>
      </w:pPr>
      <w:r>
        <w:rPr>
          <w:rFonts w:ascii="Courier New" w:eastAsia="Times New Roman" w:hAnsi="Courier New" w:cs="Times New Roman"/>
        </w:rPr>
        <w:t xml:space="preserve">(B) A member of a series </w:t>
      </w:r>
      <w:r>
        <w:rPr>
          <w:rFonts w:ascii="Courier New" w:hAnsi="Courier New" w:cs="Times New Roman"/>
        </w:rPr>
        <w:t>limited liability company in accordance with s. 605.12108</w:t>
      </w:r>
      <w:r w:rsidR="008D09AB" w:rsidRPr="00CB4E3A">
        <w:rPr>
          <w:rFonts w:ascii="Courier New" w:eastAsia="Times New Roman" w:hAnsi="Courier New" w:cs="Times New Roman"/>
        </w:rPr>
        <w:t>.</w:t>
      </w:r>
    </w:p>
    <w:p w14:paraId="5F230CE5" w14:textId="16DA2F44" w:rsidR="00C325F7" w:rsidRDefault="005211DB" w:rsidP="00CB4E3A">
      <w:pPr>
        <w:spacing w:line="360" w:lineRule="auto"/>
        <w:rPr>
          <w:rFonts w:ascii="Courier New" w:hAnsi="Courier New" w:cs="Times New Roman"/>
        </w:rPr>
      </w:pPr>
      <w:r w:rsidRPr="00CB4E3A">
        <w:rPr>
          <w:rFonts w:ascii="Courier New" w:hAnsi="Courier New" w:cs="Times New Roman"/>
        </w:rPr>
        <w:tab/>
      </w:r>
      <w:r w:rsidR="00C325F7" w:rsidRPr="00CB4E3A">
        <w:rPr>
          <w:rFonts w:ascii="Courier New" w:hAnsi="Courier New" w:cs="Times New Roman"/>
        </w:rPr>
        <w:t>(</w:t>
      </w:r>
      <w:r w:rsidR="0057701A">
        <w:rPr>
          <w:rFonts w:ascii="Courier New" w:hAnsi="Courier New" w:cs="Times New Roman"/>
        </w:rPr>
        <w:t>7</w:t>
      </w:r>
      <w:r w:rsidR="00C325F7" w:rsidRPr="00CB4E3A">
        <w:rPr>
          <w:rFonts w:ascii="Courier New" w:hAnsi="Courier New" w:cs="Times New Roman"/>
        </w:rPr>
        <w:t xml:space="preserve">) </w:t>
      </w:r>
      <w:r w:rsidR="002F7776" w:rsidRPr="00CB4E3A">
        <w:rPr>
          <w:rFonts w:ascii="Courier New" w:hAnsi="Courier New" w:cs="Times New Roman"/>
        </w:rPr>
        <w:t xml:space="preserve">An associated member of a protected series </w:t>
      </w:r>
      <w:r w:rsidR="00DA6D58" w:rsidRPr="00CB4E3A">
        <w:rPr>
          <w:rFonts w:ascii="Courier New" w:hAnsi="Courier New" w:cs="Times New Roman"/>
        </w:rPr>
        <w:t>is an</w:t>
      </w:r>
      <w:r w:rsidR="002F7776" w:rsidRPr="00CB4E3A">
        <w:rPr>
          <w:rFonts w:ascii="Courier New" w:hAnsi="Courier New" w:cs="Times New Roman"/>
        </w:rPr>
        <w:t xml:space="preserve"> agent for the protected series with power to bind the protected series to the same extent that a member of a limited liability company is an agent for the company with power to bind the company</w:t>
      </w:r>
      <w:r w:rsidR="00CF6753" w:rsidRPr="00CB4E3A">
        <w:rPr>
          <w:rFonts w:ascii="Courier New" w:hAnsi="Courier New" w:cs="Times New Roman"/>
        </w:rPr>
        <w:t xml:space="preserve"> under </w:t>
      </w:r>
      <w:r w:rsidR="000712CB">
        <w:rPr>
          <w:rFonts w:ascii="Courier New" w:hAnsi="Courier New" w:cs="Times New Roman"/>
        </w:rPr>
        <w:t>s.</w:t>
      </w:r>
      <w:r w:rsidR="00E1037C">
        <w:rPr>
          <w:rFonts w:ascii="Courier New" w:hAnsi="Courier New" w:cs="Times New Roman"/>
        </w:rPr>
        <w:t xml:space="preserve"> </w:t>
      </w:r>
      <w:r w:rsidR="000712CB">
        <w:rPr>
          <w:rFonts w:ascii="Courier New" w:hAnsi="Courier New" w:cs="Times New Roman"/>
        </w:rPr>
        <w:t>605.04074(1)(a)</w:t>
      </w:r>
      <w:r w:rsidR="002F7776" w:rsidRPr="00CB4E3A">
        <w:rPr>
          <w:rFonts w:ascii="Courier New" w:hAnsi="Courier New" w:cs="Times New Roman"/>
        </w:rPr>
        <w:t>.</w:t>
      </w:r>
    </w:p>
    <w:p w14:paraId="56FDF675" w14:textId="0B234DD8" w:rsidR="00941C4C" w:rsidRDefault="00941C4C">
      <w:pPr>
        <w:widowControl/>
        <w:rPr>
          <w:rFonts w:ascii="Courier New" w:hAnsi="Courier New" w:cs="Times New Roman"/>
        </w:rPr>
      </w:pPr>
      <w:r>
        <w:rPr>
          <w:rFonts w:ascii="Courier New" w:hAnsi="Courier New" w:cs="Times New Roman"/>
        </w:rPr>
        <w:br w:type="page"/>
      </w:r>
    </w:p>
    <w:p w14:paraId="56194E49" w14:textId="2CAE453D" w:rsidR="00316437" w:rsidRDefault="00316437">
      <w:pPr>
        <w:widowControl/>
        <w:rPr>
          <w:rFonts w:ascii="Courier New" w:hAnsi="Courier New" w:cs="Times New Roman"/>
          <w:i/>
        </w:rPr>
      </w:pPr>
    </w:p>
    <w:p w14:paraId="03751280" w14:textId="2DCD449B" w:rsidR="00820893" w:rsidRPr="00CB4E3A" w:rsidRDefault="0057701A" w:rsidP="00CB4E3A">
      <w:pPr>
        <w:pStyle w:val="Heading1"/>
        <w:spacing w:line="360" w:lineRule="auto"/>
        <w:rPr>
          <w:rFonts w:ascii="Courier New" w:hAnsi="Courier New" w:cs="Times New Roman"/>
          <w:szCs w:val="24"/>
        </w:rPr>
      </w:pPr>
      <w:bookmarkStart w:id="519" w:name="_Toc498000892"/>
      <w:bookmarkStart w:id="520" w:name="_Toc498002169"/>
      <w:r>
        <w:rPr>
          <w:rFonts w:ascii="Courier New" w:hAnsi="Courier New" w:cs="Times New Roman"/>
          <w:bCs w:val="0"/>
          <w:szCs w:val="24"/>
        </w:rPr>
        <w:t>605.12</w:t>
      </w:r>
      <w:r w:rsidR="00820893" w:rsidRPr="00CB4E3A">
        <w:rPr>
          <w:rFonts w:ascii="Courier New" w:hAnsi="Courier New" w:cs="Times New Roman"/>
          <w:bCs w:val="0"/>
          <w:szCs w:val="24"/>
        </w:rPr>
        <w:t xml:space="preserve">305.  RIGHT OF PERSON NOT </w:t>
      </w:r>
      <w:r w:rsidR="00493A64">
        <w:rPr>
          <w:rFonts w:ascii="Courier New" w:hAnsi="Courier New" w:cs="Times New Roman"/>
          <w:bCs w:val="0"/>
          <w:szCs w:val="24"/>
        </w:rPr>
        <w:t xml:space="preserve">AN </w:t>
      </w:r>
      <w:r w:rsidR="00820893" w:rsidRPr="00CB4E3A">
        <w:rPr>
          <w:rFonts w:ascii="Courier New" w:hAnsi="Courier New" w:cs="Times New Roman"/>
          <w:bCs w:val="0"/>
          <w:szCs w:val="24"/>
        </w:rPr>
        <w:t>ASSOCIATED MEMBER OF PROTECTED SERIES TO INFORMATION CONCERNING PROTECTED SERIES.</w:t>
      </w:r>
      <w:bookmarkEnd w:id="519"/>
      <w:bookmarkEnd w:id="520"/>
    </w:p>
    <w:p w14:paraId="4B409C50" w14:textId="77777777" w:rsidR="001A4031" w:rsidRDefault="00820893" w:rsidP="00CB4E3A">
      <w:pPr>
        <w:spacing w:line="360" w:lineRule="auto"/>
        <w:rPr>
          <w:rFonts w:ascii="Courier New" w:hAnsi="Courier New" w:cs="Times New Roman"/>
          <w:b/>
        </w:rPr>
      </w:pPr>
      <w:r w:rsidRPr="00CB4E3A">
        <w:rPr>
          <w:rFonts w:ascii="Courier New" w:hAnsi="Courier New" w:cs="Times New Roman"/>
          <w:b/>
        </w:rPr>
        <w:tab/>
      </w:r>
    </w:p>
    <w:p w14:paraId="3D537C03" w14:textId="32859F64" w:rsidR="00820893" w:rsidRPr="00CB4E3A" w:rsidRDefault="00820893" w:rsidP="00CB4E3A">
      <w:pPr>
        <w:spacing w:line="360" w:lineRule="auto"/>
        <w:rPr>
          <w:rFonts w:ascii="Courier New" w:eastAsia="Calibri" w:hAnsi="Courier New" w:cs="Times New Roman"/>
        </w:rPr>
      </w:pPr>
      <w:r w:rsidRPr="00CB4E3A">
        <w:rPr>
          <w:rFonts w:ascii="Courier New" w:hAnsi="Courier New" w:cs="Times New Roman"/>
        </w:rPr>
        <w:t>(</w:t>
      </w:r>
      <w:r w:rsidR="0057701A">
        <w:rPr>
          <w:rFonts w:ascii="Courier New" w:hAnsi="Courier New" w:cs="Times New Roman"/>
        </w:rPr>
        <w:t>1</w:t>
      </w:r>
      <w:r w:rsidRPr="00CB4E3A">
        <w:rPr>
          <w:rFonts w:ascii="Courier New" w:hAnsi="Courier New" w:cs="Times New Roman"/>
        </w:rPr>
        <w:t xml:space="preserve">) </w:t>
      </w:r>
      <w:r w:rsidRPr="00CB4E3A">
        <w:rPr>
          <w:rFonts w:ascii="Courier New" w:eastAsia="Calibri" w:hAnsi="Courier New" w:cs="Times New Roman"/>
        </w:rPr>
        <w:t xml:space="preserve">A member of a series limited liability company which is not an associated member of a protected series of </w:t>
      </w:r>
      <w:r w:rsidR="00307027" w:rsidRPr="00CB4E3A">
        <w:rPr>
          <w:rFonts w:ascii="Courier New" w:eastAsia="Calibri" w:hAnsi="Courier New" w:cs="Times New Roman"/>
        </w:rPr>
        <w:t>the</w:t>
      </w:r>
      <w:r w:rsidRPr="00CB4E3A">
        <w:rPr>
          <w:rFonts w:ascii="Courier New" w:eastAsia="Calibri" w:hAnsi="Courier New" w:cs="Times New Roman"/>
        </w:rPr>
        <w:t xml:space="preserve"> company has </w:t>
      </w:r>
      <w:r w:rsidR="000D3E26" w:rsidRPr="00CB4E3A">
        <w:rPr>
          <w:rFonts w:ascii="Courier New" w:eastAsia="Calibri" w:hAnsi="Courier New" w:cs="Times New Roman"/>
        </w:rPr>
        <w:t>a</w:t>
      </w:r>
      <w:r w:rsidR="0078426E" w:rsidRPr="00CB4E3A">
        <w:rPr>
          <w:rFonts w:ascii="Courier New" w:eastAsia="Calibri" w:hAnsi="Courier New" w:cs="Times New Roman"/>
        </w:rPr>
        <w:t xml:space="preserve"> right to information</w:t>
      </w:r>
      <w:r w:rsidRPr="00CB4E3A">
        <w:rPr>
          <w:rFonts w:ascii="Courier New" w:eastAsia="Calibri" w:hAnsi="Courier New" w:cs="Times New Roman"/>
        </w:rPr>
        <w:t xml:space="preserve"> concerning the protected series to the same extent, in the same manner, and under the same conditions </w:t>
      </w:r>
      <w:r w:rsidR="0078426E" w:rsidRPr="00CB4E3A">
        <w:rPr>
          <w:rFonts w:ascii="Courier New" w:eastAsia="Calibri" w:hAnsi="Courier New" w:cs="Times New Roman"/>
        </w:rPr>
        <w:t>that</w:t>
      </w:r>
      <w:r w:rsidRPr="00CB4E3A">
        <w:rPr>
          <w:rFonts w:ascii="Courier New" w:eastAsia="Calibri" w:hAnsi="Courier New" w:cs="Times New Roman"/>
        </w:rPr>
        <w:t xml:space="preserve"> a member </w:t>
      </w:r>
      <w:r w:rsidR="002777EE" w:rsidRPr="00CB4E3A">
        <w:rPr>
          <w:rFonts w:ascii="Courier New" w:eastAsia="Calibri" w:hAnsi="Courier New" w:cs="Times New Roman"/>
        </w:rPr>
        <w:t xml:space="preserve">that is not a manager </w:t>
      </w:r>
      <w:r w:rsidRPr="00CB4E3A">
        <w:rPr>
          <w:rFonts w:ascii="Courier New" w:eastAsia="Calibri" w:hAnsi="Courier New" w:cs="Times New Roman"/>
        </w:rPr>
        <w:t xml:space="preserve">of a manager-managed </w:t>
      </w:r>
      <w:r w:rsidR="000D3E26" w:rsidRPr="00CB4E3A">
        <w:rPr>
          <w:rFonts w:ascii="Courier New" w:eastAsia="Calibri" w:hAnsi="Courier New" w:cs="Times New Roman"/>
        </w:rPr>
        <w:t>limited liability company</w:t>
      </w:r>
      <w:r w:rsidRPr="00CB4E3A">
        <w:rPr>
          <w:rFonts w:ascii="Courier New" w:eastAsia="Calibri" w:hAnsi="Courier New" w:cs="Times New Roman"/>
        </w:rPr>
        <w:t xml:space="preserve"> </w:t>
      </w:r>
      <w:r w:rsidR="00DC0E22" w:rsidRPr="00CB4E3A">
        <w:rPr>
          <w:rFonts w:ascii="Courier New" w:eastAsia="Calibri" w:hAnsi="Courier New" w:cs="Times New Roman"/>
        </w:rPr>
        <w:t xml:space="preserve">has </w:t>
      </w:r>
      <w:r w:rsidR="000D3E26" w:rsidRPr="00CB4E3A">
        <w:rPr>
          <w:rFonts w:ascii="Courier New" w:eastAsia="Calibri" w:hAnsi="Courier New" w:cs="Times New Roman"/>
        </w:rPr>
        <w:t xml:space="preserve">a </w:t>
      </w:r>
      <w:r w:rsidR="00DC0E22" w:rsidRPr="00CB4E3A">
        <w:rPr>
          <w:rFonts w:ascii="Courier New" w:eastAsia="Calibri" w:hAnsi="Courier New" w:cs="Times New Roman"/>
        </w:rPr>
        <w:t>right</w:t>
      </w:r>
      <w:r w:rsidRPr="00CB4E3A">
        <w:rPr>
          <w:rFonts w:ascii="Courier New" w:eastAsia="Calibri" w:hAnsi="Courier New" w:cs="Times New Roman"/>
        </w:rPr>
        <w:t xml:space="preserve"> </w:t>
      </w:r>
      <w:r w:rsidR="00DA66F2" w:rsidRPr="00CB4E3A">
        <w:rPr>
          <w:rFonts w:ascii="Courier New" w:eastAsia="Calibri" w:hAnsi="Courier New" w:cs="Times New Roman"/>
        </w:rPr>
        <w:t xml:space="preserve">to information </w:t>
      </w:r>
      <w:r w:rsidR="009B04B9">
        <w:rPr>
          <w:rFonts w:ascii="Courier New" w:eastAsia="Calibri" w:hAnsi="Courier New" w:cs="Times New Roman"/>
        </w:rPr>
        <w:t>of</w:t>
      </w:r>
      <w:r w:rsidR="00DA66F2" w:rsidRPr="00CB4E3A">
        <w:rPr>
          <w:rFonts w:ascii="Courier New" w:eastAsia="Calibri" w:hAnsi="Courier New" w:cs="Times New Roman"/>
        </w:rPr>
        <w:t xml:space="preserve"> the company</w:t>
      </w:r>
      <w:r w:rsidR="00307027" w:rsidRPr="00CB4E3A">
        <w:rPr>
          <w:rFonts w:ascii="Courier New" w:eastAsia="Calibri" w:hAnsi="Courier New" w:cs="Times New Roman"/>
        </w:rPr>
        <w:t xml:space="preserve"> </w:t>
      </w:r>
      <w:r w:rsidRPr="00CB4E3A">
        <w:rPr>
          <w:rFonts w:ascii="Courier New" w:eastAsia="Calibri" w:hAnsi="Courier New" w:cs="Times New Roman"/>
        </w:rPr>
        <w:t xml:space="preserve">under </w:t>
      </w:r>
      <w:r w:rsidR="00493A64">
        <w:rPr>
          <w:rFonts w:ascii="Courier New" w:eastAsia="Calibri" w:hAnsi="Courier New" w:cs="Times New Roman"/>
        </w:rPr>
        <w:t>s</w:t>
      </w:r>
      <w:r w:rsidR="009B04B9">
        <w:rPr>
          <w:rFonts w:ascii="Courier New" w:eastAsia="Calibri" w:hAnsi="Courier New" w:cs="Times New Roman"/>
        </w:rPr>
        <w:t>s</w:t>
      </w:r>
      <w:r w:rsidR="00493A64">
        <w:rPr>
          <w:rFonts w:ascii="Courier New" w:eastAsia="Calibri" w:hAnsi="Courier New" w:cs="Times New Roman"/>
        </w:rPr>
        <w:t>. 605.0410(</w:t>
      </w:r>
      <w:r w:rsidR="001D7C37">
        <w:rPr>
          <w:rFonts w:ascii="Courier New" w:eastAsia="Calibri" w:hAnsi="Courier New" w:cs="Times New Roman"/>
        </w:rPr>
        <w:t>1</w:t>
      </w:r>
      <w:r w:rsidR="008548BD">
        <w:rPr>
          <w:rFonts w:ascii="Courier New" w:eastAsia="Calibri" w:hAnsi="Courier New" w:cs="Times New Roman"/>
        </w:rPr>
        <w:t>)</w:t>
      </w:r>
      <w:r w:rsidR="001D7C37">
        <w:rPr>
          <w:rFonts w:ascii="Courier New" w:eastAsia="Calibri" w:hAnsi="Courier New" w:cs="Times New Roman"/>
        </w:rPr>
        <w:t>and 605.0410(</w:t>
      </w:r>
      <w:r w:rsidR="009B04B9">
        <w:rPr>
          <w:rFonts w:ascii="Courier New" w:eastAsia="Calibri" w:hAnsi="Courier New" w:cs="Times New Roman"/>
        </w:rPr>
        <w:t>3)(</w:t>
      </w:r>
      <w:r w:rsidR="000444A4">
        <w:rPr>
          <w:rFonts w:ascii="Courier New" w:eastAsia="Calibri" w:hAnsi="Courier New" w:cs="Times New Roman"/>
        </w:rPr>
        <w:t>b)</w:t>
      </w:r>
      <w:r w:rsidR="00307027" w:rsidRPr="00CB4E3A">
        <w:rPr>
          <w:rFonts w:ascii="Courier New" w:eastAsia="Calibri" w:hAnsi="Courier New" w:cs="Times New Roman"/>
        </w:rPr>
        <w:t>.</w:t>
      </w:r>
      <w:r w:rsidRPr="00CB4E3A">
        <w:rPr>
          <w:rFonts w:ascii="Courier New" w:eastAsia="Calibri" w:hAnsi="Courier New" w:cs="Times New Roman"/>
        </w:rPr>
        <w:t xml:space="preserve"> </w:t>
      </w:r>
    </w:p>
    <w:p w14:paraId="668E68DC" w14:textId="77777777" w:rsidR="001A4031" w:rsidRDefault="00820893" w:rsidP="00CB4E3A">
      <w:pPr>
        <w:spacing w:line="360" w:lineRule="auto"/>
        <w:rPr>
          <w:rFonts w:ascii="Courier New" w:hAnsi="Courier New" w:cs="Times New Roman"/>
        </w:rPr>
      </w:pPr>
      <w:r w:rsidRPr="00CB4E3A">
        <w:rPr>
          <w:rFonts w:ascii="Courier New" w:hAnsi="Courier New" w:cs="Times New Roman"/>
        </w:rPr>
        <w:tab/>
      </w:r>
    </w:p>
    <w:p w14:paraId="46C94BD1" w14:textId="2E35F1EA" w:rsidR="00820893" w:rsidRPr="00CB4E3A" w:rsidRDefault="00820893" w:rsidP="00CB4E3A">
      <w:pPr>
        <w:spacing w:line="360" w:lineRule="auto"/>
        <w:rPr>
          <w:rFonts w:ascii="Courier New" w:eastAsia="Calibri" w:hAnsi="Courier New" w:cs="Times New Roman"/>
        </w:rPr>
      </w:pPr>
      <w:r w:rsidRPr="00CB4E3A">
        <w:rPr>
          <w:rFonts w:ascii="Courier New" w:hAnsi="Courier New" w:cs="Times New Roman"/>
        </w:rPr>
        <w:t>(</w:t>
      </w:r>
      <w:r w:rsidR="0057701A">
        <w:rPr>
          <w:rFonts w:ascii="Courier New" w:hAnsi="Courier New" w:cs="Times New Roman"/>
        </w:rPr>
        <w:t>2</w:t>
      </w:r>
      <w:r w:rsidRPr="00CB4E3A">
        <w:rPr>
          <w:rFonts w:ascii="Courier New" w:hAnsi="Courier New" w:cs="Times New Roman"/>
        </w:rPr>
        <w:t xml:space="preserve">) A person formerly an associated member of a protected series </w:t>
      </w:r>
      <w:r w:rsidR="00DC0E22" w:rsidRPr="00CB4E3A">
        <w:rPr>
          <w:rFonts w:ascii="Courier New" w:eastAsia="Calibri" w:hAnsi="Courier New" w:cs="Times New Roman"/>
        </w:rPr>
        <w:t xml:space="preserve">has </w:t>
      </w:r>
      <w:r w:rsidR="00E023EF" w:rsidRPr="00CB4E3A">
        <w:rPr>
          <w:rFonts w:ascii="Courier New" w:eastAsia="Calibri" w:hAnsi="Courier New" w:cs="Times New Roman"/>
        </w:rPr>
        <w:t>a right t</w:t>
      </w:r>
      <w:r w:rsidRPr="00CB4E3A">
        <w:rPr>
          <w:rFonts w:ascii="Courier New" w:eastAsia="Calibri" w:hAnsi="Courier New" w:cs="Times New Roman"/>
        </w:rPr>
        <w:t xml:space="preserve">o information concerning the protected series to the same extent, in the same manner, and under the same conditions </w:t>
      </w:r>
      <w:r w:rsidR="00E023EF" w:rsidRPr="00CB4E3A">
        <w:rPr>
          <w:rFonts w:ascii="Courier New" w:eastAsia="Calibri" w:hAnsi="Courier New" w:cs="Times New Roman"/>
        </w:rPr>
        <w:t>that</w:t>
      </w:r>
      <w:r w:rsidRPr="00CB4E3A">
        <w:rPr>
          <w:rFonts w:ascii="Courier New" w:eastAsia="Calibri" w:hAnsi="Courier New" w:cs="Times New Roman"/>
        </w:rPr>
        <w:t xml:space="preserve"> a person dissociated as </w:t>
      </w:r>
      <w:r w:rsidR="00DA66F2" w:rsidRPr="00CB4E3A">
        <w:rPr>
          <w:rFonts w:ascii="Courier New" w:eastAsia="Calibri" w:hAnsi="Courier New" w:cs="Times New Roman"/>
        </w:rPr>
        <w:t xml:space="preserve">a </w:t>
      </w:r>
      <w:r w:rsidRPr="00CB4E3A">
        <w:rPr>
          <w:rFonts w:ascii="Courier New" w:eastAsia="Calibri" w:hAnsi="Courier New" w:cs="Times New Roman"/>
        </w:rPr>
        <w:t xml:space="preserve">member of a </w:t>
      </w:r>
      <w:r w:rsidR="00495997" w:rsidRPr="00CB4E3A">
        <w:rPr>
          <w:rFonts w:ascii="Courier New" w:eastAsia="Calibri" w:hAnsi="Courier New" w:cs="Times New Roman"/>
        </w:rPr>
        <w:t xml:space="preserve">manager-managed </w:t>
      </w:r>
      <w:r w:rsidR="00DA66F2" w:rsidRPr="00CB4E3A">
        <w:rPr>
          <w:rFonts w:ascii="Courier New" w:eastAsia="Calibri" w:hAnsi="Courier New" w:cs="Times New Roman"/>
        </w:rPr>
        <w:t>limited liability company</w:t>
      </w:r>
      <w:r w:rsidRPr="00CB4E3A">
        <w:rPr>
          <w:rFonts w:ascii="Courier New" w:eastAsia="Calibri" w:hAnsi="Courier New" w:cs="Times New Roman"/>
        </w:rPr>
        <w:t xml:space="preserve"> has </w:t>
      </w:r>
      <w:r w:rsidR="00E023EF" w:rsidRPr="00CB4E3A">
        <w:rPr>
          <w:rFonts w:ascii="Courier New" w:eastAsia="Calibri" w:hAnsi="Courier New" w:cs="Times New Roman"/>
        </w:rPr>
        <w:t xml:space="preserve">a </w:t>
      </w:r>
      <w:r w:rsidR="00015317" w:rsidRPr="00CB4E3A">
        <w:rPr>
          <w:rFonts w:ascii="Courier New" w:eastAsia="Calibri" w:hAnsi="Courier New" w:cs="Times New Roman"/>
        </w:rPr>
        <w:t>right</w:t>
      </w:r>
      <w:r w:rsidRPr="00CB4E3A">
        <w:rPr>
          <w:rFonts w:ascii="Courier New" w:eastAsia="Calibri" w:hAnsi="Courier New" w:cs="Times New Roman"/>
        </w:rPr>
        <w:t xml:space="preserve"> </w:t>
      </w:r>
      <w:r w:rsidR="00DA66F2" w:rsidRPr="00CB4E3A">
        <w:rPr>
          <w:rFonts w:ascii="Courier New" w:eastAsia="Calibri" w:hAnsi="Courier New" w:cs="Times New Roman"/>
        </w:rPr>
        <w:t xml:space="preserve">to information concerning the company </w:t>
      </w:r>
      <w:r w:rsidRPr="00CB4E3A">
        <w:rPr>
          <w:rFonts w:ascii="Courier New" w:eastAsia="Calibri" w:hAnsi="Courier New" w:cs="Times New Roman"/>
        </w:rPr>
        <w:t xml:space="preserve">under </w:t>
      </w:r>
      <w:r w:rsidR="008548BD">
        <w:rPr>
          <w:rFonts w:ascii="Courier New" w:eastAsia="Calibri" w:hAnsi="Courier New" w:cs="Times New Roman"/>
        </w:rPr>
        <w:t xml:space="preserve">s. </w:t>
      </w:r>
      <w:r w:rsidR="00493A64">
        <w:rPr>
          <w:rFonts w:ascii="Courier New" w:eastAsia="Calibri" w:hAnsi="Courier New" w:cs="Times New Roman"/>
        </w:rPr>
        <w:t>605.0410(</w:t>
      </w:r>
      <w:r w:rsidR="008548BD">
        <w:rPr>
          <w:rFonts w:ascii="Courier New" w:eastAsia="Calibri" w:hAnsi="Courier New" w:cs="Times New Roman"/>
        </w:rPr>
        <w:t>4).</w:t>
      </w:r>
    </w:p>
    <w:p w14:paraId="65960961" w14:textId="77777777" w:rsidR="001A4031" w:rsidRDefault="00820893" w:rsidP="00CB4E3A">
      <w:pPr>
        <w:spacing w:line="360" w:lineRule="auto"/>
        <w:rPr>
          <w:rFonts w:ascii="Courier New" w:eastAsia="Calibri" w:hAnsi="Courier New" w:cs="Times New Roman"/>
        </w:rPr>
      </w:pPr>
      <w:r w:rsidRPr="00CB4E3A">
        <w:rPr>
          <w:rFonts w:ascii="Courier New" w:eastAsia="Calibri" w:hAnsi="Courier New" w:cs="Times New Roman"/>
        </w:rPr>
        <w:tab/>
      </w:r>
    </w:p>
    <w:p w14:paraId="336E6AC4" w14:textId="494134DE" w:rsidR="00820893" w:rsidRPr="00CB4E3A" w:rsidRDefault="00820893" w:rsidP="00CB4E3A">
      <w:pPr>
        <w:spacing w:line="360" w:lineRule="auto"/>
        <w:rPr>
          <w:rFonts w:ascii="Courier New" w:eastAsia="Calibri" w:hAnsi="Courier New" w:cs="Times New Roman"/>
        </w:rPr>
      </w:pPr>
      <w:r w:rsidRPr="00CB4E3A">
        <w:rPr>
          <w:rFonts w:ascii="Courier New" w:eastAsia="Calibri" w:hAnsi="Courier New" w:cs="Times New Roman"/>
        </w:rPr>
        <w:t>(</w:t>
      </w:r>
      <w:r w:rsidR="0057701A">
        <w:rPr>
          <w:rFonts w:ascii="Courier New" w:eastAsia="Calibri" w:hAnsi="Courier New" w:cs="Times New Roman"/>
        </w:rPr>
        <w:t>3</w:t>
      </w:r>
      <w:r w:rsidRPr="00CB4E3A">
        <w:rPr>
          <w:rFonts w:ascii="Courier New" w:eastAsia="Calibri" w:hAnsi="Courier New" w:cs="Times New Roman"/>
        </w:rPr>
        <w:t xml:space="preserve">) If an associated member </w:t>
      </w:r>
      <w:r w:rsidR="00E23693" w:rsidRPr="00CB4E3A">
        <w:rPr>
          <w:rFonts w:ascii="Courier New" w:eastAsia="Calibri" w:hAnsi="Courier New" w:cs="Times New Roman"/>
        </w:rPr>
        <w:t xml:space="preserve">of a protected series </w:t>
      </w:r>
      <w:r w:rsidRPr="00CB4E3A">
        <w:rPr>
          <w:rFonts w:ascii="Courier New" w:eastAsia="Calibri" w:hAnsi="Courier New" w:cs="Times New Roman"/>
        </w:rPr>
        <w:t xml:space="preserve">dies, the legal representative of the deceased associated member </w:t>
      </w:r>
      <w:r w:rsidR="00DC0E22" w:rsidRPr="00CB4E3A">
        <w:rPr>
          <w:rFonts w:ascii="Courier New" w:eastAsia="Calibri" w:hAnsi="Courier New" w:cs="Times New Roman"/>
        </w:rPr>
        <w:t>has</w:t>
      </w:r>
      <w:r w:rsidR="00666555" w:rsidRPr="00CB4E3A">
        <w:rPr>
          <w:rFonts w:ascii="Courier New" w:eastAsia="Calibri" w:hAnsi="Courier New" w:cs="Times New Roman"/>
        </w:rPr>
        <w:t xml:space="preserve"> a</w:t>
      </w:r>
      <w:r w:rsidR="00DC0E22" w:rsidRPr="00CB4E3A">
        <w:rPr>
          <w:rFonts w:ascii="Courier New" w:eastAsia="Calibri" w:hAnsi="Courier New" w:cs="Times New Roman"/>
        </w:rPr>
        <w:t xml:space="preserve"> </w:t>
      </w:r>
      <w:r w:rsidR="00666555" w:rsidRPr="00CB4E3A">
        <w:rPr>
          <w:rFonts w:ascii="Courier New" w:eastAsia="Calibri" w:hAnsi="Courier New" w:cs="Times New Roman"/>
        </w:rPr>
        <w:t>right to</w:t>
      </w:r>
      <w:r w:rsidRPr="00CB4E3A">
        <w:rPr>
          <w:rFonts w:ascii="Courier New" w:eastAsia="Calibri" w:hAnsi="Courier New" w:cs="Times New Roman"/>
        </w:rPr>
        <w:t xml:space="preserve"> information concerning the protected series to the same extent, in the same manner, and under the same conditions </w:t>
      </w:r>
      <w:r w:rsidR="00666555" w:rsidRPr="00CB4E3A">
        <w:rPr>
          <w:rFonts w:ascii="Courier New" w:eastAsia="Calibri" w:hAnsi="Courier New" w:cs="Times New Roman"/>
        </w:rPr>
        <w:t>that</w:t>
      </w:r>
      <w:r w:rsidRPr="00CB4E3A">
        <w:rPr>
          <w:rFonts w:ascii="Courier New" w:eastAsia="Calibri" w:hAnsi="Courier New" w:cs="Times New Roman"/>
        </w:rPr>
        <w:t xml:space="preserve"> the legal representative of a deceased member </w:t>
      </w:r>
      <w:r w:rsidR="00C91F88" w:rsidRPr="00CB4E3A">
        <w:rPr>
          <w:rFonts w:ascii="Courier New" w:eastAsia="Calibri" w:hAnsi="Courier New" w:cs="Times New Roman"/>
        </w:rPr>
        <w:t xml:space="preserve">of a limited liability company </w:t>
      </w:r>
      <w:r w:rsidR="00DC0E22" w:rsidRPr="00CB4E3A">
        <w:rPr>
          <w:rFonts w:ascii="Courier New" w:eastAsia="Calibri" w:hAnsi="Courier New" w:cs="Times New Roman"/>
        </w:rPr>
        <w:t xml:space="preserve">has </w:t>
      </w:r>
      <w:r w:rsidR="00666555" w:rsidRPr="00CB4E3A">
        <w:rPr>
          <w:rFonts w:ascii="Courier New" w:eastAsia="Calibri" w:hAnsi="Courier New" w:cs="Times New Roman"/>
        </w:rPr>
        <w:t xml:space="preserve">a </w:t>
      </w:r>
      <w:r w:rsidR="00DC0E22" w:rsidRPr="00CB4E3A">
        <w:rPr>
          <w:rFonts w:ascii="Courier New" w:eastAsia="Calibri" w:hAnsi="Courier New" w:cs="Times New Roman"/>
        </w:rPr>
        <w:t>right</w:t>
      </w:r>
      <w:r w:rsidRPr="00CB4E3A">
        <w:rPr>
          <w:rFonts w:ascii="Courier New" w:eastAsia="Calibri" w:hAnsi="Courier New" w:cs="Times New Roman"/>
        </w:rPr>
        <w:t xml:space="preserve"> </w:t>
      </w:r>
      <w:r w:rsidR="003133BC" w:rsidRPr="00CB4E3A">
        <w:rPr>
          <w:rFonts w:ascii="Courier New" w:eastAsia="Calibri" w:hAnsi="Courier New" w:cs="Times New Roman"/>
        </w:rPr>
        <w:t>to information concerning the</w:t>
      </w:r>
      <w:r w:rsidR="00B41D07" w:rsidRPr="00CB4E3A">
        <w:rPr>
          <w:rFonts w:ascii="Courier New" w:eastAsia="Calibri" w:hAnsi="Courier New" w:cs="Times New Roman"/>
        </w:rPr>
        <w:t xml:space="preserve"> </w:t>
      </w:r>
      <w:r w:rsidR="003133BC" w:rsidRPr="00CB4E3A">
        <w:rPr>
          <w:rFonts w:ascii="Courier New" w:eastAsia="Calibri" w:hAnsi="Courier New" w:cs="Times New Roman"/>
        </w:rPr>
        <w:t xml:space="preserve">company under </w:t>
      </w:r>
      <w:r w:rsidR="008548BD">
        <w:rPr>
          <w:rFonts w:ascii="Courier New" w:eastAsia="Calibri" w:hAnsi="Courier New" w:cs="Times New Roman"/>
        </w:rPr>
        <w:t>s. 605.0410(9)</w:t>
      </w:r>
      <w:r w:rsidR="005C4AC0" w:rsidRPr="00CB4E3A">
        <w:rPr>
          <w:rFonts w:ascii="Courier New" w:eastAsia="Calibri" w:hAnsi="Courier New" w:cs="Times New Roman"/>
        </w:rPr>
        <w:t>.</w:t>
      </w:r>
      <w:r w:rsidRPr="00CB4E3A">
        <w:rPr>
          <w:rFonts w:ascii="Courier New" w:eastAsia="Calibri" w:hAnsi="Courier New" w:cs="Times New Roman"/>
        </w:rPr>
        <w:t xml:space="preserve"> </w:t>
      </w:r>
    </w:p>
    <w:p w14:paraId="684404AB" w14:textId="77777777" w:rsidR="001A4031" w:rsidRDefault="00082258" w:rsidP="00CB4E3A">
      <w:pPr>
        <w:spacing w:line="360" w:lineRule="auto"/>
        <w:rPr>
          <w:rFonts w:ascii="Courier New" w:eastAsia="Calibri" w:hAnsi="Courier New" w:cs="Times New Roman"/>
        </w:rPr>
      </w:pPr>
      <w:r w:rsidRPr="00CB4E3A">
        <w:rPr>
          <w:rFonts w:ascii="Courier New" w:eastAsia="Calibri" w:hAnsi="Courier New" w:cs="Times New Roman"/>
        </w:rPr>
        <w:tab/>
      </w:r>
    </w:p>
    <w:p w14:paraId="2E02B2E0" w14:textId="1DF5582A" w:rsidR="00082258" w:rsidRDefault="00082258" w:rsidP="00CB4E3A">
      <w:pPr>
        <w:spacing w:line="360" w:lineRule="auto"/>
        <w:rPr>
          <w:rFonts w:ascii="Courier New" w:eastAsia="Calibri" w:hAnsi="Courier New" w:cs="Times New Roman"/>
        </w:rPr>
      </w:pPr>
      <w:r w:rsidRPr="00CB4E3A">
        <w:rPr>
          <w:rFonts w:ascii="Courier New" w:eastAsia="Calibri" w:hAnsi="Courier New" w:cs="Times New Roman"/>
        </w:rPr>
        <w:t>(</w:t>
      </w:r>
      <w:r w:rsidR="0057701A">
        <w:rPr>
          <w:rFonts w:ascii="Courier New" w:eastAsia="Calibri" w:hAnsi="Courier New" w:cs="Times New Roman"/>
        </w:rPr>
        <w:t>4</w:t>
      </w:r>
      <w:r w:rsidRPr="00CB4E3A">
        <w:rPr>
          <w:rFonts w:ascii="Courier New" w:eastAsia="Calibri" w:hAnsi="Courier New" w:cs="Times New Roman"/>
        </w:rPr>
        <w:t xml:space="preserve">) A </w:t>
      </w:r>
      <w:r w:rsidR="00916D3E" w:rsidRPr="00CB4E3A">
        <w:rPr>
          <w:rFonts w:ascii="Courier New" w:eastAsia="Calibri" w:hAnsi="Courier New" w:cs="Times New Roman"/>
        </w:rPr>
        <w:t>protected-series manager</w:t>
      </w:r>
      <w:r w:rsidRPr="00CB4E3A">
        <w:rPr>
          <w:rFonts w:ascii="Courier New" w:eastAsia="Calibri" w:hAnsi="Courier New" w:cs="Times New Roman"/>
        </w:rPr>
        <w:t xml:space="preserve"> of a protected series</w:t>
      </w:r>
      <w:r w:rsidR="0051662A" w:rsidRPr="00CB4E3A">
        <w:rPr>
          <w:rFonts w:ascii="Courier New" w:eastAsia="Calibri" w:hAnsi="Courier New" w:cs="Times New Roman"/>
        </w:rPr>
        <w:t xml:space="preserve"> has a right to information concerning the protected series to the same extent, in the same manner, and under the same conditions that a </w:t>
      </w:r>
      <w:r w:rsidR="009D4843" w:rsidRPr="00CB4E3A">
        <w:rPr>
          <w:rFonts w:ascii="Courier New" w:eastAsia="Calibri" w:hAnsi="Courier New" w:cs="Times New Roman"/>
        </w:rPr>
        <w:t>manager</w:t>
      </w:r>
      <w:r w:rsidR="0051662A" w:rsidRPr="00CB4E3A">
        <w:rPr>
          <w:rFonts w:ascii="Courier New" w:eastAsia="Calibri" w:hAnsi="Courier New" w:cs="Times New Roman"/>
        </w:rPr>
        <w:t xml:space="preserve"> of a manager-managed limited liability company has a right to information concerning the company under </w:t>
      </w:r>
      <w:r w:rsidR="008548BD">
        <w:rPr>
          <w:rFonts w:ascii="Courier New" w:eastAsia="Calibri" w:hAnsi="Courier New" w:cs="Times New Roman"/>
        </w:rPr>
        <w:t xml:space="preserve">s. </w:t>
      </w:r>
      <w:r w:rsidR="008548BD">
        <w:rPr>
          <w:rFonts w:ascii="Courier New" w:eastAsia="Calibri" w:hAnsi="Courier New" w:cs="Times New Roman"/>
        </w:rPr>
        <w:lastRenderedPageBreak/>
        <w:t>605.0410(3</w:t>
      </w:r>
      <w:r w:rsidR="000444A4">
        <w:rPr>
          <w:rFonts w:ascii="Courier New" w:eastAsia="Calibri" w:hAnsi="Courier New" w:cs="Times New Roman"/>
        </w:rPr>
        <w:t>)(a)</w:t>
      </w:r>
      <w:r w:rsidR="0051662A" w:rsidRPr="00CB4E3A">
        <w:rPr>
          <w:rFonts w:ascii="Courier New" w:eastAsia="Calibri" w:hAnsi="Courier New" w:cs="Times New Roman"/>
        </w:rPr>
        <w:t>.</w:t>
      </w:r>
    </w:p>
    <w:p w14:paraId="088542B3" w14:textId="77777777" w:rsidR="001A4031" w:rsidRDefault="002530AC" w:rsidP="00CB4E3A">
      <w:pPr>
        <w:spacing w:line="360" w:lineRule="auto"/>
        <w:rPr>
          <w:rFonts w:ascii="Courier New" w:eastAsia="Calibri" w:hAnsi="Courier New" w:cs="Times New Roman"/>
        </w:rPr>
      </w:pPr>
      <w:r>
        <w:rPr>
          <w:rFonts w:ascii="Courier New" w:eastAsia="Calibri" w:hAnsi="Courier New" w:cs="Times New Roman"/>
        </w:rPr>
        <w:tab/>
      </w:r>
    </w:p>
    <w:p w14:paraId="474B28FC" w14:textId="7ACF949D" w:rsidR="002530AC" w:rsidRDefault="002530AC" w:rsidP="00CB4E3A">
      <w:pPr>
        <w:spacing w:line="360" w:lineRule="auto"/>
        <w:rPr>
          <w:rFonts w:ascii="Courier New" w:eastAsia="Calibri" w:hAnsi="Courier New" w:cs="Times New Roman"/>
        </w:rPr>
      </w:pPr>
      <w:r>
        <w:rPr>
          <w:rFonts w:ascii="Courier New" w:eastAsia="Calibri" w:hAnsi="Courier New" w:cs="Times New Roman"/>
        </w:rPr>
        <w:t>(5) The court-ordered inspection provisions of s. 605.0411 shall also apply to the information rights regarding series limited liability companies and protected series described in this s. 605.12305</w:t>
      </w:r>
      <w:r w:rsidR="009B04B9">
        <w:rPr>
          <w:rFonts w:ascii="Courier New" w:eastAsia="Calibri" w:hAnsi="Courier New" w:cs="Times New Roman"/>
        </w:rPr>
        <w:t>.</w:t>
      </w:r>
      <w:r>
        <w:rPr>
          <w:rFonts w:ascii="Courier New" w:eastAsia="Calibri" w:hAnsi="Courier New" w:cs="Times New Roman"/>
        </w:rPr>
        <w:t xml:space="preserve">  </w:t>
      </w:r>
    </w:p>
    <w:p w14:paraId="1F2AAB12" w14:textId="71C20E8D" w:rsidR="00C75C4F" w:rsidRDefault="00C75C4F">
      <w:pPr>
        <w:widowControl/>
        <w:rPr>
          <w:rFonts w:ascii="Courier New" w:eastAsia="Calibri" w:hAnsi="Courier New" w:cs="Times New Roman"/>
        </w:rPr>
      </w:pPr>
      <w:r>
        <w:rPr>
          <w:rFonts w:ascii="Courier New" w:eastAsia="Calibri" w:hAnsi="Courier New" w:cs="Times New Roman"/>
        </w:rPr>
        <w:br w:type="page"/>
      </w:r>
    </w:p>
    <w:p w14:paraId="4A4A716E" w14:textId="6AC6D7DB" w:rsidR="00FD6CA7" w:rsidRPr="00CB4E3A" w:rsidRDefault="00FD6CA7" w:rsidP="001A4031">
      <w:pPr>
        <w:pStyle w:val="Heading2"/>
        <w:spacing w:line="360" w:lineRule="auto"/>
        <w:jc w:val="left"/>
        <w:rPr>
          <w:rFonts w:ascii="Courier New" w:hAnsi="Courier New" w:cs="Times New Roman"/>
          <w:szCs w:val="24"/>
        </w:rPr>
      </w:pPr>
      <w:bookmarkStart w:id="521" w:name="_Toc432671231"/>
      <w:bookmarkStart w:id="522" w:name="_Toc432671368"/>
      <w:bookmarkStart w:id="523" w:name="_Toc432671469"/>
      <w:bookmarkStart w:id="524" w:name="_Toc432671558"/>
      <w:bookmarkStart w:id="525" w:name="_Toc432671601"/>
      <w:bookmarkStart w:id="526" w:name="_Toc432671700"/>
      <w:bookmarkStart w:id="527" w:name="_Toc439772448"/>
      <w:bookmarkStart w:id="528" w:name="_Toc439772493"/>
      <w:bookmarkStart w:id="529" w:name="_Toc439772560"/>
      <w:bookmarkStart w:id="530" w:name="_Toc439772742"/>
      <w:bookmarkStart w:id="531" w:name="_Toc439772879"/>
      <w:bookmarkStart w:id="532" w:name="_Toc440553239"/>
      <w:bookmarkStart w:id="533" w:name="_Toc440553595"/>
      <w:bookmarkStart w:id="534" w:name="_Toc440553641"/>
      <w:bookmarkStart w:id="535" w:name="_Toc440613797"/>
      <w:bookmarkStart w:id="536" w:name="_Toc445114311"/>
      <w:bookmarkStart w:id="537" w:name="_Toc445114360"/>
      <w:bookmarkStart w:id="538" w:name="_Toc445122807"/>
      <w:bookmarkStart w:id="539" w:name="_Toc445122875"/>
      <w:bookmarkStart w:id="540" w:name="_Toc445122919"/>
      <w:bookmarkStart w:id="541" w:name="_Toc445123016"/>
      <w:bookmarkStart w:id="542" w:name="_Toc445123155"/>
      <w:bookmarkStart w:id="543" w:name="_Toc445123200"/>
      <w:bookmarkStart w:id="544" w:name="_Toc445123247"/>
      <w:bookmarkStart w:id="545" w:name="_Toc445123294"/>
      <w:bookmarkStart w:id="546" w:name="_Toc445125630"/>
      <w:bookmarkStart w:id="547" w:name="_Toc445125850"/>
      <w:bookmarkStart w:id="548" w:name="_Toc451338608"/>
      <w:bookmarkStart w:id="549" w:name="_Toc451338695"/>
      <w:bookmarkStart w:id="550" w:name="_Toc451338754"/>
      <w:bookmarkStart w:id="551" w:name="_Toc453057844"/>
      <w:bookmarkStart w:id="552" w:name="_Toc453068872"/>
      <w:bookmarkStart w:id="553" w:name="_Toc470684895"/>
      <w:bookmarkStart w:id="554" w:name="_Toc470865906"/>
      <w:bookmarkStart w:id="555" w:name="_Toc470865957"/>
      <w:bookmarkStart w:id="556" w:name="_Toc470866011"/>
      <w:bookmarkStart w:id="557" w:name="_Toc470866063"/>
      <w:bookmarkStart w:id="558" w:name="_Toc470866115"/>
      <w:bookmarkStart w:id="559" w:name="_Toc470873620"/>
      <w:bookmarkStart w:id="560" w:name="_Toc473636843"/>
      <w:bookmarkStart w:id="561" w:name="_Toc473637127"/>
      <w:bookmarkStart w:id="562" w:name="_Toc473637244"/>
      <w:bookmarkStart w:id="563" w:name="_Toc473637588"/>
      <w:bookmarkStart w:id="564" w:name="_Toc481411408"/>
      <w:bookmarkStart w:id="565" w:name="_Toc481411506"/>
      <w:bookmarkStart w:id="566" w:name="_Toc481411559"/>
      <w:bookmarkStart w:id="567" w:name="_Toc481411806"/>
      <w:bookmarkStart w:id="568" w:name="_Toc481418891"/>
      <w:bookmarkStart w:id="569" w:name="_Toc483840226"/>
      <w:bookmarkStart w:id="570" w:name="_Toc484074441"/>
      <w:bookmarkStart w:id="571" w:name="_Toc484078101"/>
      <w:bookmarkStart w:id="572" w:name="_Toc484079949"/>
      <w:bookmarkStart w:id="573" w:name="_Toc484080006"/>
      <w:bookmarkStart w:id="574" w:name="_Toc484080063"/>
      <w:bookmarkStart w:id="575" w:name="_Toc484080121"/>
      <w:bookmarkStart w:id="576" w:name="_Toc484080179"/>
      <w:bookmarkStart w:id="577" w:name="_Toc484080238"/>
      <w:bookmarkStart w:id="578" w:name="_Toc484422861"/>
      <w:bookmarkStart w:id="579" w:name="_Toc484423563"/>
      <w:bookmarkStart w:id="580" w:name="_Toc484423651"/>
      <w:bookmarkStart w:id="581" w:name="_Toc498000894"/>
      <w:bookmarkStart w:id="582" w:name="_Toc498002171"/>
      <w:r w:rsidRPr="00CB4E3A">
        <w:rPr>
          <w:rFonts w:ascii="Courier New" w:hAnsi="Courier New" w:cs="Times New Roman"/>
          <w:szCs w:val="24"/>
        </w:rPr>
        <w:lastRenderedPageBreak/>
        <w:t>LIMITATION</w:t>
      </w:r>
      <w:r w:rsidR="001D65B3">
        <w:rPr>
          <w:rFonts w:ascii="Courier New" w:hAnsi="Courier New" w:cs="Times New Roman"/>
          <w:szCs w:val="24"/>
        </w:rPr>
        <w:t>S</w:t>
      </w:r>
      <w:r w:rsidRPr="00CB4E3A">
        <w:rPr>
          <w:rFonts w:ascii="Courier New" w:hAnsi="Courier New" w:cs="Times New Roman"/>
          <w:szCs w:val="24"/>
        </w:rPr>
        <w:t xml:space="preserve"> ON LIABILITY AND ENFORCEMENT OF </w:t>
      </w:r>
      <w:bookmarkEnd w:id="521"/>
      <w:bookmarkEnd w:id="522"/>
      <w:bookmarkEnd w:id="523"/>
      <w:bookmarkEnd w:id="524"/>
      <w:bookmarkEnd w:id="525"/>
      <w:bookmarkEnd w:id="526"/>
      <w:bookmarkEnd w:id="527"/>
      <w:bookmarkEnd w:id="528"/>
      <w:bookmarkEnd w:id="529"/>
      <w:bookmarkEnd w:id="530"/>
      <w:bookmarkEnd w:id="531"/>
      <w:r w:rsidRPr="00CB4E3A">
        <w:rPr>
          <w:rFonts w:ascii="Courier New" w:hAnsi="Courier New" w:cs="Times New Roman"/>
          <w:szCs w:val="24"/>
        </w:rPr>
        <w:t>CLAIM</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CB4E3A">
        <w:rPr>
          <w:rFonts w:ascii="Courier New" w:hAnsi="Courier New" w:cs="Times New Roman"/>
          <w:szCs w:val="24"/>
        </w:rPr>
        <w:t>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5C0CD258" w14:textId="77777777" w:rsidR="001A4031" w:rsidRDefault="001A4031" w:rsidP="00CB4E3A">
      <w:pPr>
        <w:pStyle w:val="Heading1"/>
        <w:spacing w:line="360" w:lineRule="auto"/>
        <w:rPr>
          <w:rFonts w:ascii="Courier New" w:hAnsi="Courier New" w:cs="Times New Roman"/>
          <w:szCs w:val="24"/>
        </w:rPr>
      </w:pPr>
      <w:bookmarkStart w:id="583" w:name="_Toc432671701"/>
      <w:bookmarkStart w:id="584" w:name="_Toc439772411"/>
      <w:bookmarkStart w:id="585" w:name="_Toc498000895"/>
      <w:bookmarkStart w:id="586" w:name="_Toc498002172"/>
    </w:p>
    <w:p w14:paraId="24EE54B7" w14:textId="0EF159C0" w:rsidR="00FD6CA7" w:rsidRPr="00CB4E3A" w:rsidRDefault="0057701A" w:rsidP="00CB4E3A">
      <w:pPr>
        <w:pStyle w:val="Heading1"/>
        <w:spacing w:line="360" w:lineRule="auto"/>
        <w:rPr>
          <w:rFonts w:ascii="Courier New" w:hAnsi="Courier New" w:cs="Times New Roman"/>
          <w:szCs w:val="24"/>
        </w:rPr>
      </w:pPr>
      <w:r>
        <w:rPr>
          <w:rFonts w:ascii="Courier New" w:hAnsi="Courier New" w:cs="Times New Roman"/>
          <w:szCs w:val="24"/>
        </w:rPr>
        <w:t>605.12</w:t>
      </w:r>
      <w:r w:rsidR="00FD6CA7" w:rsidRPr="00CB4E3A">
        <w:rPr>
          <w:rFonts w:ascii="Courier New" w:hAnsi="Courier New" w:cs="Times New Roman"/>
          <w:szCs w:val="24"/>
        </w:rPr>
        <w:t>401.  LIMITATIONS ON LIABILITY.</w:t>
      </w:r>
      <w:bookmarkEnd w:id="583"/>
      <w:bookmarkEnd w:id="584"/>
      <w:bookmarkEnd w:id="585"/>
      <w:bookmarkEnd w:id="586"/>
      <w:r w:rsidR="00FD6CA7" w:rsidRPr="00CB4E3A">
        <w:rPr>
          <w:rFonts w:ascii="Courier New" w:hAnsi="Courier New" w:cs="Times New Roman"/>
          <w:szCs w:val="24"/>
        </w:rPr>
        <w:t xml:space="preserve">  </w:t>
      </w:r>
    </w:p>
    <w:p w14:paraId="28128FA1" w14:textId="77777777" w:rsidR="001A4031" w:rsidRDefault="00FD6CA7"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bookmarkStart w:id="587" w:name="_Hlk482711630"/>
    </w:p>
    <w:p w14:paraId="6634BC75" w14:textId="6112C4BE" w:rsidR="00775A4F" w:rsidRPr="00CB4E3A" w:rsidRDefault="00775A4F" w:rsidP="00CB4E3A">
      <w:pPr>
        <w:spacing w:line="360" w:lineRule="auto"/>
        <w:rPr>
          <w:rFonts w:ascii="Courier New" w:eastAsia="Times New Roman" w:hAnsi="Courier New" w:cs="Times New Roman"/>
        </w:rPr>
      </w:pPr>
      <w:r w:rsidRPr="00CB4E3A">
        <w:rPr>
          <w:rFonts w:ascii="Courier New" w:eastAsia="Times New Roman" w:hAnsi="Courier New" w:cs="Times New Roman"/>
        </w:rPr>
        <w:t>(</w:t>
      </w:r>
      <w:r w:rsidR="0057701A">
        <w:rPr>
          <w:rFonts w:ascii="Courier New" w:eastAsia="Times New Roman" w:hAnsi="Courier New" w:cs="Times New Roman"/>
        </w:rPr>
        <w:t>1</w:t>
      </w:r>
      <w:r w:rsidRPr="00CB4E3A">
        <w:rPr>
          <w:rFonts w:ascii="Courier New" w:eastAsia="Times New Roman" w:hAnsi="Courier New" w:cs="Times New Roman"/>
        </w:rPr>
        <w:t>) A person is not liable, directly or indirectly, by way of contribution or otherwise, for a debt, obligation, or other liability of:</w:t>
      </w:r>
    </w:p>
    <w:p w14:paraId="102EB564" w14:textId="1A2CC38B" w:rsidR="00566967" w:rsidRPr="00CB4E3A" w:rsidRDefault="00775A4F"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w:t>
      </w:r>
      <w:r w:rsidR="0057701A">
        <w:rPr>
          <w:rFonts w:ascii="Courier New" w:eastAsia="Times New Roman" w:hAnsi="Courier New" w:cs="Times New Roman"/>
        </w:rPr>
        <w:t>a</w:t>
      </w:r>
      <w:r w:rsidRPr="00CB4E3A">
        <w:rPr>
          <w:rFonts w:ascii="Courier New" w:eastAsia="Times New Roman" w:hAnsi="Courier New" w:cs="Times New Roman"/>
        </w:rPr>
        <w:t xml:space="preserve">) </w:t>
      </w:r>
      <w:r w:rsidR="001D65B3">
        <w:rPr>
          <w:rFonts w:ascii="Courier New" w:eastAsia="Times New Roman" w:hAnsi="Courier New" w:cs="Times New Roman"/>
        </w:rPr>
        <w:t>A</w:t>
      </w:r>
      <w:r w:rsidRPr="00CB4E3A">
        <w:rPr>
          <w:rFonts w:ascii="Courier New" w:eastAsia="Times New Roman" w:hAnsi="Courier New" w:cs="Times New Roman"/>
        </w:rPr>
        <w:t xml:space="preserve"> protected series </w:t>
      </w:r>
      <w:r w:rsidR="00B351B1" w:rsidRPr="00CB4E3A">
        <w:rPr>
          <w:rFonts w:ascii="Courier New" w:eastAsia="Times New Roman" w:hAnsi="Courier New" w:cs="Times New Roman"/>
        </w:rPr>
        <w:t xml:space="preserve">of a series limited liability company </w:t>
      </w:r>
      <w:r w:rsidRPr="00CB4E3A">
        <w:rPr>
          <w:rFonts w:ascii="Courier New" w:eastAsia="Times New Roman" w:hAnsi="Courier New" w:cs="Times New Roman"/>
        </w:rPr>
        <w:t>solely by reason of being or acting as</w:t>
      </w:r>
      <w:r w:rsidR="00566967" w:rsidRPr="00CB4E3A">
        <w:rPr>
          <w:rFonts w:ascii="Courier New" w:eastAsia="Times New Roman" w:hAnsi="Courier New" w:cs="Times New Roman"/>
        </w:rPr>
        <w:t>:</w:t>
      </w:r>
    </w:p>
    <w:p w14:paraId="6AF16B7B" w14:textId="263FD5A6" w:rsidR="00566967" w:rsidRPr="00CB4E3A" w:rsidRDefault="0057701A" w:rsidP="00CB4E3A">
      <w:pPr>
        <w:spacing w:line="360" w:lineRule="auto"/>
        <w:ind w:firstLine="2160"/>
        <w:rPr>
          <w:rFonts w:ascii="Courier New" w:eastAsia="Times New Roman" w:hAnsi="Courier New" w:cs="Times New Roman"/>
        </w:rPr>
      </w:pPr>
      <w:r>
        <w:rPr>
          <w:rFonts w:ascii="Courier New" w:eastAsia="Times New Roman" w:hAnsi="Courier New" w:cs="Times New Roman"/>
        </w:rPr>
        <w:t>1.</w:t>
      </w:r>
      <w:r w:rsidR="3B299D4E" w:rsidRPr="00CB4E3A">
        <w:rPr>
          <w:rFonts w:ascii="Courier New" w:eastAsia="Times New Roman" w:hAnsi="Courier New" w:cs="Times New Roman"/>
        </w:rPr>
        <w:t xml:space="preserve"> </w:t>
      </w:r>
      <w:r w:rsidR="001D65B3">
        <w:rPr>
          <w:rFonts w:ascii="Courier New" w:eastAsia="Times New Roman" w:hAnsi="Courier New" w:cs="Times New Roman"/>
        </w:rPr>
        <w:t>A</w:t>
      </w:r>
      <w:r w:rsidR="3B299D4E" w:rsidRPr="00CB4E3A">
        <w:rPr>
          <w:rFonts w:ascii="Courier New" w:eastAsia="Times New Roman" w:hAnsi="Courier New" w:cs="Times New Roman"/>
        </w:rPr>
        <w:t>n associated member, protected-series manager, or protected-series transferee of the protected series; or</w:t>
      </w:r>
    </w:p>
    <w:p w14:paraId="4AB549B1" w14:textId="1AE8BF14" w:rsidR="00775A4F" w:rsidRPr="00CB4E3A" w:rsidRDefault="0063206D" w:rsidP="00CB4E3A">
      <w:pPr>
        <w:spacing w:line="360" w:lineRule="auto"/>
        <w:ind w:firstLine="2160"/>
        <w:rPr>
          <w:rFonts w:ascii="Courier New" w:eastAsia="Times New Roman" w:hAnsi="Courier New" w:cs="Times New Roman"/>
        </w:rPr>
      </w:pPr>
      <w:bookmarkStart w:id="588" w:name="_Hlk482710898"/>
      <w:r>
        <w:rPr>
          <w:rFonts w:ascii="Courier New" w:eastAsia="Times New Roman" w:hAnsi="Courier New" w:cs="Times New Roman"/>
        </w:rPr>
        <w:t>2.</w:t>
      </w:r>
      <w:r w:rsidR="00566967" w:rsidRPr="00CB4E3A">
        <w:rPr>
          <w:rFonts w:ascii="Courier New" w:eastAsia="Times New Roman" w:hAnsi="Courier New" w:cs="Times New Roman"/>
        </w:rPr>
        <w:t xml:space="preserve"> </w:t>
      </w:r>
      <w:r w:rsidR="001D65B3">
        <w:rPr>
          <w:rFonts w:ascii="Courier New" w:eastAsia="Times New Roman" w:hAnsi="Courier New" w:cs="Times New Roman"/>
        </w:rPr>
        <w:t>A</w:t>
      </w:r>
      <w:r w:rsidR="005E471F" w:rsidRPr="00CB4E3A">
        <w:rPr>
          <w:rFonts w:ascii="Courier New" w:eastAsia="Times New Roman" w:hAnsi="Courier New" w:cs="Times New Roman"/>
        </w:rPr>
        <w:t xml:space="preserve"> member, manager,</w:t>
      </w:r>
      <w:r w:rsidR="00E07FA1" w:rsidRPr="00CB4E3A">
        <w:rPr>
          <w:rFonts w:ascii="Courier New" w:eastAsia="Times New Roman" w:hAnsi="Courier New" w:cs="Times New Roman"/>
        </w:rPr>
        <w:t xml:space="preserve"> </w:t>
      </w:r>
      <w:r w:rsidR="00775A4F" w:rsidRPr="00CB4E3A">
        <w:rPr>
          <w:rFonts w:ascii="Courier New" w:eastAsia="Times New Roman" w:hAnsi="Courier New" w:cs="Times New Roman"/>
        </w:rPr>
        <w:t xml:space="preserve">or </w:t>
      </w:r>
      <w:r w:rsidR="00D50F8C" w:rsidRPr="00CB4E3A">
        <w:rPr>
          <w:rFonts w:ascii="Courier New" w:eastAsia="Times New Roman" w:hAnsi="Courier New" w:cs="Times New Roman"/>
        </w:rPr>
        <w:t xml:space="preserve">a </w:t>
      </w:r>
      <w:r w:rsidR="003915CD" w:rsidRPr="00CB4E3A">
        <w:rPr>
          <w:rFonts w:ascii="Courier New" w:eastAsia="Times New Roman" w:hAnsi="Courier New" w:cs="Times New Roman"/>
        </w:rPr>
        <w:t>transferee of</w:t>
      </w:r>
      <w:r w:rsidR="00775A4F" w:rsidRPr="00CB4E3A">
        <w:rPr>
          <w:rFonts w:ascii="Courier New" w:eastAsia="Times New Roman" w:hAnsi="Courier New" w:cs="Times New Roman"/>
        </w:rPr>
        <w:t xml:space="preserve"> the </w:t>
      </w:r>
      <w:r w:rsidR="007647D5" w:rsidRPr="00CB4E3A">
        <w:rPr>
          <w:rFonts w:ascii="Courier New" w:eastAsia="Times New Roman" w:hAnsi="Courier New" w:cs="Times New Roman"/>
        </w:rPr>
        <w:t>company</w:t>
      </w:r>
      <w:r w:rsidR="00775A4F" w:rsidRPr="00CB4E3A">
        <w:rPr>
          <w:rFonts w:ascii="Courier New" w:eastAsia="Times New Roman" w:hAnsi="Courier New" w:cs="Times New Roman"/>
        </w:rPr>
        <w:t>; or</w:t>
      </w:r>
    </w:p>
    <w:bookmarkEnd w:id="587"/>
    <w:bookmarkEnd w:id="588"/>
    <w:p w14:paraId="27D8D675" w14:textId="1ED67688" w:rsidR="00775A4F" w:rsidRPr="00CB4E3A" w:rsidRDefault="00775A4F"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w:t>
      </w:r>
      <w:r w:rsidR="0063206D">
        <w:rPr>
          <w:rFonts w:ascii="Courier New" w:eastAsia="Times New Roman" w:hAnsi="Courier New" w:cs="Times New Roman"/>
        </w:rPr>
        <w:t>b</w:t>
      </w:r>
      <w:r w:rsidRPr="00CB4E3A">
        <w:rPr>
          <w:rFonts w:ascii="Courier New" w:eastAsia="Times New Roman" w:hAnsi="Courier New" w:cs="Times New Roman"/>
        </w:rPr>
        <w:t xml:space="preserve">) </w:t>
      </w:r>
      <w:r w:rsidR="001D65B3">
        <w:rPr>
          <w:rFonts w:ascii="Courier New" w:eastAsia="Times New Roman" w:hAnsi="Courier New" w:cs="Times New Roman"/>
        </w:rPr>
        <w:t>A</w:t>
      </w:r>
      <w:r w:rsidRPr="00CB4E3A">
        <w:rPr>
          <w:rFonts w:ascii="Courier New" w:eastAsia="Times New Roman" w:hAnsi="Courier New" w:cs="Times New Roman"/>
        </w:rPr>
        <w:t xml:space="preserve"> series limited liability company solely by reason of being or acting as an associated member</w:t>
      </w:r>
      <w:r w:rsidR="00D50F8C" w:rsidRPr="00CB4E3A">
        <w:rPr>
          <w:rFonts w:ascii="Courier New" w:eastAsia="Times New Roman" w:hAnsi="Courier New" w:cs="Times New Roman"/>
        </w:rPr>
        <w:t>,</w:t>
      </w:r>
      <w:r w:rsidRPr="00CB4E3A">
        <w:rPr>
          <w:rFonts w:ascii="Courier New" w:eastAsia="Times New Roman" w:hAnsi="Courier New" w:cs="Times New Roman"/>
        </w:rPr>
        <w:t xml:space="preserve"> </w:t>
      </w:r>
      <w:r w:rsidR="00916D3E" w:rsidRPr="00CB4E3A">
        <w:rPr>
          <w:rFonts w:ascii="Courier New" w:eastAsia="Times New Roman" w:hAnsi="Courier New" w:cs="Times New Roman"/>
        </w:rPr>
        <w:t>protected-series manager</w:t>
      </w:r>
      <w:r w:rsidR="00884A95" w:rsidRPr="00CB4E3A">
        <w:rPr>
          <w:rFonts w:ascii="Courier New" w:eastAsia="Times New Roman" w:hAnsi="Courier New" w:cs="Times New Roman"/>
        </w:rPr>
        <w:t xml:space="preserve">, or </w:t>
      </w:r>
      <w:r w:rsidR="00916D3E" w:rsidRPr="00CB4E3A">
        <w:rPr>
          <w:rFonts w:ascii="Courier New" w:eastAsia="Times New Roman" w:hAnsi="Courier New" w:cs="Times New Roman"/>
        </w:rPr>
        <w:t>protected-series transferee</w:t>
      </w:r>
      <w:r w:rsidRPr="00CB4E3A">
        <w:rPr>
          <w:rFonts w:ascii="Courier New" w:eastAsia="Times New Roman" w:hAnsi="Courier New" w:cs="Times New Roman"/>
        </w:rPr>
        <w:t xml:space="preserve"> of a protected series of the company.</w:t>
      </w:r>
    </w:p>
    <w:p w14:paraId="0780EEF0" w14:textId="77777777" w:rsidR="001A4031" w:rsidRDefault="001A4031" w:rsidP="001A4031">
      <w:pPr>
        <w:spacing w:line="360" w:lineRule="auto"/>
        <w:rPr>
          <w:rFonts w:ascii="Courier New" w:eastAsia="Times New Roman" w:hAnsi="Courier New" w:cs="Times New Roman"/>
        </w:rPr>
      </w:pPr>
    </w:p>
    <w:p w14:paraId="44A80119" w14:textId="468F6E22" w:rsidR="00FD6CA7" w:rsidRPr="00CB4E3A" w:rsidRDefault="00FD6CA7" w:rsidP="001A4031">
      <w:pPr>
        <w:spacing w:line="360" w:lineRule="auto"/>
        <w:rPr>
          <w:rFonts w:ascii="Courier New" w:eastAsia="Times New Roman" w:hAnsi="Courier New" w:cs="Times New Roman"/>
        </w:rPr>
      </w:pPr>
      <w:r w:rsidRPr="00CB4E3A">
        <w:rPr>
          <w:rFonts w:ascii="Courier New" w:eastAsia="Times New Roman" w:hAnsi="Courier New" w:cs="Times New Roman"/>
        </w:rPr>
        <w:t>(</w:t>
      </w:r>
      <w:r w:rsidR="0063206D">
        <w:rPr>
          <w:rFonts w:ascii="Courier New" w:eastAsia="Times New Roman" w:hAnsi="Courier New" w:cs="Times New Roman"/>
        </w:rPr>
        <w:t>2</w:t>
      </w:r>
      <w:r w:rsidRPr="00CB4E3A">
        <w:rPr>
          <w:rFonts w:ascii="Courier New" w:eastAsia="Times New Roman" w:hAnsi="Courier New" w:cs="Times New Roman"/>
        </w:rPr>
        <w:t xml:space="preserve">) Subject to </w:t>
      </w:r>
      <w:r w:rsidR="00C05217">
        <w:rPr>
          <w:rFonts w:ascii="Courier New" w:eastAsia="Times New Roman" w:hAnsi="Courier New" w:cs="Times New Roman"/>
        </w:rPr>
        <w:t>s. 605.12</w:t>
      </w:r>
      <w:r w:rsidR="00FA3ADA" w:rsidRPr="00CB4E3A">
        <w:rPr>
          <w:rFonts w:ascii="Courier New" w:eastAsia="Times New Roman" w:hAnsi="Courier New" w:cs="Times New Roman"/>
        </w:rPr>
        <w:t>404</w:t>
      </w:r>
      <w:r w:rsidR="00624C6F" w:rsidRPr="00CB4E3A">
        <w:rPr>
          <w:rFonts w:ascii="Courier New" w:eastAsia="Times New Roman" w:hAnsi="Courier New" w:cs="Times New Roman"/>
        </w:rPr>
        <w:t>, the following rules apply</w:t>
      </w:r>
      <w:r w:rsidRPr="00CB4E3A">
        <w:rPr>
          <w:rFonts w:ascii="Courier New" w:eastAsia="Times New Roman" w:hAnsi="Courier New" w:cs="Times New Roman"/>
        </w:rPr>
        <w:t>:</w:t>
      </w:r>
    </w:p>
    <w:p w14:paraId="7C3EF791" w14:textId="0E739E2A" w:rsidR="00FD6CA7" w:rsidRPr="00CB4E3A" w:rsidRDefault="00FD6CA7" w:rsidP="00CB4E3A">
      <w:pPr>
        <w:spacing w:line="360" w:lineRule="auto"/>
        <w:rPr>
          <w:rFonts w:ascii="Courier New" w:eastAsia="Times New Roman" w:hAnsi="Courier New" w:cs="Times New Roman"/>
        </w:rPr>
      </w:pPr>
      <w:r w:rsidRPr="00CB4E3A">
        <w:rPr>
          <w:rFonts w:ascii="Courier New" w:eastAsia="Times New Roman" w:hAnsi="Courier New" w:cs="Times New Roman"/>
        </w:rPr>
        <w:t xml:space="preserve"> </w:t>
      </w:r>
      <w:r w:rsidRPr="00CB4E3A">
        <w:rPr>
          <w:rFonts w:ascii="Courier New" w:eastAsia="Times New Roman" w:hAnsi="Courier New" w:cs="Times New Roman"/>
        </w:rPr>
        <w:tab/>
      </w:r>
      <w:r w:rsidRPr="00CB4E3A">
        <w:rPr>
          <w:rFonts w:ascii="Courier New" w:eastAsia="Times New Roman" w:hAnsi="Courier New" w:cs="Times New Roman"/>
        </w:rPr>
        <w:tab/>
        <w:t>(</w:t>
      </w:r>
      <w:r w:rsidR="0063206D">
        <w:rPr>
          <w:rFonts w:ascii="Courier New" w:eastAsia="Times New Roman" w:hAnsi="Courier New" w:cs="Times New Roman"/>
        </w:rPr>
        <w:t>a</w:t>
      </w:r>
      <w:r w:rsidRPr="00CB4E3A">
        <w:rPr>
          <w:rFonts w:ascii="Courier New" w:eastAsia="Times New Roman" w:hAnsi="Courier New" w:cs="Times New Roman"/>
        </w:rPr>
        <w:t xml:space="preserve">) </w:t>
      </w:r>
      <w:r w:rsidR="00624C6F" w:rsidRPr="00CB4E3A">
        <w:rPr>
          <w:rFonts w:ascii="Courier New" w:eastAsia="Times New Roman" w:hAnsi="Courier New" w:cs="Times New Roman"/>
        </w:rPr>
        <w:t xml:space="preserve">A </w:t>
      </w:r>
      <w:r w:rsidRPr="00CB4E3A">
        <w:rPr>
          <w:rFonts w:ascii="Courier New" w:eastAsia="Times New Roman" w:hAnsi="Courier New" w:cs="Times New Roman"/>
        </w:rPr>
        <w:t>debt, obligation, or other liability of a series limited liability company is solely the debt, obligation, or liability of the company</w:t>
      </w:r>
      <w:r w:rsidR="00624C6F" w:rsidRPr="00CB4E3A">
        <w:rPr>
          <w:rFonts w:ascii="Courier New" w:eastAsia="Times New Roman" w:hAnsi="Courier New" w:cs="Times New Roman"/>
        </w:rPr>
        <w:t>.</w:t>
      </w:r>
    </w:p>
    <w:p w14:paraId="16AC6D90" w14:textId="017F5D8B" w:rsidR="00FD6CA7" w:rsidRPr="00CB4E3A" w:rsidRDefault="00FD6CA7"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w:t>
      </w:r>
      <w:r w:rsidR="0063206D">
        <w:rPr>
          <w:rFonts w:ascii="Courier New" w:eastAsia="Times New Roman" w:hAnsi="Courier New" w:cs="Times New Roman"/>
        </w:rPr>
        <w:t>b</w:t>
      </w:r>
      <w:r w:rsidRPr="00CB4E3A">
        <w:rPr>
          <w:rFonts w:ascii="Courier New" w:eastAsia="Times New Roman" w:hAnsi="Courier New" w:cs="Times New Roman"/>
        </w:rPr>
        <w:t xml:space="preserve">) </w:t>
      </w:r>
      <w:r w:rsidR="00624C6F" w:rsidRPr="00CB4E3A">
        <w:rPr>
          <w:rFonts w:ascii="Courier New" w:eastAsia="Times New Roman" w:hAnsi="Courier New" w:cs="Times New Roman"/>
        </w:rPr>
        <w:t xml:space="preserve">A </w:t>
      </w:r>
      <w:r w:rsidRPr="00CB4E3A">
        <w:rPr>
          <w:rFonts w:ascii="Courier New" w:eastAsia="Times New Roman" w:hAnsi="Courier New" w:cs="Times New Roman"/>
        </w:rPr>
        <w:t>debt, obligation, or other liability of a protected series</w:t>
      </w:r>
      <w:r w:rsidR="000A3CC5" w:rsidRPr="00CB4E3A">
        <w:rPr>
          <w:rFonts w:ascii="Courier New" w:eastAsia="Times New Roman" w:hAnsi="Courier New" w:cs="Times New Roman"/>
        </w:rPr>
        <w:t xml:space="preserve"> is</w:t>
      </w:r>
      <w:r w:rsidRPr="00CB4E3A">
        <w:rPr>
          <w:rFonts w:ascii="Courier New" w:eastAsia="Times New Roman" w:hAnsi="Courier New" w:cs="Times New Roman"/>
        </w:rPr>
        <w:t xml:space="preserve"> solely the debt, obligation, or liability of the protected series</w:t>
      </w:r>
      <w:r w:rsidR="00624C6F" w:rsidRPr="00CB4E3A">
        <w:rPr>
          <w:rFonts w:ascii="Courier New" w:eastAsia="Times New Roman" w:hAnsi="Courier New" w:cs="Times New Roman"/>
        </w:rPr>
        <w:t>.</w:t>
      </w:r>
    </w:p>
    <w:p w14:paraId="6FF3F8C3" w14:textId="54CE5006" w:rsidR="00392436" w:rsidRPr="00CB4E3A" w:rsidRDefault="00FD6CA7"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w:t>
      </w:r>
      <w:r w:rsidR="0063206D">
        <w:rPr>
          <w:rFonts w:ascii="Courier New" w:eastAsia="Times New Roman" w:hAnsi="Courier New" w:cs="Times New Roman"/>
        </w:rPr>
        <w:t>c</w:t>
      </w:r>
      <w:r w:rsidRPr="00CB4E3A">
        <w:rPr>
          <w:rFonts w:ascii="Courier New" w:eastAsia="Times New Roman" w:hAnsi="Courier New" w:cs="Times New Roman"/>
        </w:rPr>
        <w:t xml:space="preserve">) </w:t>
      </w:r>
      <w:r w:rsidR="00624C6F" w:rsidRPr="00CB4E3A">
        <w:rPr>
          <w:rFonts w:ascii="Courier New" w:eastAsia="Times New Roman" w:hAnsi="Courier New" w:cs="Times New Roman"/>
        </w:rPr>
        <w:t xml:space="preserve">A </w:t>
      </w:r>
      <w:r w:rsidRPr="00CB4E3A">
        <w:rPr>
          <w:rFonts w:ascii="Courier New" w:eastAsia="Times New Roman" w:hAnsi="Courier New" w:cs="Times New Roman"/>
        </w:rPr>
        <w:t xml:space="preserve">series limited liability company is not liable, directly or indirectly, by way of contribution or otherwise, for a debt, obligation, or other liability of a protected series of the company solely by reason of </w:t>
      </w:r>
      <w:r w:rsidR="00471167" w:rsidRPr="00CB4E3A">
        <w:rPr>
          <w:rFonts w:ascii="Courier New" w:eastAsia="Times New Roman" w:hAnsi="Courier New" w:cs="Times New Roman"/>
        </w:rPr>
        <w:t>the protected series being a protected series of the company</w:t>
      </w:r>
      <w:r w:rsidR="00B84765">
        <w:rPr>
          <w:rFonts w:ascii="Courier New" w:eastAsia="Times New Roman" w:hAnsi="Courier New" w:cs="Times New Roman"/>
        </w:rPr>
        <w:t>,</w:t>
      </w:r>
      <w:r w:rsidR="00471167" w:rsidRPr="00CB4E3A">
        <w:rPr>
          <w:rFonts w:ascii="Courier New" w:eastAsia="Times New Roman" w:hAnsi="Courier New" w:cs="Times New Roman"/>
        </w:rPr>
        <w:t xml:space="preserve"> or </w:t>
      </w:r>
      <w:r w:rsidRPr="00CB4E3A">
        <w:rPr>
          <w:rFonts w:ascii="Courier New" w:eastAsia="Times New Roman" w:hAnsi="Courier New" w:cs="Times New Roman"/>
        </w:rPr>
        <w:t xml:space="preserve">the </w:t>
      </w:r>
      <w:r w:rsidR="001D65B3">
        <w:rPr>
          <w:rFonts w:ascii="Courier New" w:hAnsi="Courier New" w:cs="Times New Roman"/>
        </w:rPr>
        <w:t xml:space="preserve">series limited liability </w:t>
      </w:r>
      <w:r w:rsidRPr="00CB4E3A">
        <w:rPr>
          <w:rFonts w:ascii="Courier New" w:eastAsia="Times New Roman" w:hAnsi="Courier New" w:cs="Times New Roman"/>
        </w:rPr>
        <w:t>company:</w:t>
      </w:r>
      <w:r w:rsidRPr="00CB4E3A">
        <w:rPr>
          <w:rFonts w:ascii="Courier New" w:eastAsia="Times New Roman" w:hAnsi="Courier New" w:cs="Times New Roman"/>
        </w:rPr>
        <w:tab/>
        <w:t xml:space="preserve"> </w:t>
      </w:r>
    </w:p>
    <w:p w14:paraId="7D9B4DAB" w14:textId="16582136" w:rsidR="00FD6CA7" w:rsidRPr="00CB4E3A" w:rsidRDefault="0063206D" w:rsidP="00CB4E3A">
      <w:pPr>
        <w:spacing w:line="360" w:lineRule="auto"/>
        <w:ind w:left="1440" w:firstLine="720"/>
        <w:rPr>
          <w:rFonts w:ascii="Courier New" w:eastAsia="Times New Roman" w:hAnsi="Courier New" w:cs="Times New Roman"/>
          <w:b/>
        </w:rPr>
      </w:pPr>
      <w:r>
        <w:rPr>
          <w:rFonts w:ascii="Courier New" w:eastAsia="Times New Roman" w:hAnsi="Courier New" w:cs="Times New Roman"/>
        </w:rPr>
        <w:lastRenderedPageBreak/>
        <w:t>1.</w:t>
      </w:r>
      <w:r w:rsidR="00086FAE" w:rsidRPr="00CB4E3A">
        <w:rPr>
          <w:rFonts w:ascii="Courier New" w:eastAsia="Times New Roman" w:hAnsi="Courier New" w:cs="Times New Roman"/>
        </w:rPr>
        <w:t xml:space="preserve"> </w:t>
      </w:r>
      <w:r w:rsidR="001D65B3">
        <w:rPr>
          <w:rFonts w:ascii="Courier New" w:eastAsia="Times New Roman" w:hAnsi="Courier New" w:cs="Times New Roman"/>
        </w:rPr>
        <w:t>B</w:t>
      </w:r>
      <w:r w:rsidR="00FD6CA7" w:rsidRPr="00CB4E3A">
        <w:rPr>
          <w:rFonts w:ascii="Courier New" w:eastAsia="Times New Roman" w:hAnsi="Courier New" w:cs="Times New Roman"/>
        </w:rPr>
        <w:t xml:space="preserve">eing or acting as a </w:t>
      </w:r>
      <w:r w:rsidR="00916D3E" w:rsidRPr="00CB4E3A">
        <w:rPr>
          <w:rFonts w:ascii="Courier New" w:eastAsia="Times New Roman" w:hAnsi="Courier New" w:cs="Times New Roman"/>
        </w:rPr>
        <w:t>protected-series manager</w:t>
      </w:r>
      <w:r w:rsidR="00FD6CA7" w:rsidRPr="00CB4E3A">
        <w:rPr>
          <w:rFonts w:ascii="Courier New" w:eastAsia="Times New Roman" w:hAnsi="Courier New" w:cs="Times New Roman"/>
        </w:rPr>
        <w:t xml:space="preserve"> of the protected series;</w:t>
      </w:r>
    </w:p>
    <w:p w14:paraId="49FF8AA3" w14:textId="0997D922" w:rsidR="00FD6CA7" w:rsidRPr="00CB4E3A" w:rsidRDefault="00FD6CA7"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Pr="00CB4E3A">
        <w:rPr>
          <w:rFonts w:ascii="Courier New" w:eastAsia="Times New Roman" w:hAnsi="Courier New" w:cs="Times New Roman"/>
        </w:rPr>
        <w:tab/>
      </w:r>
      <w:r w:rsidR="0063206D">
        <w:rPr>
          <w:rFonts w:ascii="Courier New" w:eastAsia="Times New Roman" w:hAnsi="Courier New" w:cs="Times New Roman"/>
        </w:rPr>
        <w:t>2.</w:t>
      </w:r>
      <w:r w:rsidRPr="00CB4E3A">
        <w:rPr>
          <w:rFonts w:ascii="Courier New" w:eastAsia="Times New Roman" w:hAnsi="Courier New" w:cs="Times New Roman"/>
        </w:rPr>
        <w:t xml:space="preserve"> </w:t>
      </w:r>
      <w:r w:rsidR="001D65B3">
        <w:rPr>
          <w:rFonts w:ascii="Courier New" w:eastAsia="Times New Roman" w:hAnsi="Courier New" w:cs="Times New Roman"/>
        </w:rPr>
        <w:t>H</w:t>
      </w:r>
      <w:r w:rsidRPr="00CB4E3A">
        <w:rPr>
          <w:rFonts w:ascii="Courier New" w:eastAsia="Times New Roman" w:hAnsi="Courier New" w:cs="Times New Roman"/>
        </w:rPr>
        <w:t>aving the protected series manage the company; or</w:t>
      </w:r>
    </w:p>
    <w:p w14:paraId="6B76703F" w14:textId="337F7008" w:rsidR="00FD6CA7" w:rsidRPr="00CB4E3A" w:rsidRDefault="00FD6CA7"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Pr="00CB4E3A">
        <w:rPr>
          <w:rFonts w:ascii="Courier New" w:eastAsia="Times New Roman" w:hAnsi="Courier New" w:cs="Times New Roman"/>
        </w:rPr>
        <w:tab/>
      </w:r>
      <w:r w:rsidR="0063206D">
        <w:rPr>
          <w:rFonts w:ascii="Courier New" w:eastAsia="Times New Roman" w:hAnsi="Courier New" w:cs="Times New Roman"/>
        </w:rPr>
        <w:t>3.</w:t>
      </w:r>
      <w:r w:rsidRPr="00CB4E3A">
        <w:rPr>
          <w:rFonts w:ascii="Courier New" w:eastAsia="Times New Roman" w:hAnsi="Courier New" w:cs="Times New Roman"/>
        </w:rPr>
        <w:t xml:space="preserve"> </w:t>
      </w:r>
      <w:r w:rsidR="001D65B3">
        <w:rPr>
          <w:rFonts w:ascii="Courier New" w:eastAsia="Times New Roman" w:hAnsi="Courier New" w:cs="Times New Roman"/>
        </w:rPr>
        <w:t>O</w:t>
      </w:r>
      <w:r w:rsidRPr="00CB4E3A">
        <w:rPr>
          <w:rFonts w:ascii="Courier New" w:eastAsia="Times New Roman" w:hAnsi="Courier New" w:cs="Times New Roman"/>
        </w:rPr>
        <w:t>wning a</w:t>
      </w:r>
      <w:r w:rsidR="00690457" w:rsidRPr="00CB4E3A">
        <w:rPr>
          <w:rFonts w:ascii="Courier New" w:eastAsia="Times New Roman" w:hAnsi="Courier New" w:cs="Times New Roman"/>
        </w:rPr>
        <w:t xml:space="preserve"> </w:t>
      </w:r>
      <w:r w:rsidR="00916D3E" w:rsidRPr="00CB4E3A">
        <w:rPr>
          <w:rFonts w:ascii="Courier New" w:eastAsia="Times New Roman" w:hAnsi="Courier New" w:cs="Times New Roman"/>
        </w:rPr>
        <w:t>protected-series transferable interest</w:t>
      </w:r>
      <w:r w:rsidR="008A4B2F" w:rsidRPr="00CB4E3A">
        <w:rPr>
          <w:rFonts w:ascii="Courier New" w:eastAsia="Times New Roman" w:hAnsi="Courier New" w:cs="Times New Roman"/>
        </w:rPr>
        <w:t xml:space="preserve"> of</w:t>
      </w:r>
      <w:r w:rsidRPr="00CB4E3A">
        <w:rPr>
          <w:rFonts w:ascii="Courier New" w:eastAsia="Times New Roman" w:hAnsi="Courier New" w:cs="Times New Roman"/>
        </w:rPr>
        <w:t xml:space="preserve"> the protected series</w:t>
      </w:r>
      <w:r w:rsidR="00086FAE" w:rsidRPr="00CB4E3A">
        <w:rPr>
          <w:rFonts w:ascii="Courier New" w:eastAsia="Times New Roman" w:hAnsi="Courier New" w:cs="Times New Roman"/>
        </w:rPr>
        <w:t>.</w:t>
      </w:r>
    </w:p>
    <w:p w14:paraId="39BD0358" w14:textId="0B5C3E70" w:rsidR="00FD6CA7" w:rsidRPr="00CB4E3A" w:rsidRDefault="00FD6CA7"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w:t>
      </w:r>
      <w:r w:rsidR="0063206D">
        <w:rPr>
          <w:rFonts w:ascii="Courier New" w:eastAsia="Times New Roman" w:hAnsi="Courier New" w:cs="Times New Roman"/>
        </w:rPr>
        <w:t>d</w:t>
      </w:r>
      <w:r w:rsidRPr="00CB4E3A">
        <w:rPr>
          <w:rFonts w:ascii="Courier New" w:eastAsia="Times New Roman" w:hAnsi="Courier New" w:cs="Times New Roman"/>
        </w:rPr>
        <w:t xml:space="preserve">) </w:t>
      </w:r>
      <w:r w:rsidR="00086FAE" w:rsidRPr="00CB4E3A">
        <w:rPr>
          <w:rFonts w:ascii="Courier New" w:eastAsia="Times New Roman" w:hAnsi="Courier New" w:cs="Times New Roman"/>
        </w:rPr>
        <w:t xml:space="preserve">A </w:t>
      </w:r>
      <w:r w:rsidRPr="00CB4E3A">
        <w:rPr>
          <w:rFonts w:ascii="Courier New" w:eastAsia="Times New Roman" w:hAnsi="Courier New" w:cs="Times New Roman"/>
        </w:rPr>
        <w:t xml:space="preserve">protected </w:t>
      </w:r>
      <w:r w:rsidR="000A3CC5" w:rsidRPr="00CB4E3A">
        <w:rPr>
          <w:rFonts w:ascii="Courier New" w:eastAsia="Times New Roman" w:hAnsi="Courier New" w:cs="Times New Roman"/>
        </w:rPr>
        <w:t xml:space="preserve">series </w:t>
      </w:r>
      <w:r w:rsidR="00C63556" w:rsidRPr="00CB4E3A">
        <w:rPr>
          <w:rFonts w:ascii="Courier New" w:eastAsia="Times New Roman" w:hAnsi="Courier New" w:cs="Times New Roman"/>
        </w:rPr>
        <w:t xml:space="preserve">of a series limited liability company </w:t>
      </w:r>
      <w:r w:rsidR="000A3CC5" w:rsidRPr="00CB4E3A">
        <w:rPr>
          <w:rFonts w:ascii="Courier New" w:eastAsia="Times New Roman" w:hAnsi="Courier New" w:cs="Times New Roman"/>
        </w:rPr>
        <w:t>is</w:t>
      </w:r>
      <w:r w:rsidRPr="00CB4E3A">
        <w:rPr>
          <w:rFonts w:ascii="Courier New" w:eastAsia="Times New Roman" w:hAnsi="Courier New" w:cs="Times New Roman"/>
        </w:rPr>
        <w:t xml:space="preserve"> not liable, directly or indirectly, by way of contribution or otherwise, for a debt, obligation, or other liability of the </w:t>
      </w:r>
      <w:r w:rsidR="00AC58A4" w:rsidRPr="00CB4E3A">
        <w:rPr>
          <w:rFonts w:ascii="Courier New" w:eastAsia="Times New Roman" w:hAnsi="Courier New" w:cs="Times New Roman"/>
        </w:rPr>
        <w:t>company</w:t>
      </w:r>
      <w:r w:rsidRPr="00CB4E3A">
        <w:rPr>
          <w:rFonts w:ascii="Courier New" w:eastAsia="Times New Roman" w:hAnsi="Courier New" w:cs="Times New Roman"/>
        </w:rPr>
        <w:t xml:space="preserve"> or another protected series </w:t>
      </w:r>
      <w:r w:rsidR="00185609" w:rsidRPr="00CB4E3A">
        <w:rPr>
          <w:rFonts w:ascii="Courier New" w:eastAsia="Times New Roman" w:hAnsi="Courier New" w:cs="Times New Roman"/>
        </w:rPr>
        <w:t xml:space="preserve">of the company </w:t>
      </w:r>
      <w:r w:rsidRPr="00CB4E3A">
        <w:rPr>
          <w:rFonts w:ascii="Courier New" w:eastAsia="Times New Roman" w:hAnsi="Courier New" w:cs="Times New Roman"/>
        </w:rPr>
        <w:t>solely by reason of:</w:t>
      </w:r>
    </w:p>
    <w:p w14:paraId="23361486" w14:textId="49191E5D" w:rsidR="00FD6CA7" w:rsidRPr="00CB4E3A" w:rsidRDefault="00FD6CA7"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 xml:space="preserve"> </w:t>
      </w:r>
      <w:r w:rsidRPr="00CB4E3A">
        <w:rPr>
          <w:rFonts w:ascii="Courier New" w:eastAsia="Times New Roman" w:hAnsi="Courier New" w:cs="Times New Roman"/>
        </w:rPr>
        <w:tab/>
      </w:r>
      <w:r w:rsidR="0063206D">
        <w:rPr>
          <w:rFonts w:ascii="Courier New" w:eastAsia="Times New Roman" w:hAnsi="Courier New" w:cs="Times New Roman"/>
        </w:rPr>
        <w:t>1.</w:t>
      </w:r>
      <w:r w:rsidRPr="00CB4E3A">
        <w:rPr>
          <w:rFonts w:ascii="Courier New" w:eastAsia="Times New Roman" w:hAnsi="Courier New" w:cs="Times New Roman"/>
        </w:rPr>
        <w:t xml:space="preserve"> being a protected series of the </w:t>
      </w:r>
      <w:r w:rsidR="001D65B3">
        <w:rPr>
          <w:rFonts w:ascii="Courier New" w:hAnsi="Courier New" w:cs="Times New Roman"/>
        </w:rPr>
        <w:t xml:space="preserve">series limited liability </w:t>
      </w:r>
      <w:r w:rsidRPr="00CB4E3A">
        <w:rPr>
          <w:rFonts w:ascii="Courier New" w:eastAsia="Times New Roman" w:hAnsi="Courier New" w:cs="Times New Roman"/>
        </w:rPr>
        <w:t>company;</w:t>
      </w:r>
    </w:p>
    <w:p w14:paraId="6CBE0C14" w14:textId="52A5C477" w:rsidR="00FD6CA7" w:rsidRPr="00CB4E3A" w:rsidRDefault="00FD6CA7"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Pr="00CB4E3A">
        <w:rPr>
          <w:rFonts w:ascii="Courier New" w:eastAsia="Times New Roman" w:hAnsi="Courier New" w:cs="Times New Roman"/>
        </w:rPr>
        <w:tab/>
      </w:r>
      <w:r w:rsidR="0063206D">
        <w:rPr>
          <w:rFonts w:ascii="Courier New" w:eastAsia="Times New Roman" w:hAnsi="Courier New" w:cs="Times New Roman"/>
        </w:rPr>
        <w:t>2.</w:t>
      </w:r>
      <w:r w:rsidRPr="00CB4E3A">
        <w:rPr>
          <w:rFonts w:ascii="Courier New" w:eastAsia="Times New Roman" w:hAnsi="Courier New" w:cs="Times New Roman"/>
        </w:rPr>
        <w:t xml:space="preserve"> being or acting as a </w:t>
      </w:r>
      <w:r w:rsidR="00BE7A6C" w:rsidRPr="00CB4E3A">
        <w:rPr>
          <w:rFonts w:ascii="Courier New" w:eastAsia="Times New Roman" w:hAnsi="Courier New" w:cs="Times New Roman"/>
        </w:rPr>
        <w:t>manager of</w:t>
      </w:r>
      <w:r w:rsidRPr="00CB4E3A">
        <w:rPr>
          <w:rFonts w:ascii="Courier New" w:eastAsia="Times New Roman" w:hAnsi="Courier New" w:cs="Times New Roman"/>
        </w:rPr>
        <w:t xml:space="preserve"> the </w:t>
      </w:r>
      <w:r w:rsidR="001D65B3">
        <w:rPr>
          <w:rFonts w:ascii="Courier New" w:hAnsi="Courier New" w:cs="Times New Roman"/>
        </w:rPr>
        <w:t xml:space="preserve">series limited liability </w:t>
      </w:r>
      <w:r w:rsidRPr="00CB4E3A">
        <w:rPr>
          <w:rFonts w:ascii="Courier New" w:eastAsia="Times New Roman" w:hAnsi="Courier New" w:cs="Times New Roman"/>
        </w:rPr>
        <w:t xml:space="preserve">company or a </w:t>
      </w:r>
      <w:r w:rsidR="00916D3E" w:rsidRPr="00CB4E3A">
        <w:rPr>
          <w:rFonts w:ascii="Courier New" w:eastAsia="Times New Roman" w:hAnsi="Courier New" w:cs="Times New Roman"/>
        </w:rPr>
        <w:t>protected-series manager</w:t>
      </w:r>
      <w:r w:rsidRPr="00CB4E3A">
        <w:rPr>
          <w:rFonts w:ascii="Courier New" w:eastAsia="Times New Roman" w:hAnsi="Courier New" w:cs="Times New Roman"/>
        </w:rPr>
        <w:t xml:space="preserve"> of another protected series of the company;</w:t>
      </w:r>
      <w:r w:rsidR="00E86749" w:rsidRPr="00CB4E3A">
        <w:rPr>
          <w:rFonts w:ascii="Courier New" w:eastAsia="Times New Roman" w:hAnsi="Courier New" w:cs="Times New Roman"/>
        </w:rPr>
        <w:t xml:space="preserve"> or</w:t>
      </w:r>
    </w:p>
    <w:p w14:paraId="51E24C55" w14:textId="3A2BE8B2" w:rsidR="00CA2323" w:rsidRDefault="00FD6CA7"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Pr="00CB4E3A">
        <w:rPr>
          <w:rFonts w:ascii="Courier New" w:eastAsia="Times New Roman" w:hAnsi="Courier New" w:cs="Times New Roman"/>
        </w:rPr>
        <w:tab/>
      </w:r>
      <w:r w:rsidR="0063206D">
        <w:rPr>
          <w:rFonts w:ascii="Courier New" w:eastAsia="Times New Roman" w:hAnsi="Courier New" w:cs="Times New Roman"/>
        </w:rPr>
        <w:t>3.</w:t>
      </w:r>
      <w:r w:rsidRPr="00CB4E3A">
        <w:rPr>
          <w:rFonts w:ascii="Courier New" w:eastAsia="Times New Roman" w:hAnsi="Courier New" w:cs="Times New Roman"/>
        </w:rPr>
        <w:t xml:space="preserve"> having the </w:t>
      </w:r>
      <w:r w:rsidR="001D65B3">
        <w:rPr>
          <w:rFonts w:ascii="Courier New" w:hAnsi="Courier New" w:cs="Times New Roman"/>
        </w:rPr>
        <w:t xml:space="preserve">series limited liability </w:t>
      </w:r>
      <w:r w:rsidRPr="00CB4E3A">
        <w:rPr>
          <w:rFonts w:ascii="Courier New" w:eastAsia="Times New Roman" w:hAnsi="Courier New" w:cs="Times New Roman"/>
        </w:rPr>
        <w:t>company or another protected series of the company</w:t>
      </w:r>
      <w:r w:rsidR="00D64241" w:rsidRPr="00CB4E3A">
        <w:rPr>
          <w:rFonts w:ascii="Courier New" w:eastAsia="Times New Roman" w:hAnsi="Courier New" w:cs="Times New Roman"/>
        </w:rPr>
        <w:t xml:space="preserve"> be or act as a </w:t>
      </w:r>
      <w:r w:rsidR="00916D3E" w:rsidRPr="00CB4E3A">
        <w:rPr>
          <w:rFonts w:ascii="Courier New" w:eastAsia="Times New Roman" w:hAnsi="Courier New" w:cs="Times New Roman"/>
        </w:rPr>
        <w:t>protected-series manager</w:t>
      </w:r>
      <w:r w:rsidR="00D64241" w:rsidRPr="00CB4E3A">
        <w:rPr>
          <w:rFonts w:ascii="Courier New" w:eastAsia="Times New Roman" w:hAnsi="Courier New" w:cs="Times New Roman"/>
        </w:rPr>
        <w:t xml:space="preserve"> of the protected series</w:t>
      </w:r>
      <w:r w:rsidR="00564099" w:rsidRPr="00CB4E3A">
        <w:rPr>
          <w:rFonts w:ascii="Courier New" w:eastAsia="Times New Roman" w:hAnsi="Courier New" w:cs="Times New Roman"/>
        </w:rPr>
        <w:t>.</w:t>
      </w:r>
    </w:p>
    <w:p w14:paraId="757B9222" w14:textId="053EE227" w:rsidR="00D16E8D" w:rsidRDefault="00D16E8D">
      <w:pPr>
        <w:widowControl/>
        <w:rPr>
          <w:rFonts w:ascii="Courier New" w:eastAsia="Times New Roman" w:hAnsi="Courier New" w:cs="Times New Roman"/>
        </w:rPr>
      </w:pPr>
      <w:r>
        <w:rPr>
          <w:rFonts w:ascii="Courier New" w:eastAsia="Times New Roman" w:hAnsi="Courier New" w:cs="Times New Roman"/>
        </w:rPr>
        <w:br w:type="page"/>
      </w:r>
    </w:p>
    <w:p w14:paraId="71973676" w14:textId="36D02C43" w:rsidR="00C63556" w:rsidRPr="00CB4E3A" w:rsidRDefault="0063206D" w:rsidP="00CB4E3A">
      <w:pPr>
        <w:pStyle w:val="Heading1"/>
        <w:keepNext/>
        <w:keepLines/>
        <w:spacing w:line="360" w:lineRule="auto"/>
        <w:rPr>
          <w:rFonts w:ascii="Courier New" w:hAnsi="Courier New"/>
        </w:rPr>
      </w:pPr>
      <w:bookmarkStart w:id="589" w:name="_Toc498000896"/>
      <w:bookmarkStart w:id="590" w:name="_Toc498002173"/>
      <w:r>
        <w:rPr>
          <w:rFonts w:ascii="Courier New" w:hAnsi="Courier New"/>
        </w:rPr>
        <w:lastRenderedPageBreak/>
        <w:t>605.12</w:t>
      </w:r>
      <w:r w:rsidR="00C63556" w:rsidRPr="00CB4E3A">
        <w:rPr>
          <w:rFonts w:ascii="Courier New" w:hAnsi="Courier New"/>
        </w:rPr>
        <w:t>402.</w:t>
      </w:r>
      <w:r w:rsidR="00A9711D" w:rsidRPr="00CB4E3A">
        <w:rPr>
          <w:rFonts w:ascii="Courier New" w:hAnsi="Courier New"/>
        </w:rPr>
        <w:t xml:space="preserve"> </w:t>
      </w:r>
      <w:r w:rsidR="00C63556" w:rsidRPr="00CB4E3A">
        <w:rPr>
          <w:rFonts w:ascii="Courier New" w:hAnsi="Courier New"/>
        </w:rPr>
        <w:t xml:space="preserve"> CLAIM SEEKING TO DISREGARD LIMITATION OF LIABILITY.</w:t>
      </w:r>
      <w:bookmarkEnd w:id="589"/>
      <w:bookmarkEnd w:id="590"/>
    </w:p>
    <w:p w14:paraId="4626F9DA" w14:textId="77777777" w:rsidR="001A4031" w:rsidRDefault="00CC7254" w:rsidP="00CB4E3A">
      <w:pPr>
        <w:keepNext/>
        <w:keepLines/>
        <w:spacing w:line="360" w:lineRule="auto"/>
        <w:rPr>
          <w:rFonts w:ascii="Courier New" w:eastAsia="Times New Roman" w:hAnsi="Courier New" w:cs="Times New Roman"/>
        </w:rPr>
      </w:pPr>
      <w:r w:rsidRPr="00CB4E3A">
        <w:rPr>
          <w:rFonts w:ascii="Courier New" w:eastAsia="Times New Roman" w:hAnsi="Courier New" w:cs="Times New Roman"/>
        </w:rPr>
        <w:tab/>
      </w:r>
    </w:p>
    <w:p w14:paraId="5111480C" w14:textId="0C58CFC2" w:rsidR="00FD6CA7" w:rsidRPr="00CB4E3A" w:rsidRDefault="00775A4F" w:rsidP="00CB4E3A">
      <w:pPr>
        <w:keepNext/>
        <w:keepLines/>
        <w:spacing w:line="360" w:lineRule="auto"/>
        <w:rPr>
          <w:rFonts w:ascii="Courier New" w:eastAsia="Times New Roman" w:hAnsi="Courier New" w:cs="Times New Roman"/>
        </w:rPr>
      </w:pPr>
      <w:r w:rsidRPr="00CB4E3A">
        <w:rPr>
          <w:rFonts w:ascii="Courier New" w:eastAsia="Times New Roman" w:hAnsi="Courier New" w:cs="Times New Roman"/>
        </w:rPr>
        <w:t>(</w:t>
      </w:r>
      <w:r w:rsidR="0063206D">
        <w:rPr>
          <w:rFonts w:ascii="Courier New" w:eastAsia="Times New Roman" w:hAnsi="Courier New" w:cs="Times New Roman"/>
        </w:rPr>
        <w:t>1</w:t>
      </w:r>
      <w:r w:rsidRPr="00CB4E3A">
        <w:rPr>
          <w:rFonts w:ascii="Courier New" w:eastAsia="Times New Roman" w:hAnsi="Courier New" w:cs="Times New Roman"/>
        </w:rPr>
        <w:t>)</w:t>
      </w:r>
      <w:r w:rsidR="00FD6CA7" w:rsidRPr="00CB4E3A">
        <w:rPr>
          <w:rFonts w:ascii="Courier New" w:eastAsia="Times New Roman" w:hAnsi="Courier New" w:cs="Times New Roman"/>
        </w:rPr>
        <w:t xml:space="preserve"> </w:t>
      </w:r>
      <w:r w:rsidR="0093779C" w:rsidRPr="00CB4E3A">
        <w:rPr>
          <w:rFonts w:ascii="Courier New" w:eastAsia="Times New Roman" w:hAnsi="Courier New" w:cs="Times New Roman"/>
        </w:rPr>
        <w:t>Except as otherwise provided in subsection (</w:t>
      </w:r>
      <w:r w:rsidR="0063206D">
        <w:rPr>
          <w:rFonts w:ascii="Courier New" w:eastAsia="Times New Roman" w:hAnsi="Courier New" w:cs="Times New Roman"/>
        </w:rPr>
        <w:t>2</w:t>
      </w:r>
      <w:r w:rsidR="0093779C" w:rsidRPr="00CB4E3A">
        <w:rPr>
          <w:rFonts w:ascii="Courier New" w:eastAsia="Times New Roman" w:hAnsi="Courier New" w:cs="Times New Roman"/>
        </w:rPr>
        <w:t xml:space="preserve">), a </w:t>
      </w:r>
      <w:r w:rsidR="00FD6CA7" w:rsidRPr="00CB4E3A">
        <w:rPr>
          <w:rFonts w:ascii="Courier New" w:eastAsia="Times New Roman" w:hAnsi="Courier New" w:cs="Times New Roman"/>
        </w:rPr>
        <w:t xml:space="preserve">claim </w:t>
      </w:r>
      <w:r w:rsidR="00EB09D3" w:rsidRPr="00CB4E3A">
        <w:rPr>
          <w:rFonts w:ascii="Courier New" w:eastAsia="Times New Roman" w:hAnsi="Courier New" w:cs="Times New Roman"/>
        </w:rPr>
        <w:t xml:space="preserve">seeking </w:t>
      </w:r>
      <w:r w:rsidR="00FD6CA7" w:rsidRPr="00CB4E3A">
        <w:rPr>
          <w:rFonts w:ascii="Courier New" w:eastAsia="Times New Roman" w:hAnsi="Courier New" w:cs="Times New Roman"/>
        </w:rPr>
        <w:t xml:space="preserve">to disregard a limitation in </w:t>
      </w:r>
      <w:r w:rsidR="00062A03">
        <w:rPr>
          <w:rFonts w:ascii="Courier New" w:eastAsia="Times New Roman" w:hAnsi="Courier New" w:cs="Times New Roman"/>
        </w:rPr>
        <w:t>s. 605.12</w:t>
      </w:r>
      <w:r w:rsidR="00C63556" w:rsidRPr="00CB4E3A">
        <w:rPr>
          <w:rFonts w:ascii="Courier New" w:eastAsia="Times New Roman" w:hAnsi="Courier New" w:cs="Times New Roman"/>
        </w:rPr>
        <w:t>401</w:t>
      </w:r>
      <w:r w:rsidR="00FD6CA7" w:rsidRPr="00CB4E3A">
        <w:rPr>
          <w:rFonts w:ascii="Courier New" w:eastAsia="Times New Roman" w:hAnsi="Courier New" w:cs="Times New Roman"/>
        </w:rPr>
        <w:t xml:space="preserve"> is governed by the principles of law and equity</w:t>
      </w:r>
      <w:r w:rsidR="000F5368" w:rsidRPr="00CB4E3A">
        <w:rPr>
          <w:rFonts w:ascii="Courier New" w:eastAsia="Times New Roman" w:hAnsi="Courier New" w:cs="Times New Roman"/>
        </w:rPr>
        <w:t>,</w:t>
      </w:r>
      <w:r w:rsidR="00FD6CA7" w:rsidRPr="00CB4E3A">
        <w:rPr>
          <w:rFonts w:ascii="Courier New" w:eastAsia="Times New Roman" w:hAnsi="Courier New" w:cs="Times New Roman"/>
        </w:rPr>
        <w:t xml:space="preserve"> </w:t>
      </w:r>
      <w:r w:rsidR="000F5368" w:rsidRPr="00CB4E3A">
        <w:rPr>
          <w:rFonts w:ascii="Courier New" w:eastAsia="Times New Roman" w:hAnsi="Courier New" w:cs="Times New Roman"/>
        </w:rPr>
        <w:t>including</w:t>
      </w:r>
      <w:r w:rsidR="00E0269A" w:rsidRPr="00CB4E3A">
        <w:rPr>
          <w:rFonts w:ascii="Courier New" w:eastAsia="Times New Roman" w:hAnsi="Courier New" w:cs="Times New Roman"/>
        </w:rPr>
        <w:t xml:space="preserve"> </w:t>
      </w:r>
      <w:r w:rsidR="008C7755" w:rsidRPr="00CB4E3A">
        <w:rPr>
          <w:rFonts w:ascii="Courier New" w:eastAsia="Times New Roman" w:hAnsi="Courier New" w:cs="Times New Roman"/>
        </w:rPr>
        <w:t xml:space="preserve">a </w:t>
      </w:r>
      <w:r w:rsidR="000F5368" w:rsidRPr="00CB4E3A">
        <w:rPr>
          <w:rFonts w:ascii="Courier New" w:eastAsia="Times New Roman" w:hAnsi="Courier New" w:cs="Times New Roman"/>
        </w:rPr>
        <w:t>principle</w:t>
      </w:r>
      <w:r w:rsidR="00E0269A" w:rsidRPr="00CB4E3A">
        <w:rPr>
          <w:rFonts w:ascii="Courier New" w:eastAsia="Times New Roman" w:hAnsi="Courier New" w:cs="Times New Roman"/>
        </w:rPr>
        <w:t xml:space="preserve"> </w:t>
      </w:r>
      <w:r w:rsidR="000F5368" w:rsidRPr="00CB4E3A">
        <w:rPr>
          <w:rFonts w:ascii="Courier New" w:eastAsia="Times New Roman" w:hAnsi="Courier New" w:cs="Times New Roman"/>
        </w:rPr>
        <w:t xml:space="preserve">providing </w:t>
      </w:r>
      <w:r w:rsidR="00086FAE" w:rsidRPr="00CB4E3A">
        <w:rPr>
          <w:rFonts w:ascii="Courier New" w:eastAsia="Times New Roman" w:hAnsi="Courier New" w:cs="Times New Roman"/>
        </w:rPr>
        <w:t xml:space="preserve">a </w:t>
      </w:r>
      <w:r w:rsidR="000F5368" w:rsidRPr="00CB4E3A">
        <w:rPr>
          <w:rFonts w:ascii="Courier New" w:eastAsia="Times New Roman" w:hAnsi="Courier New" w:cs="Times New Roman"/>
        </w:rPr>
        <w:t xml:space="preserve">right to </w:t>
      </w:r>
      <w:r w:rsidR="00086FAE" w:rsidRPr="00CB4E3A">
        <w:rPr>
          <w:rFonts w:ascii="Courier New" w:eastAsia="Times New Roman" w:hAnsi="Courier New" w:cs="Times New Roman"/>
        </w:rPr>
        <w:t xml:space="preserve">a </w:t>
      </w:r>
      <w:r w:rsidR="000F5368" w:rsidRPr="00CB4E3A">
        <w:rPr>
          <w:rFonts w:ascii="Courier New" w:eastAsia="Times New Roman" w:hAnsi="Courier New" w:cs="Times New Roman"/>
        </w:rPr>
        <w:t xml:space="preserve">creditor or holding </w:t>
      </w:r>
      <w:r w:rsidR="0054414E" w:rsidRPr="00CB4E3A">
        <w:rPr>
          <w:rFonts w:ascii="Courier New" w:eastAsia="Times New Roman" w:hAnsi="Courier New" w:cs="Times New Roman"/>
        </w:rPr>
        <w:t>a</w:t>
      </w:r>
      <w:r w:rsidR="000F5368" w:rsidRPr="00CB4E3A">
        <w:rPr>
          <w:rFonts w:ascii="Courier New" w:eastAsia="Times New Roman" w:hAnsi="Courier New" w:cs="Times New Roman"/>
        </w:rPr>
        <w:t xml:space="preserve"> person liable for </w:t>
      </w:r>
      <w:r w:rsidR="00952BF5" w:rsidRPr="00CB4E3A">
        <w:rPr>
          <w:rFonts w:ascii="Courier New" w:eastAsia="Times New Roman" w:hAnsi="Courier New" w:cs="Times New Roman"/>
        </w:rPr>
        <w:t>a</w:t>
      </w:r>
      <w:r w:rsidR="000F5368" w:rsidRPr="00CB4E3A">
        <w:rPr>
          <w:rFonts w:ascii="Courier New" w:eastAsia="Times New Roman" w:hAnsi="Courier New" w:cs="Times New Roman"/>
        </w:rPr>
        <w:t xml:space="preserve"> debt, obligation, or other liability of another person, which</w:t>
      </w:r>
      <w:r w:rsidR="00FD6CA7" w:rsidRPr="00CB4E3A">
        <w:rPr>
          <w:rFonts w:ascii="Courier New" w:eastAsia="Times New Roman" w:hAnsi="Courier New" w:cs="Times New Roman"/>
        </w:rPr>
        <w:t xml:space="preserve"> would apply if each protected series </w:t>
      </w:r>
      <w:r w:rsidR="00C756E6" w:rsidRPr="00CB4E3A">
        <w:rPr>
          <w:rFonts w:ascii="Courier New" w:eastAsia="Times New Roman" w:hAnsi="Courier New" w:cs="Times New Roman"/>
        </w:rPr>
        <w:t xml:space="preserve">of </w:t>
      </w:r>
      <w:r w:rsidR="00E22701" w:rsidRPr="00CB4E3A">
        <w:rPr>
          <w:rFonts w:ascii="Courier New" w:eastAsia="Times New Roman" w:hAnsi="Courier New" w:cs="Times New Roman"/>
        </w:rPr>
        <w:t xml:space="preserve">a </w:t>
      </w:r>
      <w:r w:rsidR="00C756E6" w:rsidRPr="00CB4E3A">
        <w:rPr>
          <w:rFonts w:ascii="Courier New" w:eastAsia="Times New Roman" w:hAnsi="Courier New" w:cs="Times New Roman"/>
        </w:rPr>
        <w:t xml:space="preserve">series limited liability company </w:t>
      </w:r>
      <w:r w:rsidR="00FD6CA7" w:rsidRPr="00CB4E3A">
        <w:rPr>
          <w:rFonts w:ascii="Courier New" w:eastAsia="Times New Roman" w:hAnsi="Courier New" w:cs="Times New Roman"/>
        </w:rPr>
        <w:t>were a limited liability company</w:t>
      </w:r>
      <w:r w:rsidR="00B41D07" w:rsidRPr="00CB4E3A">
        <w:rPr>
          <w:rFonts w:ascii="Courier New" w:eastAsia="Times New Roman" w:hAnsi="Courier New" w:cs="Times New Roman"/>
        </w:rPr>
        <w:t xml:space="preserve"> </w:t>
      </w:r>
      <w:r w:rsidR="007E611C" w:rsidRPr="00CB4E3A">
        <w:rPr>
          <w:rFonts w:ascii="Courier New" w:eastAsia="Times New Roman" w:hAnsi="Courier New" w:cs="Times New Roman"/>
        </w:rPr>
        <w:t>formed</w:t>
      </w:r>
      <w:r w:rsidR="008C7755" w:rsidRPr="00CB4E3A">
        <w:rPr>
          <w:rFonts w:ascii="Courier New" w:eastAsia="Times New Roman" w:hAnsi="Courier New" w:cs="Times New Roman"/>
        </w:rPr>
        <w:t xml:space="preserve"> </w:t>
      </w:r>
      <w:r w:rsidR="00533BE8" w:rsidRPr="00CB4E3A">
        <w:rPr>
          <w:rFonts w:ascii="Courier New" w:eastAsia="Times New Roman" w:hAnsi="Courier New" w:cs="Times New Roman"/>
        </w:rPr>
        <w:t>separately</w:t>
      </w:r>
      <w:r w:rsidR="00C756E6" w:rsidRPr="00CB4E3A">
        <w:rPr>
          <w:rFonts w:ascii="Courier New" w:eastAsia="Times New Roman" w:hAnsi="Courier New" w:cs="Times New Roman"/>
        </w:rPr>
        <w:t xml:space="preserve"> from </w:t>
      </w:r>
      <w:r w:rsidR="00533BE8" w:rsidRPr="00CB4E3A">
        <w:rPr>
          <w:rFonts w:ascii="Courier New" w:eastAsia="Times New Roman" w:hAnsi="Courier New" w:cs="Times New Roman"/>
        </w:rPr>
        <w:t>the</w:t>
      </w:r>
      <w:r w:rsidR="00E22701" w:rsidRPr="00CB4E3A">
        <w:rPr>
          <w:rFonts w:ascii="Courier New" w:eastAsia="Times New Roman" w:hAnsi="Courier New" w:cs="Times New Roman"/>
        </w:rPr>
        <w:t xml:space="preserve"> series limited liability</w:t>
      </w:r>
      <w:r w:rsidR="00C756E6" w:rsidRPr="00CB4E3A">
        <w:rPr>
          <w:rFonts w:ascii="Courier New" w:eastAsia="Times New Roman" w:hAnsi="Courier New" w:cs="Times New Roman"/>
        </w:rPr>
        <w:t xml:space="preserve"> company</w:t>
      </w:r>
      <w:r w:rsidR="003E6742" w:rsidRPr="00CB4E3A">
        <w:rPr>
          <w:rFonts w:ascii="Courier New" w:eastAsia="Times New Roman" w:hAnsi="Courier New" w:cs="Times New Roman"/>
        </w:rPr>
        <w:t xml:space="preserve"> </w:t>
      </w:r>
      <w:r w:rsidR="00C756E6" w:rsidRPr="00CB4E3A">
        <w:rPr>
          <w:rFonts w:ascii="Courier New" w:eastAsia="Times New Roman" w:hAnsi="Courier New" w:cs="Times New Roman"/>
        </w:rPr>
        <w:t xml:space="preserve">and distinct from the </w:t>
      </w:r>
      <w:r w:rsidR="00E22701" w:rsidRPr="00CB4E3A">
        <w:rPr>
          <w:rFonts w:ascii="Courier New" w:eastAsia="Times New Roman" w:hAnsi="Courier New" w:cs="Times New Roman"/>
        </w:rPr>
        <w:t xml:space="preserve">series limited liability </w:t>
      </w:r>
      <w:r w:rsidR="00C756E6" w:rsidRPr="00CB4E3A">
        <w:rPr>
          <w:rFonts w:ascii="Courier New" w:eastAsia="Times New Roman" w:hAnsi="Courier New" w:cs="Times New Roman"/>
        </w:rPr>
        <w:t xml:space="preserve">company and any other protected series of the </w:t>
      </w:r>
      <w:r w:rsidR="00E22701" w:rsidRPr="00CB4E3A">
        <w:rPr>
          <w:rFonts w:ascii="Courier New" w:eastAsia="Times New Roman" w:hAnsi="Courier New" w:cs="Times New Roman"/>
        </w:rPr>
        <w:t xml:space="preserve">series limited liability </w:t>
      </w:r>
      <w:r w:rsidR="00C756E6" w:rsidRPr="00CB4E3A">
        <w:rPr>
          <w:rFonts w:ascii="Courier New" w:eastAsia="Times New Roman" w:hAnsi="Courier New" w:cs="Times New Roman"/>
        </w:rPr>
        <w:t>company</w:t>
      </w:r>
      <w:r w:rsidR="00FD6CA7" w:rsidRPr="00CB4E3A">
        <w:rPr>
          <w:rFonts w:ascii="Courier New" w:eastAsia="Times New Roman" w:hAnsi="Courier New" w:cs="Times New Roman"/>
        </w:rPr>
        <w:t>.</w:t>
      </w:r>
      <w:r w:rsidR="00604762" w:rsidRPr="00CB4E3A">
        <w:rPr>
          <w:rFonts w:ascii="Courier New" w:eastAsia="Times New Roman" w:hAnsi="Courier New" w:cs="Times New Roman"/>
        </w:rPr>
        <w:t xml:space="preserve"> </w:t>
      </w:r>
    </w:p>
    <w:p w14:paraId="479D4B96" w14:textId="77777777" w:rsidR="001A4031" w:rsidRDefault="00C3750D"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p>
    <w:p w14:paraId="1F05E5E1" w14:textId="493D16B7" w:rsidR="00C3750D" w:rsidRPr="00CB4E3A" w:rsidRDefault="00C3750D" w:rsidP="00CB4E3A">
      <w:pPr>
        <w:spacing w:line="360" w:lineRule="auto"/>
        <w:rPr>
          <w:rFonts w:ascii="Courier New" w:eastAsia="Times New Roman" w:hAnsi="Courier New" w:cs="Times New Roman"/>
        </w:rPr>
      </w:pPr>
      <w:r w:rsidRPr="00CB4E3A">
        <w:rPr>
          <w:rFonts w:ascii="Courier New" w:eastAsia="Times New Roman" w:hAnsi="Courier New" w:cs="Times New Roman"/>
        </w:rPr>
        <w:t>(</w:t>
      </w:r>
      <w:r w:rsidR="00BE24ED">
        <w:rPr>
          <w:rFonts w:ascii="Courier New" w:eastAsia="Times New Roman" w:hAnsi="Courier New" w:cs="Times New Roman"/>
        </w:rPr>
        <w:t>2</w:t>
      </w:r>
      <w:r w:rsidRPr="00CB4E3A">
        <w:rPr>
          <w:rFonts w:ascii="Courier New" w:eastAsia="Times New Roman" w:hAnsi="Courier New" w:cs="Times New Roman"/>
        </w:rPr>
        <w:t>) The failure of a limited liability company or a protected series to observe formalities relating to the exercise of its powers or management of its activities and affairs is not a ground to disregard a limitation in</w:t>
      </w:r>
      <w:r w:rsidR="002D3E28" w:rsidRPr="00CB4E3A">
        <w:rPr>
          <w:rFonts w:ascii="Courier New" w:eastAsia="Times New Roman" w:hAnsi="Courier New" w:cs="Times New Roman"/>
        </w:rPr>
        <w:t xml:space="preserve"> </w:t>
      </w:r>
      <w:r w:rsidR="00062A03">
        <w:rPr>
          <w:rFonts w:ascii="Courier New" w:eastAsia="Times New Roman" w:hAnsi="Courier New" w:cs="Times New Roman"/>
        </w:rPr>
        <w:t>s. 605.12</w:t>
      </w:r>
      <w:r w:rsidR="006C1593" w:rsidRPr="00CB4E3A">
        <w:rPr>
          <w:rFonts w:ascii="Courier New" w:eastAsia="Times New Roman" w:hAnsi="Courier New" w:cs="Times New Roman"/>
        </w:rPr>
        <w:t>401</w:t>
      </w:r>
      <w:r w:rsidRPr="00CB4E3A">
        <w:rPr>
          <w:rFonts w:ascii="Courier New" w:eastAsia="Times New Roman" w:hAnsi="Courier New" w:cs="Times New Roman"/>
        </w:rPr>
        <w:t>(</w:t>
      </w:r>
      <w:r w:rsidR="0046434A">
        <w:rPr>
          <w:rFonts w:ascii="Courier New" w:eastAsia="Times New Roman" w:hAnsi="Courier New" w:cs="Times New Roman"/>
        </w:rPr>
        <w:t>1</w:t>
      </w:r>
      <w:r w:rsidRPr="00CB4E3A">
        <w:rPr>
          <w:rFonts w:ascii="Courier New" w:eastAsia="Times New Roman" w:hAnsi="Courier New" w:cs="Times New Roman"/>
        </w:rPr>
        <w:t xml:space="preserve">) but may be a ground to disregard a limitation in </w:t>
      </w:r>
      <w:r w:rsidR="00062A03">
        <w:rPr>
          <w:rFonts w:ascii="Courier New" w:eastAsia="Times New Roman" w:hAnsi="Courier New" w:cs="Times New Roman"/>
        </w:rPr>
        <w:t>s. 605.12</w:t>
      </w:r>
      <w:r w:rsidR="006C1593" w:rsidRPr="00CB4E3A">
        <w:rPr>
          <w:rFonts w:ascii="Courier New" w:eastAsia="Times New Roman" w:hAnsi="Courier New" w:cs="Times New Roman"/>
        </w:rPr>
        <w:t>401</w:t>
      </w:r>
      <w:r w:rsidRPr="00CB4E3A">
        <w:rPr>
          <w:rFonts w:ascii="Courier New" w:eastAsia="Times New Roman" w:hAnsi="Courier New" w:cs="Times New Roman"/>
        </w:rPr>
        <w:t>(</w:t>
      </w:r>
      <w:r w:rsidR="0046434A">
        <w:rPr>
          <w:rFonts w:ascii="Courier New" w:eastAsia="Times New Roman" w:hAnsi="Courier New" w:cs="Times New Roman"/>
        </w:rPr>
        <w:t>2</w:t>
      </w:r>
      <w:r w:rsidRPr="00CB4E3A">
        <w:rPr>
          <w:rFonts w:ascii="Courier New" w:eastAsia="Times New Roman" w:hAnsi="Courier New" w:cs="Times New Roman"/>
        </w:rPr>
        <w:t>).</w:t>
      </w:r>
    </w:p>
    <w:p w14:paraId="08D995E2" w14:textId="77777777" w:rsidR="001A4031" w:rsidRDefault="00604762"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p>
    <w:p w14:paraId="4050A355" w14:textId="3A0910E3" w:rsidR="00427D27" w:rsidRPr="00CB4E3A" w:rsidRDefault="00604762" w:rsidP="00CB4E3A">
      <w:pPr>
        <w:spacing w:line="360" w:lineRule="auto"/>
        <w:rPr>
          <w:rFonts w:ascii="Courier New" w:eastAsia="Times New Roman" w:hAnsi="Courier New" w:cs="Times New Roman"/>
        </w:rPr>
      </w:pPr>
      <w:r w:rsidRPr="00CB4E3A">
        <w:rPr>
          <w:rFonts w:ascii="Courier New" w:eastAsia="Times New Roman" w:hAnsi="Courier New" w:cs="Times New Roman"/>
        </w:rPr>
        <w:t>(</w:t>
      </w:r>
      <w:r w:rsidR="00BE24ED">
        <w:rPr>
          <w:rFonts w:ascii="Courier New" w:eastAsia="Times New Roman" w:hAnsi="Courier New" w:cs="Times New Roman"/>
        </w:rPr>
        <w:t>3</w:t>
      </w:r>
      <w:r w:rsidRPr="00CB4E3A">
        <w:rPr>
          <w:rFonts w:ascii="Courier New" w:eastAsia="Times New Roman" w:hAnsi="Courier New" w:cs="Times New Roman"/>
        </w:rPr>
        <w:t xml:space="preserve">) </w:t>
      </w:r>
      <w:r w:rsidR="0005640E" w:rsidRPr="00CB4E3A">
        <w:rPr>
          <w:rFonts w:ascii="Courier New" w:eastAsia="Times New Roman" w:hAnsi="Courier New" w:cs="Times New Roman"/>
        </w:rPr>
        <w:t xml:space="preserve">This section </w:t>
      </w:r>
      <w:r w:rsidR="00427D27" w:rsidRPr="00CB4E3A">
        <w:rPr>
          <w:rFonts w:ascii="Courier New" w:eastAsia="Times New Roman" w:hAnsi="Courier New" w:cs="Times New Roman"/>
        </w:rPr>
        <w:t xml:space="preserve">applies to a claim seeking to disregard a limitation of liability </w:t>
      </w:r>
      <w:r w:rsidR="00D64120" w:rsidRPr="00CB4E3A">
        <w:rPr>
          <w:rFonts w:ascii="Courier New" w:eastAsia="Times New Roman" w:hAnsi="Courier New" w:cs="Times New Roman"/>
        </w:rPr>
        <w:t>applicable</w:t>
      </w:r>
      <w:r w:rsidR="00427D27" w:rsidRPr="00CB4E3A">
        <w:rPr>
          <w:rFonts w:ascii="Courier New" w:eastAsia="Times New Roman" w:hAnsi="Courier New" w:cs="Times New Roman"/>
        </w:rPr>
        <w:t xml:space="preserve"> to a foreign series limited liability company or foreign protected series </w:t>
      </w:r>
      <w:r w:rsidR="00FA6F74" w:rsidRPr="00CB4E3A">
        <w:rPr>
          <w:rFonts w:ascii="Courier New" w:eastAsia="Times New Roman" w:hAnsi="Courier New" w:cs="Times New Roman"/>
        </w:rPr>
        <w:t xml:space="preserve">and </w:t>
      </w:r>
      <w:r w:rsidR="00427D27" w:rsidRPr="00CB4E3A">
        <w:rPr>
          <w:rFonts w:ascii="Courier New" w:eastAsia="Times New Roman" w:hAnsi="Courier New" w:cs="Times New Roman"/>
        </w:rPr>
        <w:t xml:space="preserve">comparable to a limitation stated in </w:t>
      </w:r>
      <w:r w:rsidR="0046434A">
        <w:rPr>
          <w:rFonts w:ascii="Courier New" w:eastAsia="Times New Roman" w:hAnsi="Courier New" w:cs="Times New Roman"/>
        </w:rPr>
        <w:t>s. 605.12</w:t>
      </w:r>
      <w:r w:rsidR="00427D27" w:rsidRPr="00CB4E3A">
        <w:rPr>
          <w:rFonts w:ascii="Courier New" w:eastAsia="Times New Roman" w:hAnsi="Courier New" w:cs="Times New Roman"/>
        </w:rPr>
        <w:t xml:space="preserve">401, if: </w:t>
      </w:r>
    </w:p>
    <w:p w14:paraId="7096CF5D" w14:textId="28ABBD44" w:rsidR="00427D27" w:rsidRPr="00CB4E3A" w:rsidRDefault="00427D27"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756E11" w:rsidRPr="00CB4E3A">
        <w:rPr>
          <w:rFonts w:ascii="Courier New" w:eastAsia="Times New Roman" w:hAnsi="Courier New" w:cs="Times New Roman"/>
        </w:rPr>
        <w:tab/>
      </w:r>
      <w:r w:rsidRPr="00CB4E3A">
        <w:rPr>
          <w:rFonts w:ascii="Courier New" w:eastAsia="Times New Roman" w:hAnsi="Courier New" w:cs="Times New Roman"/>
        </w:rPr>
        <w:t>(</w:t>
      </w:r>
      <w:r w:rsidR="00BE24ED">
        <w:rPr>
          <w:rFonts w:ascii="Courier New" w:eastAsia="Times New Roman" w:hAnsi="Courier New" w:cs="Times New Roman"/>
        </w:rPr>
        <w:t>a</w:t>
      </w:r>
      <w:r w:rsidRPr="00CB4E3A">
        <w:rPr>
          <w:rFonts w:ascii="Courier New" w:eastAsia="Times New Roman" w:hAnsi="Courier New" w:cs="Times New Roman"/>
        </w:rPr>
        <w:t xml:space="preserve">) </w:t>
      </w:r>
      <w:r w:rsidR="001D65B3">
        <w:rPr>
          <w:rFonts w:ascii="Courier New" w:eastAsia="Times New Roman" w:hAnsi="Courier New" w:cs="Times New Roman"/>
        </w:rPr>
        <w:t>T</w:t>
      </w:r>
      <w:r w:rsidRPr="00CB4E3A">
        <w:rPr>
          <w:rFonts w:ascii="Courier New" w:eastAsia="Times New Roman" w:hAnsi="Courier New" w:cs="Times New Roman"/>
        </w:rPr>
        <w:t>he claimant is a resident of this state or doing business or registered to do business in this state; or</w:t>
      </w:r>
    </w:p>
    <w:p w14:paraId="649E1AAB" w14:textId="5C46068E" w:rsidR="00604762" w:rsidRDefault="00427D27"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00756E11" w:rsidRPr="00CB4E3A">
        <w:rPr>
          <w:rFonts w:ascii="Courier New" w:eastAsia="Times New Roman" w:hAnsi="Courier New" w:cs="Times New Roman"/>
        </w:rPr>
        <w:tab/>
      </w:r>
      <w:r w:rsidRPr="00CB4E3A">
        <w:rPr>
          <w:rFonts w:ascii="Courier New" w:eastAsia="Times New Roman" w:hAnsi="Courier New" w:cs="Times New Roman"/>
        </w:rPr>
        <w:t>(</w:t>
      </w:r>
      <w:r w:rsidR="00BE24ED">
        <w:rPr>
          <w:rFonts w:ascii="Courier New" w:eastAsia="Times New Roman" w:hAnsi="Courier New" w:cs="Times New Roman"/>
        </w:rPr>
        <w:t>b</w:t>
      </w:r>
      <w:r w:rsidRPr="00CB4E3A">
        <w:rPr>
          <w:rFonts w:ascii="Courier New" w:eastAsia="Times New Roman" w:hAnsi="Courier New" w:cs="Times New Roman"/>
        </w:rPr>
        <w:t xml:space="preserve">) </w:t>
      </w:r>
      <w:r w:rsidR="001D65B3">
        <w:rPr>
          <w:rFonts w:ascii="Courier New" w:eastAsia="Times New Roman" w:hAnsi="Courier New" w:cs="Times New Roman"/>
        </w:rPr>
        <w:t>T</w:t>
      </w:r>
      <w:r w:rsidRPr="00CB4E3A">
        <w:rPr>
          <w:rFonts w:ascii="Courier New" w:eastAsia="Times New Roman" w:hAnsi="Courier New" w:cs="Times New Roman"/>
        </w:rPr>
        <w:t xml:space="preserve">he claim is to establish or enforce a liability arising under law of this state </w:t>
      </w:r>
      <w:r w:rsidR="00756E11" w:rsidRPr="00CB4E3A">
        <w:rPr>
          <w:rFonts w:ascii="Courier New" w:eastAsia="Times New Roman" w:hAnsi="Courier New" w:cs="Times New Roman"/>
        </w:rPr>
        <w:t xml:space="preserve">other than this </w:t>
      </w:r>
      <w:r w:rsidR="00B84765">
        <w:rPr>
          <w:rFonts w:ascii="Courier New" w:eastAsia="Times New Roman" w:hAnsi="Courier New" w:cs="Times New Roman"/>
        </w:rPr>
        <w:t>chapter</w:t>
      </w:r>
      <w:r w:rsidR="00756E11" w:rsidRPr="00CB4E3A">
        <w:rPr>
          <w:rFonts w:ascii="Courier New" w:eastAsia="Times New Roman" w:hAnsi="Courier New" w:cs="Times New Roman"/>
        </w:rPr>
        <w:t xml:space="preserve"> </w:t>
      </w:r>
      <w:r w:rsidRPr="00CB4E3A">
        <w:rPr>
          <w:rFonts w:ascii="Courier New" w:eastAsia="Times New Roman" w:hAnsi="Courier New" w:cs="Times New Roman"/>
        </w:rPr>
        <w:t>or from an act or omission in this state.</w:t>
      </w:r>
    </w:p>
    <w:p w14:paraId="0901A6A3" w14:textId="3BC0A957" w:rsidR="0059559B" w:rsidRDefault="0059559B">
      <w:pPr>
        <w:widowControl/>
        <w:rPr>
          <w:rFonts w:ascii="Courier New" w:eastAsia="Times New Roman" w:hAnsi="Courier New" w:cs="Times New Roman"/>
        </w:rPr>
      </w:pPr>
      <w:r>
        <w:rPr>
          <w:rFonts w:ascii="Courier New" w:eastAsia="Times New Roman" w:hAnsi="Courier New" w:cs="Times New Roman"/>
        </w:rPr>
        <w:br w:type="page"/>
      </w:r>
    </w:p>
    <w:p w14:paraId="106E8F42" w14:textId="34C8243A" w:rsidR="0059559B" w:rsidRDefault="0059559B">
      <w:pPr>
        <w:widowControl/>
        <w:rPr>
          <w:rFonts w:ascii="Courier New" w:eastAsia="Times New Roman" w:hAnsi="Courier New" w:cs="Times New Roman"/>
          <w:i/>
        </w:rPr>
      </w:pPr>
    </w:p>
    <w:p w14:paraId="59BD2C25" w14:textId="77777777" w:rsidR="001A4031" w:rsidRDefault="005161F9" w:rsidP="00CB4E3A">
      <w:pPr>
        <w:spacing w:line="360" w:lineRule="auto"/>
        <w:rPr>
          <w:rFonts w:ascii="Courier New" w:hAnsi="Courier New" w:cs="Times New Roman"/>
        </w:rPr>
      </w:pPr>
      <w:r w:rsidRPr="00CB4E3A">
        <w:rPr>
          <w:rFonts w:ascii="Courier New" w:eastAsia="Times New Roman" w:hAnsi="Courier New" w:cs="Times New Roman"/>
        </w:rPr>
        <w:tab/>
      </w:r>
      <w:bookmarkStart w:id="591" w:name="_Toc498000897"/>
      <w:bookmarkStart w:id="592" w:name="_Toc498002174"/>
      <w:r w:rsidR="00BE24ED">
        <w:rPr>
          <w:rStyle w:val="Heading1Char"/>
          <w:rFonts w:ascii="Courier New" w:hAnsi="Courier New" w:cs="Times New Roman"/>
          <w:szCs w:val="24"/>
        </w:rPr>
        <w:t>605.12</w:t>
      </w:r>
      <w:r w:rsidR="00045EB7" w:rsidRPr="00CB4E3A">
        <w:rPr>
          <w:rStyle w:val="Heading1Char"/>
          <w:rFonts w:ascii="Courier New" w:hAnsi="Courier New" w:cs="Times New Roman"/>
          <w:szCs w:val="24"/>
        </w:rPr>
        <w:t>40</w:t>
      </w:r>
      <w:r w:rsidR="009718D7" w:rsidRPr="00CB4E3A">
        <w:rPr>
          <w:rStyle w:val="Heading1Char"/>
          <w:rFonts w:ascii="Courier New" w:hAnsi="Courier New" w:cs="Times New Roman"/>
          <w:szCs w:val="24"/>
        </w:rPr>
        <w:t>3</w:t>
      </w:r>
      <w:r w:rsidR="0038358F" w:rsidRPr="00CB4E3A">
        <w:rPr>
          <w:rStyle w:val="Heading1Char"/>
          <w:rFonts w:ascii="Courier New" w:hAnsi="Courier New" w:cs="Times New Roman"/>
          <w:szCs w:val="24"/>
        </w:rPr>
        <w:t xml:space="preserve">.  REMEDIES OF JUDGMENT CREDITOR OF ASSOCIATED MEMBER OR </w:t>
      </w:r>
      <w:r w:rsidR="00916D3E" w:rsidRPr="00CB4E3A">
        <w:rPr>
          <w:rStyle w:val="Heading1Char"/>
          <w:rFonts w:ascii="Courier New" w:hAnsi="Courier New" w:cs="Times New Roman"/>
          <w:szCs w:val="24"/>
        </w:rPr>
        <w:t>PROTECTED-SERIES TRANSFEREE</w:t>
      </w:r>
      <w:r w:rsidR="0038358F" w:rsidRPr="00CB4E3A">
        <w:rPr>
          <w:rStyle w:val="Heading1Char"/>
          <w:rFonts w:ascii="Courier New" w:hAnsi="Courier New" w:cs="Times New Roman"/>
          <w:szCs w:val="24"/>
        </w:rPr>
        <w:t>.</w:t>
      </w:r>
      <w:bookmarkEnd w:id="591"/>
      <w:bookmarkEnd w:id="592"/>
      <w:r w:rsidR="0038358F" w:rsidRPr="00CB4E3A">
        <w:rPr>
          <w:rFonts w:ascii="Courier New" w:hAnsi="Courier New" w:cs="Times New Roman"/>
        </w:rPr>
        <w:t xml:space="preserve">  </w:t>
      </w:r>
    </w:p>
    <w:p w14:paraId="1D09CC09" w14:textId="048ABE8F" w:rsidR="0038358F" w:rsidRPr="00CB4E3A" w:rsidRDefault="00E7104A" w:rsidP="00CB4E3A">
      <w:pPr>
        <w:spacing w:line="360" w:lineRule="auto"/>
        <w:rPr>
          <w:rFonts w:ascii="Courier New" w:hAnsi="Courier New" w:cs="Times New Roman"/>
        </w:rPr>
      </w:pPr>
      <w:r>
        <w:rPr>
          <w:rFonts w:ascii="Courier New" w:hAnsi="Courier New" w:cs="Times New Roman"/>
        </w:rPr>
        <w:t xml:space="preserve">The provisions of s. 605.0503 </w:t>
      </w:r>
      <w:r w:rsidR="0038358F" w:rsidRPr="00CB4E3A">
        <w:rPr>
          <w:rFonts w:ascii="Courier New" w:hAnsi="Courier New" w:cs="Times New Roman"/>
        </w:rPr>
        <w:t xml:space="preserve">providing or restricting remedies available to a judgment creditor of a member </w:t>
      </w:r>
      <w:r w:rsidR="001D65B3">
        <w:rPr>
          <w:rFonts w:ascii="Courier New" w:hAnsi="Courier New" w:cs="Times New Roman"/>
        </w:rPr>
        <w:t xml:space="preserve">or transferee </w:t>
      </w:r>
      <w:r w:rsidR="0038358F" w:rsidRPr="00CB4E3A">
        <w:rPr>
          <w:rFonts w:ascii="Courier New" w:hAnsi="Courier New" w:cs="Times New Roman"/>
        </w:rPr>
        <w:t xml:space="preserve">of a </w:t>
      </w:r>
      <w:r>
        <w:rPr>
          <w:rFonts w:ascii="Courier New" w:hAnsi="Courier New" w:cs="Times New Roman"/>
        </w:rPr>
        <w:t>l</w:t>
      </w:r>
      <w:r w:rsidR="0038358F" w:rsidRPr="00CB4E3A">
        <w:rPr>
          <w:rFonts w:ascii="Courier New" w:hAnsi="Courier New" w:cs="Times New Roman"/>
        </w:rPr>
        <w:t xml:space="preserve">imited liability company </w:t>
      </w:r>
      <w:r w:rsidR="00F1051E" w:rsidRPr="00CB4E3A">
        <w:rPr>
          <w:rFonts w:ascii="Courier New" w:hAnsi="Courier New" w:cs="Times New Roman"/>
        </w:rPr>
        <w:t xml:space="preserve">apply </w:t>
      </w:r>
      <w:r w:rsidR="0038358F" w:rsidRPr="00CB4E3A">
        <w:rPr>
          <w:rFonts w:ascii="Courier New" w:hAnsi="Courier New" w:cs="Times New Roman"/>
        </w:rPr>
        <w:t>to a judgment creditor of:</w:t>
      </w:r>
    </w:p>
    <w:p w14:paraId="1BE5484B" w14:textId="090110EA" w:rsidR="0038358F" w:rsidRPr="00CB4E3A" w:rsidRDefault="0038358F" w:rsidP="00CB4E3A">
      <w:pPr>
        <w:spacing w:line="360" w:lineRule="auto"/>
        <w:rPr>
          <w:rFonts w:ascii="Courier New" w:hAnsi="Courier New" w:cs="Times New Roman"/>
        </w:rPr>
      </w:pPr>
      <w:r w:rsidRPr="00CB4E3A">
        <w:rPr>
          <w:rFonts w:ascii="Courier New" w:hAnsi="Courier New" w:cs="Times New Roman"/>
        </w:rPr>
        <w:tab/>
        <w:t xml:space="preserve">(1) </w:t>
      </w:r>
      <w:r w:rsidR="001D65B3">
        <w:rPr>
          <w:rFonts w:ascii="Courier New" w:hAnsi="Courier New" w:cs="Times New Roman"/>
        </w:rPr>
        <w:t>A</w:t>
      </w:r>
      <w:r w:rsidRPr="00CB4E3A">
        <w:rPr>
          <w:rFonts w:ascii="Courier New" w:hAnsi="Courier New" w:cs="Times New Roman"/>
        </w:rPr>
        <w:t xml:space="preserve">n associated member or </w:t>
      </w:r>
      <w:r w:rsidR="00916D3E" w:rsidRPr="00CB4E3A">
        <w:rPr>
          <w:rFonts w:ascii="Courier New" w:hAnsi="Courier New" w:cs="Times New Roman"/>
        </w:rPr>
        <w:t>protected-series transferee</w:t>
      </w:r>
      <w:r w:rsidRPr="00CB4E3A">
        <w:rPr>
          <w:rFonts w:ascii="Courier New" w:hAnsi="Courier New" w:cs="Times New Roman"/>
        </w:rPr>
        <w:t xml:space="preserve"> of a protected series; or</w:t>
      </w:r>
    </w:p>
    <w:p w14:paraId="4613229D" w14:textId="7378FD47" w:rsidR="0038358F" w:rsidRDefault="0038358F" w:rsidP="00CB4E3A">
      <w:pPr>
        <w:spacing w:line="360" w:lineRule="auto"/>
        <w:rPr>
          <w:rFonts w:ascii="Courier New" w:hAnsi="Courier New" w:cs="Times New Roman"/>
        </w:rPr>
      </w:pPr>
      <w:r w:rsidRPr="00CB4E3A">
        <w:rPr>
          <w:rFonts w:ascii="Courier New" w:hAnsi="Courier New" w:cs="Times New Roman"/>
        </w:rPr>
        <w:tab/>
        <w:t xml:space="preserve">(2) </w:t>
      </w:r>
      <w:r w:rsidR="001D65B3">
        <w:rPr>
          <w:rFonts w:ascii="Courier New" w:hAnsi="Courier New" w:cs="Times New Roman"/>
        </w:rPr>
        <w:t>A</w:t>
      </w:r>
      <w:r w:rsidR="00842200" w:rsidRPr="00CB4E3A">
        <w:rPr>
          <w:rFonts w:ascii="Courier New" w:hAnsi="Courier New" w:cs="Times New Roman"/>
        </w:rPr>
        <w:t xml:space="preserve"> </w:t>
      </w:r>
      <w:r w:rsidRPr="00CB4E3A">
        <w:rPr>
          <w:rFonts w:ascii="Courier New" w:hAnsi="Courier New" w:cs="Times New Roman"/>
        </w:rPr>
        <w:t xml:space="preserve">series limited liability company, to the extent </w:t>
      </w:r>
      <w:r w:rsidR="00004410" w:rsidRPr="00CB4E3A">
        <w:rPr>
          <w:rFonts w:ascii="Courier New" w:hAnsi="Courier New" w:cs="Times New Roman"/>
        </w:rPr>
        <w:t xml:space="preserve">the company </w:t>
      </w:r>
      <w:r w:rsidRPr="00CB4E3A">
        <w:rPr>
          <w:rFonts w:ascii="Courier New" w:hAnsi="Courier New" w:cs="Times New Roman"/>
        </w:rPr>
        <w:t xml:space="preserve">owns a </w:t>
      </w:r>
      <w:r w:rsidR="00916D3E" w:rsidRPr="00CB4E3A">
        <w:rPr>
          <w:rFonts w:ascii="Courier New" w:hAnsi="Courier New" w:cs="Times New Roman"/>
        </w:rPr>
        <w:t>protected-series transferable interest</w:t>
      </w:r>
      <w:r w:rsidRPr="00CB4E3A">
        <w:rPr>
          <w:rFonts w:ascii="Courier New" w:hAnsi="Courier New" w:cs="Times New Roman"/>
        </w:rPr>
        <w:t xml:space="preserve"> of </w:t>
      </w:r>
      <w:r w:rsidR="00842200" w:rsidRPr="00CB4E3A">
        <w:rPr>
          <w:rFonts w:ascii="Courier New" w:hAnsi="Courier New" w:cs="Times New Roman"/>
        </w:rPr>
        <w:t xml:space="preserve">a </w:t>
      </w:r>
      <w:r w:rsidRPr="00CB4E3A">
        <w:rPr>
          <w:rFonts w:ascii="Courier New" w:hAnsi="Courier New" w:cs="Times New Roman"/>
        </w:rPr>
        <w:t>protected series.</w:t>
      </w:r>
    </w:p>
    <w:p w14:paraId="18084B25" w14:textId="1EBDFAC9" w:rsidR="0059559B" w:rsidRDefault="0059559B">
      <w:pPr>
        <w:widowControl/>
        <w:rPr>
          <w:rFonts w:ascii="Courier New" w:hAnsi="Courier New" w:cs="Times New Roman"/>
        </w:rPr>
      </w:pPr>
      <w:r>
        <w:rPr>
          <w:rFonts w:ascii="Courier New" w:hAnsi="Courier New" w:cs="Times New Roman"/>
        </w:rPr>
        <w:br w:type="page"/>
      </w:r>
    </w:p>
    <w:p w14:paraId="6723B1CE" w14:textId="239E4655" w:rsidR="00564A74" w:rsidRPr="00CB4E3A" w:rsidRDefault="00FD6CA7" w:rsidP="00CB4E3A">
      <w:pPr>
        <w:pStyle w:val="Heading1"/>
        <w:spacing w:line="360" w:lineRule="auto"/>
        <w:rPr>
          <w:rFonts w:ascii="Courier New" w:eastAsia="Times New Roman" w:hAnsi="Courier New" w:cs="Times New Roman"/>
          <w:szCs w:val="24"/>
        </w:rPr>
      </w:pPr>
      <w:r w:rsidRPr="00CB4E3A">
        <w:rPr>
          <w:rFonts w:ascii="Courier New" w:eastAsia="Times New Roman" w:hAnsi="Courier New" w:cs="Times New Roman"/>
          <w:szCs w:val="24"/>
        </w:rPr>
        <w:lastRenderedPageBreak/>
        <w:tab/>
      </w:r>
      <w:bookmarkStart w:id="593" w:name="_Toc432671702"/>
      <w:bookmarkStart w:id="594" w:name="_Toc439772412"/>
      <w:bookmarkStart w:id="595" w:name="_Toc498000898"/>
      <w:bookmarkStart w:id="596" w:name="_Toc498002175"/>
      <w:bookmarkStart w:id="597" w:name="_Hlk497567684"/>
      <w:r w:rsidR="00584ACE">
        <w:rPr>
          <w:rFonts w:ascii="Courier New" w:hAnsi="Courier New" w:cs="Times New Roman"/>
          <w:szCs w:val="24"/>
        </w:rPr>
        <w:t>605.12</w:t>
      </w:r>
      <w:r w:rsidR="009718D7" w:rsidRPr="00CB4E3A">
        <w:rPr>
          <w:rFonts w:ascii="Courier New" w:hAnsi="Courier New" w:cs="Times New Roman"/>
          <w:szCs w:val="24"/>
        </w:rPr>
        <w:t>404</w:t>
      </w:r>
      <w:r w:rsidRPr="00CB4E3A">
        <w:rPr>
          <w:rFonts w:ascii="Courier New" w:hAnsi="Courier New" w:cs="Times New Roman"/>
          <w:szCs w:val="24"/>
        </w:rPr>
        <w:t xml:space="preserve">.  ENFORCEMENT AGAINST NON-ASSOCIATED </w:t>
      </w:r>
      <w:bookmarkEnd w:id="593"/>
      <w:bookmarkEnd w:id="594"/>
      <w:r w:rsidR="00930172" w:rsidRPr="00CB4E3A">
        <w:rPr>
          <w:rFonts w:ascii="Courier New" w:hAnsi="Courier New" w:cs="Times New Roman"/>
          <w:szCs w:val="24"/>
        </w:rPr>
        <w:t>ASSET</w:t>
      </w:r>
      <w:r w:rsidR="002D05F0" w:rsidRPr="00CB4E3A">
        <w:rPr>
          <w:rFonts w:ascii="Courier New" w:hAnsi="Courier New" w:cs="Times New Roman"/>
          <w:szCs w:val="24"/>
        </w:rPr>
        <w:t>.</w:t>
      </w:r>
      <w:bookmarkEnd w:id="595"/>
      <w:bookmarkEnd w:id="596"/>
    </w:p>
    <w:p w14:paraId="5F6924B2" w14:textId="0FC8AFC1" w:rsidR="00016A75" w:rsidRPr="00CB4E3A" w:rsidRDefault="00FD6CA7" w:rsidP="001A4031">
      <w:pPr>
        <w:spacing w:line="360" w:lineRule="auto"/>
        <w:rPr>
          <w:rFonts w:ascii="Courier New" w:eastAsia="Times New Roman" w:hAnsi="Courier New" w:cs="Times New Roman"/>
        </w:rPr>
      </w:pPr>
      <w:r w:rsidRPr="00CB4E3A">
        <w:rPr>
          <w:rFonts w:ascii="Courier New" w:eastAsia="Times New Roman" w:hAnsi="Courier New" w:cs="Times New Roman"/>
        </w:rPr>
        <w:t>(</w:t>
      </w:r>
      <w:r w:rsidR="00584ACE">
        <w:rPr>
          <w:rFonts w:ascii="Courier New" w:eastAsia="Times New Roman" w:hAnsi="Courier New" w:cs="Times New Roman"/>
        </w:rPr>
        <w:t>1</w:t>
      </w:r>
      <w:r w:rsidRPr="00CB4E3A">
        <w:rPr>
          <w:rFonts w:ascii="Courier New" w:eastAsia="Times New Roman" w:hAnsi="Courier New" w:cs="Times New Roman"/>
        </w:rPr>
        <w:t xml:space="preserve">) </w:t>
      </w:r>
      <w:bookmarkStart w:id="598" w:name="_Hlk482717322"/>
      <w:r w:rsidR="00842200" w:rsidRPr="00CB4E3A">
        <w:rPr>
          <w:rFonts w:ascii="Courier New" w:eastAsia="Times New Roman" w:hAnsi="Courier New" w:cs="Times New Roman"/>
        </w:rPr>
        <w:t>In</w:t>
      </w:r>
      <w:r w:rsidRPr="00CB4E3A">
        <w:rPr>
          <w:rFonts w:ascii="Courier New" w:eastAsia="Times New Roman" w:hAnsi="Courier New" w:cs="Times New Roman"/>
        </w:rPr>
        <w:t xml:space="preserve"> this section</w:t>
      </w:r>
      <w:r w:rsidR="00346D61" w:rsidRPr="00CB4E3A">
        <w:rPr>
          <w:rFonts w:ascii="Courier New" w:eastAsia="Times New Roman" w:hAnsi="Courier New" w:cs="Times New Roman"/>
        </w:rPr>
        <w:t>:</w:t>
      </w:r>
      <w:r w:rsidRPr="00CB4E3A">
        <w:rPr>
          <w:rFonts w:ascii="Courier New" w:eastAsia="Times New Roman" w:hAnsi="Courier New" w:cs="Times New Roman"/>
        </w:rPr>
        <w:t xml:space="preserve"> </w:t>
      </w:r>
    </w:p>
    <w:p w14:paraId="5FB199FA" w14:textId="4EC3B4CB" w:rsidR="00D936E0" w:rsidRPr="003C2A0C" w:rsidRDefault="00D936E0" w:rsidP="00CB4E3A">
      <w:pPr>
        <w:spacing w:line="360" w:lineRule="auto"/>
        <w:ind w:firstLine="1440"/>
        <w:rPr>
          <w:rFonts w:ascii="Courier New" w:eastAsia="Times New Roman" w:hAnsi="Courier New" w:cs="Times New Roman"/>
        </w:rPr>
      </w:pPr>
      <w:r w:rsidRPr="00CB4E3A">
        <w:rPr>
          <w:rFonts w:ascii="Courier New" w:eastAsia="Times New Roman" w:hAnsi="Courier New" w:cs="Times New Roman"/>
        </w:rPr>
        <w:t>(</w:t>
      </w:r>
      <w:r w:rsidR="00584ACE">
        <w:rPr>
          <w:rFonts w:ascii="Courier New" w:eastAsia="Times New Roman" w:hAnsi="Courier New" w:cs="Times New Roman"/>
        </w:rPr>
        <w:t>a</w:t>
      </w:r>
      <w:r w:rsidRPr="00CB4E3A">
        <w:rPr>
          <w:rFonts w:ascii="Courier New" w:eastAsia="Times New Roman" w:hAnsi="Courier New" w:cs="Times New Roman"/>
        </w:rPr>
        <w:t xml:space="preserve">) </w:t>
      </w:r>
      <w:r w:rsidR="004270B7" w:rsidRPr="00CB4E3A">
        <w:rPr>
          <w:rFonts w:ascii="Courier New" w:eastAsia="Times New Roman" w:hAnsi="Courier New" w:cs="Times New Roman"/>
        </w:rPr>
        <w:t>“</w:t>
      </w:r>
      <w:r w:rsidRPr="00CB4E3A">
        <w:rPr>
          <w:rFonts w:ascii="Courier New" w:eastAsia="Times New Roman" w:hAnsi="Courier New" w:cs="Times New Roman"/>
        </w:rPr>
        <w:t xml:space="preserve">Enforcement </w:t>
      </w:r>
      <w:r w:rsidR="009718D7" w:rsidRPr="00CB4E3A">
        <w:rPr>
          <w:rFonts w:ascii="Courier New" w:eastAsia="Times New Roman" w:hAnsi="Courier New" w:cs="Times New Roman"/>
        </w:rPr>
        <w:t>date</w:t>
      </w:r>
      <w:r w:rsidRPr="00CB4E3A">
        <w:rPr>
          <w:rFonts w:ascii="Courier New" w:eastAsia="Times New Roman" w:hAnsi="Courier New" w:cs="Times New Roman"/>
        </w:rPr>
        <w:t xml:space="preserve">” means </w:t>
      </w:r>
      <w:r w:rsidR="008D0D2B" w:rsidRPr="00CB4E3A">
        <w:rPr>
          <w:rFonts w:ascii="Courier New" w:eastAsia="Times New Roman" w:hAnsi="Courier New" w:cs="Times New Roman"/>
        </w:rPr>
        <w:t xml:space="preserve">12:01 </w:t>
      </w:r>
      <w:r w:rsidR="004270B7" w:rsidRPr="00CB4E3A">
        <w:rPr>
          <w:rFonts w:ascii="Courier New" w:eastAsia="Times New Roman" w:hAnsi="Courier New" w:cs="Times New Roman"/>
        </w:rPr>
        <w:t xml:space="preserve">a.m. </w:t>
      </w:r>
      <w:r w:rsidR="008D0D2B" w:rsidRPr="00CB4E3A">
        <w:rPr>
          <w:rFonts w:ascii="Courier New" w:eastAsia="Times New Roman" w:hAnsi="Courier New" w:cs="Times New Roman"/>
        </w:rPr>
        <w:t xml:space="preserve">on </w:t>
      </w:r>
      <w:r w:rsidRPr="00CB4E3A">
        <w:rPr>
          <w:rFonts w:ascii="Courier New" w:eastAsia="Times New Roman" w:hAnsi="Courier New" w:cs="Times New Roman"/>
        </w:rPr>
        <w:t xml:space="preserve">the </w:t>
      </w:r>
      <w:r w:rsidR="00457441" w:rsidRPr="00CB4E3A">
        <w:rPr>
          <w:rFonts w:ascii="Courier New" w:eastAsia="Times New Roman" w:hAnsi="Courier New" w:cs="Times New Roman"/>
        </w:rPr>
        <w:t>date</w:t>
      </w:r>
      <w:r w:rsidRPr="00CB4E3A">
        <w:rPr>
          <w:rFonts w:ascii="Courier New" w:eastAsia="Times New Roman" w:hAnsi="Courier New" w:cs="Times New Roman"/>
        </w:rPr>
        <w:t xml:space="preserve"> </w:t>
      </w:r>
      <w:r w:rsidR="009718D7" w:rsidRPr="00CB4E3A">
        <w:rPr>
          <w:rFonts w:ascii="Courier New" w:eastAsia="Times New Roman" w:hAnsi="Courier New" w:cs="Times New Roman"/>
        </w:rPr>
        <w:t>on</w:t>
      </w:r>
      <w:r w:rsidRPr="00CB4E3A">
        <w:rPr>
          <w:rFonts w:ascii="Courier New" w:eastAsia="Times New Roman" w:hAnsi="Courier New" w:cs="Times New Roman"/>
        </w:rPr>
        <w:t xml:space="preserve"> which a </w:t>
      </w:r>
      <w:r w:rsidR="00E523DA" w:rsidRPr="00CB4E3A">
        <w:rPr>
          <w:rFonts w:ascii="Courier New" w:eastAsia="Times New Roman" w:hAnsi="Courier New" w:cs="Times New Roman"/>
        </w:rPr>
        <w:t>claimant</w:t>
      </w:r>
      <w:r w:rsidR="00C0053F" w:rsidRPr="00CB4E3A">
        <w:rPr>
          <w:rFonts w:ascii="Courier New" w:eastAsia="Times New Roman" w:hAnsi="Courier New" w:cs="Times New Roman"/>
        </w:rPr>
        <w:t xml:space="preserve"> f</w:t>
      </w:r>
      <w:r w:rsidRPr="00CB4E3A">
        <w:rPr>
          <w:rFonts w:ascii="Courier New" w:eastAsia="Times New Roman" w:hAnsi="Courier New" w:cs="Times New Roman"/>
        </w:rPr>
        <w:t xml:space="preserve">irst serves process on a series limited liability company or protected series </w:t>
      </w:r>
      <w:r w:rsidR="004270B7" w:rsidRPr="00CB4E3A">
        <w:rPr>
          <w:rFonts w:ascii="Courier New" w:eastAsia="Times New Roman" w:hAnsi="Courier New" w:cs="Times New Roman"/>
        </w:rPr>
        <w:t xml:space="preserve">in an action </w:t>
      </w:r>
      <w:r w:rsidRPr="00CB4E3A">
        <w:rPr>
          <w:rFonts w:ascii="Courier New" w:eastAsia="Times New Roman" w:hAnsi="Courier New" w:cs="Times New Roman"/>
        </w:rPr>
        <w:t xml:space="preserve">seeking to enforce </w:t>
      </w:r>
      <w:r w:rsidR="00C0053F" w:rsidRPr="00CB4E3A">
        <w:rPr>
          <w:rFonts w:ascii="Courier New" w:eastAsia="Times New Roman" w:hAnsi="Courier New" w:cs="Times New Roman"/>
        </w:rPr>
        <w:t xml:space="preserve">under this </w:t>
      </w:r>
      <w:r w:rsidR="00C0053F" w:rsidRPr="003C2A0C">
        <w:rPr>
          <w:rFonts w:ascii="Courier New" w:eastAsia="Times New Roman" w:hAnsi="Courier New" w:cs="Times New Roman"/>
        </w:rPr>
        <w:t xml:space="preserve">section </w:t>
      </w:r>
      <w:r w:rsidR="00E523DA" w:rsidRPr="003C2A0C">
        <w:rPr>
          <w:rFonts w:ascii="Courier New" w:eastAsia="Times New Roman" w:hAnsi="Courier New" w:cs="Times New Roman"/>
        </w:rPr>
        <w:t xml:space="preserve">a </w:t>
      </w:r>
      <w:r w:rsidR="009718D7" w:rsidRPr="003C2A0C">
        <w:rPr>
          <w:rFonts w:ascii="Courier New" w:eastAsia="Times New Roman" w:hAnsi="Courier New" w:cs="Times New Roman"/>
        </w:rPr>
        <w:t xml:space="preserve">claim </w:t>
      </w:r>
      <w:r w:rsidRPr="003C2A0C">
        <w:rPr>
          <w:rFonts w:ascii="Courier New" w:eastAsia="Times New Roman" w:hAnsi="Courier New" w:cs="Times New Roman"/>
        </w:rPr>
        <w:t>against an asset of the company or protected series by atta</w:t>
      </w:r>
      <w:r w:rsidR="00C0053F" w:rsidRPr="003C2A0C">
        <w:rPr>
          <w:rFonts w:ascii="Courier New" w:eastAsia="Times New Roman" w:hAnsi="Courier New" w:cs="Times New Roman"/>
        </w:rPr>
        <w:t>chment, levy, or the like.</w:t>
      </w:r>
    </w:p>
    <w:p w14:paraId="3B6CF971" w14:textId="3814DF6E" w:rsidR="00D936E0" w:rsidRPr="003C2A0C" w:rsidRDefault="00D936E0" w:rsidP="00CB4E3A">
      <w:pPr>
        <w:spacing w:line="360" w:lineRule="auto"/>
        <w:ind w:firstLine="1440"/>
        <w:rPr>
          <w:rFonts w:ascii="Courier New" w:eastAsia="Times New Roman" w:hAnsi="Courier New" w:cs="Times New Roman"/>
        </w:rPr>
      </w:pPr>
      <w:r w:rsidRPr="003C2A0C">
        <w:rPr>
          <w:rFonts w:ascii="Courier New" w:eastAsia="Times New Roman" w:hAnsi="Courier New" w:cs="Times New Roman"/>
        </w:rPr>
        <w:t>(</w:t>
      </w:r>
      <w:r w:rsidR="00584ACE" w:rsidRPr="003C2A0C">
        <w:rPr>
          <w:rFonts w:ascii="Courier New" w:eastAsia="Times New Roman" w:hAnsi="Courier New" w:cs="Times New Roman"/>
        </w:rPr>
        <w:t>b</w:t>
      </w:r>
      <w:r w:rsidRPr="003C2A0C">
        <w:rPr>
          <w:rFonts w:ascii="Courier New" w:eastAsia="Times New Roman" w:hAnsi="Courier New" w:cs="Times New Roman"/>
        </w:rPr>
        <w:t xml:space="preserve">) </w:t>
      </w:r>
      <w:r w:rsidR="00554A6B" w:rsidRPr="003C2A0C">
        <w:rPr>
          <w:rFonts w:ascii="Courier New" w:eastAsia="Times New Roman" w:hAnsi="Courier New" w:cs="Times New Roman"/>
        </w:rPr>
        <w:t xml:space="preserve">Subject to </w:t>
      </w:r>
      <w:r w:rsidR="004B3023" w:rsidRPr="003C2A0C">
        <w:rPr>
          <w:rFonts w:ascii="Courier New" w:eastAsia="Times New Roman" w:hAnsi="Courier New" w:cs="Times New Roman"/>
        </w:rPr>
        <w:t>s. 605.12</w:t>
      </w:r>
      <w:r w:rsidR="00554A6B" w:rsidRPr="003C2A0C">
        <w:rPr>
          <w:rFonts w:ascii="Courier New" w:eastAsia="Times New Roman" w:hAnsi="Courier New" w:cs="Times New Roman"/>
        </w:rPr>
        <w:t>608(</w:t>
      </w:r>
      <w:r w:rsidR="00BA3A2B" w:rsidRPr="003C2A0C">
        <w:rPr>
          <w:rFonts w:ascii="Courier New" w:eastAsia="Times New Roman" w:hAnsi="Courier New" w:cs="Times New Roman"/>
        </w:rPr>
        <w:t>2</w:t>
      </w:r>
      <w:r w:rsidR="00554A6B" w:rsidRPr="003C2A0C">
        <w:rPr>
          <w:rFonts w:ascii="Courier New" w:eastAsia="Times New Roman" w:hAnsi="Courier New" w:cs="Times New Roman"/>
        </w:rPr>
        <w:t xml:space="preserve">), </w:t>
      </w:r>
      <w:r w:rsidRPr="003C2A0C">
        <w:rPr>
          <w:rFonts w:ascii="Courier New" w:eastAsia="Times New Roman" w:hAnsi="Courier New" w:cs="Times New Roman"/>
        </w:rPr>
        <w:t>“</w:t>
      </w:r>
      <w:r w:rsidR="00554A6B" w:rsidRPr="003C2A0C">
        <w:rPr>
          <w:rFonts w:ascii="Courier New" w:eastAsia="Times New Roman" w:hAnsi="Courier New" w:cs="Times New Roman"/>
        </w:rPr>
        <w:t xml:space="preserve">incurrence </w:t>
      </w:r>
      <w:r w:rsidR="009718D7" w:rsidRPr="003C2A0C">
        <w:rPr>
          <w:rFonts w:ascii="Courier New" w:eastAsia="Times New Roman" w:hAnsi="Courier New" w:cs="Times New Roman"/>
        </w:rPr>
        <w:t>date</w:t>
      </w:r>
      <w:r w:rsidRPr="003C2A0C">
        <w:rPr>
          <w:rFonts w:ascii="Courier New" w:eastAsia="Times New Roman" w:hAnsi="Courier New" w:cs="Times New Roman"/>
        </w:rPr>
        <w:t xml:space="preserve">” means the </w:t>
      </w:r>
      <w:r w:rsidR="00457441" w:rsidRPr="003C2A0C">
        <w:rPr>
          <w:rFonts w:ascii="Courier New" w:eastAsia="Times New Roman" w:hAnsi="Courier New" w:cs="Times New Roman"/>
        </w:rPr>
        <w:t>date</w:t>
      </w:r>
      <w:r w:rsidRPr="003C2A0C">
        <w:rPr>
          <w:rFonts w:ascii="Courier New" w:eastAsia="Times New Roman" w:hAnsi="Courier New" w:cs="Times New Roman"/>
        </w:rPr>
        <w:t xml:space="preserve"> </w:t>
      </w:r>
      <w:r w:rsidR="009718D7" w:rsidRPr="003C2A0C">
        <w:rPr>
          <w:rFonts w:ascii="Courier New" w:eastAsia="Times New Roman" w:hAnsi="Courier New" w:cs="Times New Roman"/>
        </w:rPr>
        <w:t>on</w:t>
      </w:r>
      <w:r w:rsidRPr="003C2A0C">
        <w:rPr>
          <w:rFonts w:ascii="Courier New" w:eastAsia="Times New Roman" w:hAnsi="Courier New" w:cs="Times New Roman"/>
        </w:rPr>
        <w:t xml:space="preserve"> which a series limited liability company or protected series incurred the liability giving rise to a </w:t>
      </w:r>
      <w:r w:rsidR="000859E0" w:rsidRPr="003C2A0C">
        <w:rPr>
          <w:rFonts w:ascii="Courier New" w:eastAsia="Times New Roman" w:hAnsi="Courier New" w:cs="Times New Roman"/>
        </w:rPr>
        <w:t xml:space="preserve">claim that </w:t>
      </w:r>
      <w:r w:rsidRPr="003C2A0C">
        <w:rPr>
          <w:rFonts w:ascii="Courier New" w:eastAsia="Times New Roman" w:hAnsi="Courier New" w:cs="Times New Roman"/>
        </w:rPr>
        <w:t>a claimant seeks to enforce under this section.</w:t>
      </w:r>
    </w:p>
    <w:bookmarkEnd w:id="598"/>
    <w:p w14:paraId="2BC88780" w14:textId="77777777" w:rsidR="001A4031" w:rsidRDefault="00FD6CA7" w:rsidP="00CB4E3A">
      <w:pPr>
        <w:spacing w:line="360" w:lineRule="auto"/>
        <w:rPr>
          <w:rFonts w:ascii="Courier New" w:eastAsia="Times New Roman" w:hAnsi="Courier New" w:cs="Times New Roman"/>
        </w:rPr>
      </w:pPr>
      <w:r w:rsidRPr="003C2A0C">
        <w:rPr>
          <w:rFonts w:ascii="Courier New" w:eastAsia="Times New Roman" w:hAnsi="Courier New" w:cs="Times New Roman"/>
        </w:rPr>
        <w:tab/>
      </w:r>
    </w:p>
    <w:p w14:paraId="5EAA33EC" w14:textId="3E6109FA" w:rsidR="00617568" w:rsidRPr="00CB4E3A" w:rsidRDefault="00FD6CA7" w:rsidP="00CB4E3A">
      <w:pPr>
        <w:spacing w:line="360" w:lineRule="auto"/>
        <w:rPr>
          <w:rFonts w:ascii="Courier New" w:eastAsia="Times New Roman" w:hAnsi="Courier New" w:cs="Times New Roman"/>
        </w:rPr>
      </w:pPr>
      <w:r w:rsidRPr="003C2A0C">
        <w:rPr>
          <w:rFonts w:ascii="Courier New" w:eastAsia="Times New Roman" w:hAnsi="Courier New" w:cs="Times New Roman"/>
        </w:rPr>
        <w:t>(</w:t>
      </w:r>
      <w:r w:rsidR="00FC59F9" w:rsidRPr="003C2A0C">
        <w:rPr>
          <w:rFonts w:ascii="Courier New" w:eastAsia="Times New Roman" w:hAnsi="Courier New" w:cs="Times New Roman"/>
        </w:rPr>
        <w:t>2</w:t>
      </w:r>
      <w:r w:rsidRPr="003C2A0C">
        <w:rPr>
          <w:rFonts w:ascii="Courier New" w:eastAsia="Times New Roman" w:hAnsi="Courier New" w:cs="Times New Roman"/>
        </w:rPr>
        <w:t>)</w:t>
      </w:r>
      <w:r w:rsidR="00617568" w:rsidRPr="003C2A0C">
        <w:rPr>
          <w:rFonts w:ascii="Courier New" w:eastAsia="Times New Roman" w:hAnsi="Courier New" w:cs="Times New Roman"/>
        </w:rPr>
        <w:t xml:space="preserve"> </w:t>
      </w:r>
      <w:r w:rsidR="00AC1FDE" w:rsidRPr="003C2A0C">
        <w:rPr>
          <w:rFonts w:ascii="Courier New" w:eastAsia="Times New Roman" w:hAnsi="Courier New" w:cs="Times New Roman"/>
        </w:rPr>
        <w:t>If a claim</w:t>
      </w:r>
      <w:r w:rsidR="00617568" w:rsidRPr="00CB4E3A">
        <w:rPr>
          <w:rFonts w:ascii="Courier New" w:eastAsia="Times New Roman" w:hAnsi="Courier New" w:cs="Times New Roman"/>
        </w:rPr>
        <w:t xml:space="preserve"> against a series limited liability company or a protected series </w:t>
      </w:r>
      <w:r w:rsidR="00DD1E8C" w:rsidRPr="00CB4E3A">
        <w:rPr>
          <w:rFonts w:ascii="Courier New" w:eastAsia="Times New Roman" w:hAnsi="Courier New" w:cs="Times New Roman"/>
        </w:rPr>
        <w:t xml:space="preserve">of the company </w:t>
      </w:r>
      <w:r w:rsidR="00AC1FDE" w:rsidRPr="00CB4E3A">
        <w:rPr>
          <w:rFonts w:ascii="Courier New" w:eastAsia="Times New Roman" w:hAnsi="Courier New" w:cs="Times New Roman"/>
        </w:rPr>
        <w:t xml:space="preserve">has been reduced to judgment, </w:t>
      </w:r>
      <w:r w:rsidR="00952C81" w:rsidRPr="00CB4E3A">
        <w:rPr>
          <w:rFonts w:ascii="Courier New" w:eastAsia="Times New Roman" w:hAnsi="Courier New" w:cs="Times New Roman"/>
        </w:rPr>
        <w:t>i</w:t>
      </w:r>
      <w:r w:rsidR="00AC1FDE" w:rsidRPr="00CB4E3A">
        <w:rPr>
          <w:rFonts w:ascii="Courier New" w:eastAsia="Times New Roman" w:hAnsi="Courier New" w:cs="Times New Roman"/>
        </w:rPr>
        <w:t>n addition to any other remedy provided by law or equity</w:t>
      </w:r>
      <w:r w:rsidR="00705096" w:rsidRPr="00CB4E3A">
        <w:rPr>
          <w:rFonts w:ascii="Courier New" w:eastAsia="Times New Roman" w:hAnsi="Courier New" w:cs="Times New Roman"/>
        </w:rPr>
        <w:t>,</w:t>
      </w:r>
      <w:r w:rsidR="00AC1FDE" w:rsidRPr="00CB4E3A">
        <w:rPr>
          <w:rFonts w:ascii="Courier New" w:eastAsia="Times New Roman" w:hAnsi="Courier New" w:cs="Times New Roman"/>
        </w:rPr>
        <w:t xml:space="preserve"> the judgment </w:t>
      </w:r>
      <w:r w:rsidR="00617568" w:rsidRPr="00CB4E3A">
        <w:rPr>
          <w:rFonts w:ascii="Courier New" w:eastAsia="Times New Roman" w:hAnsi="Courier New" w:cs="Times New Roman"/>
        </w:rPr>
        <w:t xml:space="preserve">may be enforced </w:t>
      </w:r>
      <w:r w:rsidR="00105D33" w:rsidRPr="00CB4E3A">
        <w:rPr>
          <w:rFonts w:ascii="Courier New" w:eastAsia="Times New Roman" w:hAnsi="Courier New" w:cs="Times New Roman"/>
        </w:rPr>
        <w:t>in accordance with</w:t>
      </w:r>
      <w:r w:rsidR="00617568" w:rsidRPr="00CB4E3A">
        <w:rPr>
          <w:rFonts w:ascii="Courier New" w:eastAsia="Times New Roman" w:hAnsi="Courier New" w:cs="Times New Roman"/>
        </w:rPr>
        <w:t xml:space="preserve"> the following rules</w:t>
      </w:r>
      <w:r w:rsidR="00BB01CB" w:rsidRPr="00CB4E3A">
        <w:rPr>
          <w:rFonts w:ascii="Courier New" w:eastAsia="Times New Roman" w:hAnsi="Courier New" w:cs="Times New Roman"/>
        </w:rPr>
        <w:t>:</w:t>
      </w:r>
    </w:p>
    <w:p w14:paraId="4296D6B3" w14:textId="15E27C29" w:rsidR="00FD6CA7" w:rsidRPr="00CB4E3A" w:rsidRDefault="00DA6563"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00FD6CA7" w:rsidRPr="00CB4E3A">
        <w:rPr>
          <w:rFonts w:ascii="Courier New" w:eastAsia="Times New Roman" w:hAnsi="Courier New" w:cs="Times New Roman"/>
        </w:rPr>
        <w:t>(</w:t>
      </w:r>
      <w:r w:rsidR="00FC59F9">
        <w:rPr>
          <w:rFonts w:ascii="Courier New" w:eastAsia="Times New Roman" w:hAnsi="Courier New" w:cs="Times New Roman"/>
        </w:rPr>
        <w:t>a</w:t>
      </w:r>
      <w:r w:rsidR="00FD6CA7" w:rsidRPr="00CB4E3A">
        <w:rPr>
          <w:rFonts w:ascii="Courier New" w:eastAsia="Times New Roman" w:hAnsi="Courier New" w:cs="Times New Roman"/>
        </w:rPr>
        <w:t xml:space="preserve">) A </w:t>
      </w:r>
      <w:r w:rsidR="00CA0969" w:rsidRPr="00CB4E3A">
        <w:rPr>
          <w:rFonts w:ascii="Courier New" w:eastAsia="Times New Roman" w:hAnsi="Courier New" w:cs="Times New Roman"/>
        </w:rPr>
        <w:t xml:space="preserve">judgment </w:t>
      </w:r>
      <w:r w:rsidR="00FD6CA7" w:rsidRPr="00CB4E3A">
        <w:rPr>
          <w:rFonts w:ascii="Courier New" w:eastAsia="Times New Roman" w:hAnsi="Courier New" w:cs="Times New Roman"/>
        </w:rPr>
        <w:t xml:space="preserve">against </w:t>
      </w:r>
      <w:r w:rsidR="000D7BE9" w:rsidRPr="00CB4E3A">
        <w:rPr>
          <w:rFonts w:ascii="Courier New" w:eastAsia="Times New Roman" w:hAnsi="Courier New" w:cs="Times New Roman"/>
        </w:rPr>
        <w:t>the</w:t>
      </w:r>
      <w:r w:rsidR="00FD6CA7" w:rsidRPr="00CB4E3A">
        <w:rPr>
          <w:rFonts w:ascii="Courier New" w:eastAsia="Times New Roman" w:hAnsi="Courier New" w:cs="Times New Roman"/>
        </w:rPr>
        <w:t xml:space="preserve"> </w:t>
      </w:r>
      <w:r w:rsidR="00DF77AC">
        <w:rPr>
          <w:rFonts w:ascii="Courier New" w:hAnsi="Courier New" w:cs="Times New Roman"/>
        </w:rPr>
        <w:t xml:space="preserve">series limited liability </w:t>
      </w:r>
      <w:r w:rsidR="00FD6CA7" w:rsidRPr="00CB4E3A">
        <w:rPr>
          <w:rFonts w:ascii="Courier New" w:eastAsia="Times New Roman" w:hAnsi="Courier New" w:cs="Times New Roman"/>
        </w:rPr>
        <w:t>company may be enforced against an asset of a protected series of the company if</w:t>
      </w:r>
      <w:r w:rsidR="008028DF" w:rsidRPr="00CB4E3A">
        <w:rPr>
          <w:rFonts w:ascii="Courier New" w:eastAsia="Times New Roman" w:hAnsi="Courier New" w:cs="Times New Roman"/>
        </w:rPr>
        <w:t xml:space="preserve"> the asset</w:t>
      </w:r>
      <w:r w:rsidR="00FD6CA7" w:rsidRPr="00CB4E3A">
        <w:rPr>
          <w:rFonts w:ascii="Courier New" w:eastAsia="Times New Roman" w:hAnsi="Courier New" w:cs="Times New Roman"/>
        </w:rPr>
        <w:t>:</w:t>
      </w:r>
    </w:p>
    <w:p w14:paraId="2FB7756F" w14:textId="5FFAB0EB" w:rsidR="00FD6CA7" w:rsidRPr="00CB4E3A" w:rsidRDefault="00FD6CA7"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Pr="00CB4E3A">
        <w:rPr>
          <w:rFonts w:ascii="Courier New" w:eastAsia="Times New Roman" w:hAnsi="Courier New" w:cs="Times New Roman"/>
        </w:rPr>
        <w:tab/>
      </w:r>
      <w:r w:rsidR="00FC59F9">
        <w:rPr>
          <w:rFonts w:ascii="Courier New" w:eastAsia="Times New Roman" w:hAnsi="Courier New" w:cs="Times New Roman"/>
        </w:rPr>
        <w:t>1.</w:t>
      </w:r>
      <w:r w:rsidRPr="00CB4E3A">
        <w:rPr>
          <w:rFonts w:ascii="Courier New" w:eastAsia="Times New Roman" w:hAnsi="Courier New" w:cs="Times New Roman"/>
        </w:rPr>
        <w:t xml:space="preserve"> </w:t>
      </w:r>
      <w:r w:rsidR="001F2A25">
        <w:rPr>
          <w:rFonts w:ascii="Courier New" w:eastAsia="Times New Roman" w:hAnsi="Courier New" w:cs="Times New Roman"/>
        </w:rPr>
        <w:t>W</w:t>
      </w:r>
      <w:r w:rsidR="001B701F" w:rsidRPr="00CB4E3A">
        <w:rPr>
          <w:rFonts w:ascii="Courier New" w:eastAsia="Times New Roman" w:hAnsi="Courier New" w:cs="Times New Roman"/>
        </w:rPr>
        <w:t>as a non-associated asset of the protected series</w:t>
      </w:r>
      <w:r w:rsidR="008028DF" w:rsidRPr="00CB4E3A">
        <w:rPr>
          <w:rFonts w:ascii="Courier New" w:eastAsia="Times New Roman" w:hAnsi="Courier New" w:cs="Times New Roman"/>
        </w:rPr>
        <w:t xml:space="preserve"> </w:t>
      </w:r>
      <w:r w:rsidR="00952C81" w:rsidRPr="00CB4E3A">
        <w:rPr>
          <w:rFonts w:ascii="Courier New" w:eastAsia="Times New Roman" w:hAnsi="Courier New" w:cs="Times New Roman"/>
        </w:rPr>
        <w:t xml:space="preserve">on </w:t>
      </w:r>
      <w:r w:rsidR="008028DF" w:rsidRPr="00CB4E3A">
        <w:rPr>
          <w:rFonts w:ascii="Courier New" w:eastAsia="Times New Roman" w:hAnsi="Courier New" w:cs="Times New Roman"/>
        </w:rPr>
        <w:t xml:space="preserve">the incurrence </w:t>
      </w:r>
      <w:r w:rsidR="00952C81" w:rsidRPr="00CB4E3A">
        <w:rPr>
          <w:rFonts w:ascii="Courier New" w:eastAsia="Times New Roman" w:hAnsi="Courier New" w:cs="Times New Roman"/>
        </w:rPr>
        <w:t>date</w:t>
      </w:r>
      <w:r w:rsidRPr="00CB4E3A">
        <w:rPr>
          <w:rFonts w:ascii="Courier New" w:eastAsia="Times New Roman" w:hAnsi="Courier New" w:cs="Times New Roman"/>
        </w:rPr>
        <w:t>; or</w:t>
      </w:r>
    </w:p>
    <w:p w14:paraId="2C20E616" w14:textId="7474E047" w:rsidR="00DF7E0A" w:rsidRPr="00CB4E3A" w:rsidRDefault="00FD6CA7"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Pr="00CB4E3A">
        <w:rPr>
          <w:rFonts w:ascii="Courier New" w:eastAsia="Times New Roman" w:hAnsi="Courier New" w:cs="Times New Roman"/>
        </w:rPr>
        <w:tab/>
      </w:r>
      <w:r w:rsidR="00FC59F9">
        <w:rPr>
          <w:rFonts w:ascii="Courier New" w:eastAsia="Times New Roman" w:hAnsi="Courier New" w:cs="Times New Roman"/>
        </w:rPr>
        <w:t>2.</w:t>
      </w:r>
      <w:r w:rsidR="001B701F" w:rsidRPr="00CB4E3A">
        <w:rPr>
          <w:rFonts w:ascii="Courier New" w:eastAsia="Times New Roman" w:hAnsi="Courier New" w:cs="Times New Roman"/>
        </w:rPr>
        <w:t xml:space="preserve"> </w:t>
      </w:r>
      <w:r w:rsidR="001F2A25">
        <w:rPr>
          <w:rFonts w:ascii="Courier New" w:eastAsia="Times New Roman" w:hAnsi="Courier New" w:cs="Times New Roman"/>
        </w:rPr>
        <w:t>I</w:t>
      </w:r>
      <w:r w:rsidR="001B701F" w:rsidRPr="00CB4E3A">
        <w:rPr>
          <w:rFonts w:ascii="Courier New" w:eastAsia="Times New Roman" w:hAnsi="Courier New" w:cs="Times New Roman"/>
        </w:rPr>
        <w:t>s a non-associated asset of the protected series</w:t>
      </w:r>
      <w:r w:rsidR="008028DF" w:rsidRPr="00CB4E3A">
        <w:rPr>
          <w:rFonts w:ascii="Courier New" w:eastAsia="Times New Roman" w:hAnsi="Courier New" w:cs="Times New Roman"/>
        </w:rPr>
        <w:t xml:space="preserve"> </w:t>
      </w:r>
      <w:r w:rsidR="00952C81" w:rsidRPr="00CB4E3A">
        <w:rPr>
          <w:rFonts w:ascii="Courier New" w:eastAsia="Times New Roman" w:hAnsi="Courier New" w:cs="Times New Roman"/>
        </w:rPr>
        <w:t xml:space="preserve">on </w:t>
      </w:r>
      <w:r w:rsidR="008028DF" w:rsidRPr="00CB4E3A">
        <w:rPr>
          <w:rFonts w:ascii="Courier New" w:eastAsia="Times New Roman" w:hAnsi="Courier New" w:cs="Times New Roman"/>
        </w:rPr>
        <w:t xml:space="preserve">the enforcement </w:t>
      </w:r>
      <w:r w:rsidR="00952C81" w:rsidRPr="00CB4E3A">
        <w:rPr>
          <w:rFonts w:ascii="Courier New" w:eastAsia="Times New Roman" w:hAnsi="Courier New" w:cs="Times New Roman"/>
        </w:rPr>
        <w:t>date</w:t>
      </w:r>
      <w:r w:rsidR="001B701F" w:rsidRPr="00CB4E3A">
        <w:rPr>
          <w:rFonts w:ascii="Courier New" w:eastAsia="Times New Roman" w:hAnsi="Courier New" w:cs="Times New Roman"/>
        </w:rPr>
        <w:t>.</w:t>
      </w:r>
    </w:p>
    <w:p w14:paraId="0527ADC4" w14:textId="5DFE1A36" w:rsidR="00FD6CA7" w:rsidRPr="00CB4E3A" w:rsidRDefault="00FD6CA7"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w:t>
      </w:r>
      <w:r w:rsidR="00FC59F9">
        <w:rPr>
          <w:rFonts w:ascii="Courier New" w:eastAsia="Times New Roman" w:hAnsi="Courier New" w:cs="Times New Roman"/>
        </w:rPr>
        <w:t>b</w:t>
      </w:r>
      <w:r w:rsidRPr="00CB4E3A">
        <w:rPr>
          <w:rFonts w:ascii="Courier New" w:eastAsia="Times New Roman" w:hAnsi="Courier New" w:cs="Times New Roman"/>
        </w:rPr>
        <w:t xml:space="preserve">) A </w:t>
      </w:r>
      <w:r w:rsidR="00952C81" w:rsidRPr="00CB4E3A">
        <w:rPr>
          <w:rFonts w:ascii="Courier New" w:eastAsia="Times New Roman" w:hAnsi="Courier New" w:cs="Times New Roman"/>
        </w:rPr>
        <w:t xml:space="preserve">judgment </w:t>
      </w:r>
      <w:r w:rsidRPr="00CB4E3A">
        <w:rPr>
          <w:rFonts w:ascii="Courier New" w:eastAsia="Times New Roman" w:hAnsi="Courier New" w:cs="Times New Roman"/>
        </w:rPr>
        <w:t xml:space="preserve">against </w:t>
      </w:r>
      <w:r w:rsidR="00117589" w:rsidRPr="00CB4E3A">
        <w:rPr>
          <w:rFonts w:ascii="Courier New" w:eastAsia="Times New Roman" w:hAnsi="Courier New" w:cs="Times New Roman"/>
        </w:rPr>
        <w:t>a</w:t>
      </w:r>
      <w:r w:rsidR="000D7BE9" w:rsidRPr="00CB4E3A">
        <w:rPr>
          <w:rFonts w:ascii="Courier New" w:eastAsia="Times New Roman" w:hAnsi="Courier New" w:cs="Times New Roman"/>
        </w:rPr>
        <w:t xml:space="preserve"> </w:t>
      </w:r>
      <w:r w:rsidRPr="00CB4E3A">
        <w:rPr>
          <w:rFonts w:ascii="Courier New" w:eastAsia="Times New Roman" w:hAnsi="Courier New" w:cs="Times New Roman"/>
        </w:rPr>
        <w:t xml:space="preserve">protected series may be enforced against an asset of the </w:t>
      </w:r>
      <w:r w:rsidR="001F2A25">
        <w:rPr>
          <w:rFonts w:ascii="Courier New" w:hAnsi="Courier New" w:cs="Times New Roman"/>
        </w:rPr>
        <w:t xml:space="preserve">series limited liability </w:t>
      </w:r>
      <w:r w:rsidRPr="00CB4E3A">
        <w:rPr>
          <w:rFonts w:ascii="Courier New" w:eastAsia="Times New Roman" w:hAnsi="Courier New" w:cs="Times New Roman"/>
        </w:rPr>
        <w:t>company</w:t>
      </w:r>
      <w:r w:rsidR="00952C81" w:rsidRPr="00CB4E3A">
        <w:rPr>
          <w:rFonts w:ascii="Courier New" w:eastAsia="Times New Roman" w:hAnsi="Courier New" w:cs="Times New Roman"/>
        </w:rPr>
        <w:t xml:space="preserve"> </w:t>
      </w:r>
      <w:r w:rsidRPr="00CB4E3A">
        <w:rPr>
          <w:rFonts w:ascii="Courier New" w:eastAsia="Times New Roman" w:hAnsi="Courier New" w:cs="Times New Roman"/>
        </w:rPr>
        <w:t>if</w:t>
      </w:r>
      <w:r w:rsidR="00E64CB1" w:rsidRPr="00CB4E3A">
        <w:rPr>
          <w:rFonts w:ascii="Courier New" w:eastAsia="Times New Roman" w:hAnsi="Courier New" w:cs="Times New Roman"/>
        </w:rPr>
        <w:t xml:space="preserve"> the asset</w:t>
      </w:r>
      <w:r w:rsidRPr="00CB4E3A">
        <w:rPr>
          <w:rFonts w:ascii="Courier New" w:eastAsia="Times New Roman" w:hAnsi="Courier New" w:cs="Times New Roman"/>
        </w:rPr>
        <w:t>:</w:t>
      </w:r>
    </w:p>
    <w:p w14:paraId="5E41EE86" w14:textId="7DF52BFE" w:rsidR="00FD6CA7" w:rsidRPr="00CB4E3A" w:rsidRDefault="00FD6CA7"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Pr="00CB4E3A">
        <w:rPr>
          <w:rFonts w:ascii="Courier New" w:eastAsia="Times New Roman" w:hAnsi="Courier New" w:cs="Times New Roman"/>
        </w:rPr>
        <w:tab/>
      </w:r>
      <w:r w:rsidR="00FC59F9">
        <w:rPr>
          <w:rFonts w:ascii="Courier New" w:eastAsia="Times New Roman" w:hAnsi="Courier New" w:cs="Times New Roman"/>
        </w:rPr>
        <w:t>1.</w:t>
      </w:r>
      <w:r w:rsidRPr="00CB4E3A">
        <w:rPr>
          <w:rFonts w:ascii="Courier New" w:eastAsia="Times New Roman" w:hAnsi="Courier New" w:cs="Times New Roman"/>
        </w:rPr>
        <w:t xml:space="preserve"> </w:t>
      </w:r>
      <w:r w:rsidR="001F2A25">
        <w:rPr>
          <w:rFonts w:ascii="Courier New" w:eastAsia="Times New Roman" w:hAnsi="Courier New" w:cs="Times New Roman"/>
        </w:rPr>
        <w:t>W</w:t>
      </w:r>
      <w:r w:rsidR="001B701F" w:rsidRPr="00CB4E3A">
        <w:rPr>
          <w:rFonts w:ascii="Courier New" w:eastAsia="Times New Roman" w:hAnsi="Courier New" w:cs="Times New Roman"/>
        </w:rPr>
        <w:t xml:space="preserve">as a non-associated asset of the </w:t>
      </w:r>
      <w:r w:rsidR="001F2A25">
        <w:rPr>
          <w:rFonts w:ascii="Courier New" w:hAnsi="Courier New" w:cs="Times New Roman"/>
        </w:rPr>
        <w:t xml:space="preserve">series limited liability </w:t>
      </w:r>
      <w:r w:rsidR="001B701F" w:rsidRPr="00CB4E3A">
        <w:rPr>
          <w:rFonts w:ascii="Courier New" w:eastAsia="Times New Roman" w:hAnsi="Courier New" w:cs="Times New Roman"/>
        </w:rPr>
        <w:t>company</w:t>
      </w:r>
      <w:r w:rsidR="00E64CB1" w:rsidRPr="00CB4E3A">
        <w:rPr>
          <w:rFonts w:ascii="Courier New" w:eastAsia="Times New Roman" w:hAnsi="Courier New" w:cs="Times New Roman"/>
        </w:rPr>
        <w:t xml:space="preserve"> </w:t>
      </w:r>
      <w:r w:rsidR="000D7BE9" w:rsidRPr="00CB4E3A">
        <w:rPr>
          <w:rFonts w:ascii="Courier New" w:eastAsia="Times New Roman" w:hAnsi="Courier New" w:cs="Times New Roman"/>
        </w:rPr>
        <w:t xml:space="preserve">on </w:t>
      </w:r>
      <w:r w:rsidR="00E64CB1" w:rsidRPr="00CB4E3A">
        <w:rPr>
          <w:rFonts w:ascii="Courier New" w:eastAsia="Times New Roman" w:hAnsi="Courier New" w:cs="Times New Roman"/>
        </w:rPr>
        <w:t xml:space="preserve">the incurrence </w:t>
      </w:r>
      <w:r w:rsidR="000D7BE9" w:rsidRPr="00CB4E3A">
        <w:rPr>
          <w:rFonts w:ascii="Courier New" w:eastAsia="Times New Roman" w:hAnsi="Courier New" w:cs="Times New Roman"/>
        </w:rPr>
        <w:t>date</w:t>
      </w:r>
      <w:r w:rsidRPr="00CB4E3A">
        <w:rPr>
          <w:rFonts w:ascii="Courier New" w:eastAsia="Times New Roman" w:hAnsi="Courier New" w:cs="Times New Roman"/>
        </w:rPr>
        <w:t>; or</w:t>
      </w:r>
    </w:p>
    <w:p w14:paraId="22687EF8" w14:textId="6F36F506" w:rsidR="00FD6CA7" w:rsidRPr="00CB4E3A" w:rsidRDefault="00FD6CA7"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Pr="00CB4E3A">
        <w:rPr>
          <w:rFonts w:ascii="Courier New" w:eastAsia="Times New Roman" w:hAnsi="Courier New" w:cs="Times New Roman"/>
        </w:rPr>
        <w:tab/>
      </w:r>
      <w:r w:rsidR="00FC59F9">
        <w:rPr>
          <w:rFonts w:ascii="Courier New" w:eastAsia="Times New Roman" w:hAnsi="Courier New" w:cs="Times New Roman"/>
        </w:rPr>
        <w:t>2.</w:t>
      </w:r>
      <w:r w:rsidR="001F2A25">
        <w:rPr>
          <w:rFonts w:ascii="Courier New" w:eastAsia="Times New Roman" w:hAnsi="Courier New" w:cs="Times New Roman"/>
        </w:rPr>
        <w:t xml:space="preserve"> I</w:t>
      </w:r>
      <w:r w:rsidR="001B701F" w:rsidRPr="00CB4E3A">
        <w:rPr>
          <w:rFonts w:ascii="Courier New" w:eastAsia="Times New Roman" w:hAnsi="Courier New" w:cs="Times New Roman"/>
        </w:rPr>
        <w:t xml:space="preserve">s a non-associated asset of the </w:t>
      </w:r>
      <w:r w:rsidR="001F2A25">
        <w:rPr>
          <w:rFonts w:ascii="Courier New" w:hAnsi="Courier New" w:cs="Times New Roman"/>
        </w:rPr>
        <w:t xml:space="preserve">series limited liability </w:t>
      </w:r>
      <w:r w:rsidR="001B701F" w:rsidRPr="00CB4E3A">
        <w:rPr>
          <w:rFonts w:ascii="Courier New" w:eastAsia="Times New Roman" w:hAnsi="Courier New" w:cs="Times New Roman"/>
        </w:rPr>
        <w:t>company</w:t>
      </w:r>
      <w:r w:rsidR="00E64CB1" w:rsidRPr="00CB4E3A">
        <w:rPr>
          <w:rFonts w:ascii="Courier New" w:eastAsia="Times New Roman" w:hAnsi="Courier New" w:cs="Times New Roman"/>
        </w:rPr>
        <w:t xml:space="preserve"> </w:t>
      </w:r>
      <w:r w:rsidR="000D7BE9" w:rsidRPr="00CB4E3A">
        <w:rPr>
          <w:rFonts w:ascii="Courier New" w:eastAsia="Times New Roman" w:hAnsi="Courier New" w:cs="Times New Roman"/>
        </w:rPr>
        <w:t xml:space="preserve">on </w:t>
      </w:r>
      <w:r w:rsidR="00E64CB1" w:rsidRPr="00CB4E3A">
        <w:rPr>
          <w:rFonts w:ascii="Courier New" w:eastAsia="Times New Roman" w:hAnsi="Courier New" w:cs="Times New Roman"/>
        </w:rPr>
        <w:t xml:space="preserve">the enforcement </w:t>
      </w:r>
      <w:r w:rsidR="000D7BE9" w:rsidRPr="00CB4E3A">
        <w:rPr>
          <w:rFonts w:ascii="Courier New" w:eastAsia="Times New Roman" w:hAnsi="Courier New" w:cs="Times New Roman"/>
        </w:rPr>
        <w:t>date</w:t>
      </w:r>
      <w:r w:rsidR="001B701F" w:rsidRPr="00CB4E3A">
        <w:rPr>
          <w:rFonts w:ascii="Courier New" w:eastAsia="Times New Roman" w:hAnsi="Courier New" w:cs="Times New Roman"/>
        </w:rPr>
        <w:t>.</w:t>
      </w:r>
    </w:p>
    <w:p w14:paraId="1DDBC657" w14:textId="29936850" w:rsidR="00FD6CA7" w:rsidRPr="00CB4E3A" w:rsidRDefault="00FD6CA7"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w:t>
      </w:r>
      <w:r w:rsidR="00FC59F9">
        <w:rPr>
          <w:rFonts w:ascii="Courier New" w:eastAsia="Times New Roman" w:hAnsi="Courier New" w:cs="Times New Roman"/>
        </w:rPr>
        <w:t>c</w:t>
      </w:r>
      <w:r w:rsidRPr="00CB4E3A">
        <w:rPr>
          <w:rFonts w:ascii="Courier New" w:eastAsia="Times New Roman" w:hAnsi="Courier New" w:cs="Times New Roman"/>
        </w:rPr>
        <w:t xml:space="preserve">) A </w:t>
      </w:r>
      <w:r w:rsidR="0040046D" w:rsidRPr="00CB4E3A">
        <w:rPr>
          <w:rFonts w:ascii="Courier New" w:eastAsia="Times New Roman" w:hAnsi="Courier New" w:cs="Times New Roman"/>
        </w:rPr>
        <w:t xml:space="preserve">judgment </w:t>
      </w:r>
      <w:r w:rsidRPr="00CB4E3A">
        <w:rPr>
          <w:rFonts w:ascii="Courier New" w:eastAsia="Times New Roman" w:hAnsi="Courier New" w:cs="Times New Roman"/>
        </w:rPr>
        <w:t xml:space="preserve">against </w:t>
      </w:r>
      <w:r w:rsidR="00DD1E8C" w:rsidRPr="00CB4E3A">
        <w:rPr>
          <w:rFonts w:ascii="Courier New" w:eastAsia="Times New Roman" w:hAnsi="Courier New" w:cs="Times New Roman"/>
        </w:rPr>
        <w:t>a</w:t>
      </w:r>
      <w:r w:rsidR="0040046D" w:rsidRPr="00CB4E3A">
        <w:rPr>
          <w:rFonts w:ascii="Courier New" w:eastAsia="Times New Roman" w:hAnsi="Courier New" w:cs="Times New Roman"/>
        </w:rPr>
        <w:t xml:space="preserve"> </w:t>
      </w:r>
      <w:r w:rsidRPr="00CB4E3A">
        <w:rPr>
          <w:rFonts w:ascii="Courier New" w:eastAsia="Times New Roman" w:hAnsi="Courier New" w:cs="Times New Roman"/>
        </w:rPr>
        <w:t xml:space="preserve">protected series may be enforced against an asset of another protected series of the </w:t>
      </w:r>
      <w:r w:rsidR="001F2A25">
        <w:rPr>
          <w:rFonts w:ascii="Courier New" w:hAnsi="Courier New" w:cs="Times New Roman"/>
        </w:rPr>
        <w:lastRenderedPageBreak/>
        <w:t xml:space="preserve">series limited liability </w:t>
      </w:r>
      <w:r w:rsidRPr="00CB4E3A">
        <w:rPr>
          <w:rFonts w:ascii="Courier New" w:eastAsia="Times New Roman" w:hAnsi="Courier New" w:cs="Times New Roman"/>
        </w:rPr>
        <w:t>company if</w:t>
      </w:r>
      <w:r w:rsidR="00E64CB1" w:rsidRPr="00CB4E3A">
        <w:rPr>
          <w:rFonts w:ascii="Courier New" w:eastAsia="Times New Roman" w:hAnsi="Courier New" w:cs="Times New Roman"/>
        </w:rPr>
        <w:t xml:space="preserve"> the asset</w:t>
      </w:r>
      <w:r w:rsidRPr="00CB4E3A">
        <w:rPr>
          <w:rFonts w:ascii="Courier New" w:eastAsia="Times New Roman" w:hAnsi="Courier New" w:cs="Times New Roman"/>
        </w:rPr>
        <w:t>:</w:t>
      </w:r>
    </w:p>
    <w:p w14:paraId="1354ADB5" w14:textId="5E82BDAF" w:rsidR="001B701F" w:rsidRPr="00CB4E3A" w:rsidRDefault="00FD6CA7"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Pr="00CB4E3A">
        <w:rPr>
          <w:rFonts w:ascii="Courier New" w:eastAsia="Times New Roman" w:hAnsi="Courier New" w:cs="Times New Roman"/>
        </w:rPr>
        <w:tab/>
      </w:r>
      <w:r w:rsidR="00FC59F9">
        <w:rPr>
          <w:rFonts w:ascii="Courier New" w:eastAsia="Times New Roman" w:hAnsi="Courier New" w:cs="Times New Roman"/>
        </w:rPr>
        <w:t>1.</w:t>
      </w:r>
      <w:r w:rsidR="001B701F" w:rsidRPr="00CB4E3A">
        <w:rPr>
          <w:rFonts w:ascii="Courier New" w:eastAsia="Times New Roman" w:hAnsi="Courier New" w:cs="Times New Roman"/>
        </w:rPr>
        <w:t xml:space="preserve"> was a non-associated asset of the other protected series</w:t>
      </w:r>
      <w:r w:rsidR="00E64CB1" w:rsidRPr="00CB4E3A">
        <w:rPr>
          <w:rFonts w:ascii="Courier New" w:eastAsia="Times New Roman" w:hAnsi="Courier New" w:cs="Times New Roman"/>
        </w:rPr>
        <w:t xml:space="preserve"> </w:t>
      </w:r>
      <w:r w:rsidR="0040046D" w:rsidRPr="00CB4E3A">
        <w:rPr>
          <w:rFonts w:ascii="Courier New" w:eastAsia="Times New Roman" w:hAnsi="Courier New" w:cs="Times New Roman"/>
        </w:rPr>
        <w:t xml:space="preserve">on </w:t>
      </w:r>
      <w:r w:rsidR="00E64CB1" w:rsidRPr="00CB4E3A">
        <w:rPr>
          <w:rFonts w:ascii="Courier New" w:eastAsia="Times New Roman" w:hAnsi="Courier New" w:cs="Times New Roman"/>
        </w:rPr>
        <w:t xml:space="preserve">the incurrence </w:t>
      </w:r>
      <w:r w:rsidR="0040046D" w:rsidRPr="00CB4E3A">
        <w:rPr>
          <w:rFonts w:ascii="Courier New" w:eastAsia="Times New Roman" w:hAnsi="Courier New" w:cs="Times New Roman"/>
        </w:rPr>
        <w:t>date</w:t>
      </w:r>
      <w:r w:rsidR="001B701F" w:rsidRPr="00CB4E3A">
        <w:rPr>
          <w:rFonts w:ascii="Courier New" w:eastAsia="Times New Roman" w:hAnsi="Courier New" w:cs="Times New Roman"/>
        </w:rPr>
        <w:t>; or</w:t>
      </w:r>
    </w:p>
    <w:p w14:paraId="3298B1C7" w14:textId="4D00768B" w:rsidR="00FD6CA7" w:rsidRPr="00CB4E3A" w:rsidRDefault="001B701F"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Pr="00CB4E3A">
        <w:rPr>
          <w:rFonts w:ascii="Courier New" w:eastAsia="Times New Roman" w:hAnsi="Courier New" w:cs="Times New Roman"/>
        </w:rPr>
        <w:tab/>
      </w:r>
      <w:r w:rsidR="00FC59F9">
        <w:rPr>
          <w:rFonts w:ascii="Courier New" w:eastAsia="Times New Roman" w:hAnsi="Courier New" w:cs="Times New Roman"/>
        </w:rPr>
        <w:t>2.</w:t>
      </w:r>
      <w:r w:rsidR="00FD6CA7" w:rsidRPr="00CB4E3A">
        <w:rPr>
          <w:rFonts w:ascii="Courier New" w:eastAsia="Times New Roman" w:hAnsi="Courier New" w:cs="Times New Roman"/>
        </w:rPr>
        <w:t xml:space="preserve"> is</w:t>
      </w:r>
      <w:r w:rsidR="00670E2E" w:rsidRPr="00CB4E3A">
        <w:rPr>
          <w:rFonts w:ascii="Courier New" w:eastAsia="Times New Roman" w:hAnsi="Courier New" w:cs="Times New Roman"/>
        </w:rPr>
        <w:t xml:space="preserve"> a</w:t>
      </w:r>
      <w:r w:rsidR="00FD6CA7" w:rsidRPr="00CB4E3A">
        <w:rPr>
          <w:rFonts w:ascii="Courier New" w:eastAsia="Times New Roman" w:hAnsi="Courier New" w:cs="Times New Roman"/>
        </w:rPr>
        <w:t xml:space="preserve"> non-</w:t>
      </w:r>
      <w:r w:rsidR="00670E2E" w:rsidRPr="00CB4E3A">
        <w:rPr>
          <w:rFonts w:ascii="Courier New" w:eastAsia="Times New Roman" w:hAnsi="Courier New" w:cs="Times New Roman"/>
        </w:rPr>
        <w:t>associated asset</w:t>
      </w:r>
      <w:r w:rsidR="00FD6CA7" w:rsidRPr="00CB4E3A">
        <w:rPr>
          <w:rFonts w:ascii="Courier New" w:eastAsia="Times New Roman" w:hAnsi="Courier New" w:cs="Times New Roman"/>
        </w:rPr>
        <w:t xml:space="preserve"> of the other protected series</w:t>
      </w:r>
      <w:r w:rsidR="00E64CB1" w:rsidRPr="00CB4E3A">
        <w:rPr>
          <w:rFonts w:ascii="Courier New" w:eastAsia="Times New Roman" w:hAnsi="Courier New" w:cs="Times New Roman"/>
        </w:rPr>
        <w:t xml:space="preserve"> </w:t>
      </w:r>
      <w:r w:rsidR="0040046D" w:rsidRPr="00CB4E3A">
        <w:rPr>
          <w:rFonts w:ascii="Courier New" w:eastAsia="Times New Roman" w:hAnsi="Courier New" w:cs="Times New Roman"/>
        </w:rPr>
        <w:t xml:space="preserve">on </w:t>
      </w:r>
      <w:r w:rsidR="00E64CB1" w:rsidRPr="00CB4E3A">
        <w:rPr>
          <w:rFonts w:ascii="Courier New" w:eastAsia="Times New Roman" w:hAnsi="Courier New" w:cs="Times New Roman"/>
        </w:rPr>
        <w:t xml:space="preserve">the enforcement </w:t>
      </w:r>
      <w:r w:rsidR="0040046D" w:rsidRPr="00CB4E3A">
        <w:rPr>
          <w:rFonts w:ascii="Courier New" w:eastAsia="Times New Roman" w:hAnsi="Courier New" w:cs="Times New Roman"/>
        </w:rPr>
        <w:t>date</w:t>
      </w:r>
      <w:r w:rsidRPr="00CB4E3A">
        <w:rPr>
          <w:rFonts w:ascii="Courier New" w:eastAsia="Times New Roman" w:hAnsi="Courier New" w:cs="Times New Roman"/>
        </w:rPr>
        <w:t>.</w:t>
      </w:r>
    </w:p>
    <w:bookmarkEnd w:id="597"/>
    <w:p w14:paraId="42C7D092" w14:textId="77777777" w:rsidR="001A4031" w:rsidRDefault="004E5A94" w:rsidP="00CB4E3A">
      <w:pPr>
        <w:spacing w:line="360" w:lineRule="auto"/>
        <w:contextualSpacing/>
        <w:rPr>
          <w:rFonts w:ascii="Courier New" w:eastAsia="Times New Roman" w:hAnsi="Courier New" w:cs="Times New Roman"/>
        </w:rPr>
      </w:pPr>
      <w:r w:rsidRPr="00CB4E3A">
        <w:rPr>
          <w:rFonts w:ascii="Courier New" w:eastAsia="Times New Roman" w:hAnsi="Courier New" w:cs="Times New Roman"/>
        </w:rPr>
        <w:tab/>
      </w:r>
    </w:p>
    <w:p w14:paraId="26E8DB8A" w14:textId="76054227" w:rsidR="004E5A94" w:rsidRPr="00CB4E3A" w:rsidRDefault="004E5A94" w:rsidP="00CB4E3A">
      <w:pPr>
        <w:spacing w:line="360" w:lineRule="auto"/>
        <w:contextualSpacing/>
        <w:rPr>
          <w:rFonts w:ascii="Courier New" w:eastAsia="MS Gothic" w:hAnsi="Courier New" w:cs="Times New Roman"/>
          <w:bCs/>
        </w:rPr>
      </w:pPr>
      <w:r w:rsidRPr="00CB4E3A">
        <w:rPr>
          <w:rFonts w:ascii="Courier New" w:eastAsia="MS Gothic" w:hAnsi="Courier New" w:cs="Times New Roman"/>
          <w:bCs/>
        </w:rPr>
        <w:t>(</w:t>
      </w:r>
      <w:r w:rsidR="00FC59F9">
        <w:rPr>
          <w:rFonts w:ascii="Courier New" w:eastAsia="MS Gothic" w:hAnsi="Courier New" w:cs="Times New Roman"/>
          <w:bCs/>
        </w:rPr>
        <w:t>3</w:t>
      </w:r>
      <w:r w:rsidRPr="00CB4E3A">
        <w:rPr>
          <w:rFonts w:ascii="Courier New" w:eastAsia="MS Gothic" w:hAnsi="Courier New" w:cs="Times New Roman"/>
          <w:bCs/>
        </w:rPr>
        <w:t xml:space="preserve">) </w:t>
      </w:r>
      <w:r w:rsidR="00B97812" w:rsidRPr="00CB4E3A">
        <w:rPr>
          <w:rFonts w:ascii="Courier New" w:eastAsia="MS Gothic" w:hAnsi="Courier New" w:cs="Times New Roman"/>
          <w:bCs/>
        </w:rPr>
        <w:t>In addition to any other remedy provided by law or equity, if a claim against a series limited liability company or a protected series has not been reduced to a judgment</w:t>
      </w:r>
      <w:r w:rsidR="006F2CF2">
        <w:rPr>
          <w:rFonts w:ascii="Courier New" w:eastAsia="MS Gothic" w:hAnsi="Courier New" w:cs="Times New Roman"/>
          <w:bCs/>
        </w:rPr>
        <w:t>,</w:t>
      </w:r>
      <w:r w:rsidR="00B97812" w:rsidRPr="00CB4E3A">
        <w:rPr>
          <w:rFonts w:ascii="Courier New" w:eastAsia="MS Gothic" w:hAnsi="Courier New" w:cs="Times New Roman"/>
          <w:bCs/>
        </w:rPr>
        <w:t xml:space="preserve"> and law </w:t>
      </w:r>
      <w:r w:rsidR="00B13F78" w:rsidRPr="00CB4E3A">
        <w:rPr>
          <w:rFonts w:ascii="Courier New" w:eastAsia="MS Gothic" w:hAnsi="Courier New" w:cs="Times New Roman"/>
          <w:bCs/>
        </w:rPr>
        <w:t xml:space="preserve">other than this </w:t>
      </w:r>
      <w:r w:rsidR="006F2CF2">
        <w:rPr>
          <w:rFonts w:ascii="Courier New" w:eastAsia="MS Gothic" w:hAnsi="Courier New" w:cs="Times New Roman"/>
          <w:bCs/>
        </w:rPr>
        <w:t>chapter</w:t>
      </w:r>
      <w:r w:rsidR="00B13F78" w:rsidRPr="00CB4E3A">
        <w:rPr>
          <w:rFonts w:ascii="Courier New" w:eastAsia="MS Gothic" w:hAnsi="Courier New" w:cs="Times New Roman"/>
          <w:bCs/>
        </w:rPr>
        <w:t xml:space="preserve"> </w:t>
      </w:r>
      <w:r w:rsidR="00B97812" w:rsidRPr="00CB4E3A">
        <w:rPr>
          <w:rFonts w:ascii="Courier New" w:eastAsia="MS Gothic" w:hAnsi="Courier New" w:cs="Times New Roman"/>
          <w:bCs/>
        </w:rPr>
        <w:t>permits a prejudgment remedy by attachment, levy</w:t>
      </w:r>
      <w:r w:rsidR="00705096" w:rsidRPr="00CB4E3A">
        <w:rPr>
          <w:rFonts w:ascii="Courier New" w:eastAsia="MS Gothic" w:hAnsi="Courier New" w:cs="Times New Roman"/>
          <w:bCs/>
        </w:rPr>
        <w:t>,</w:t>
      </w:r>
      <w:r w:rsidR="00B97812" w:rsidRPr="00CB4E3A">
        <w:rPr>
          <w:rFonts w:ascii="Courier New" w:eastAsia="MS Gothic" w:hAnsi="Courier New" w:cs="Times New Roman"/>
          <w:bCs/>
        </w:rPr>
        <w:t xml:space="preserve"> or the like, </w:t>
      </w:r>
      <w:r w:rsidR="00554A6B" w:rsidRPr="00CB4E3A">
        <w:rPr>
          <w:rFonts w:ascii="Courier New" w:eastAsia="MS Gothic" w:hAnsi="Courier New" w:cs="Times New Roman"/>
          <w:bCs/>
        </w:rPr>
        <w:t xml:space="preserve">the </w:t>
      </w:r>
      <w:r w:rsidR="00B97812" w:rsidRPr="00CB4E3A">
        <w:rPr>
          <w:rFonts w:ascii="Courier New" w:eastAsia="MS Gothic" w:hAnsi="Courier New" w:cs="Times New Roman"/>
          <w:bCs/>
        </w:rPr>
        <w:t>court may apply subsection (</w:t>
      </w:r>
      <w:r w:rsidR="00FC59F9">
        <w:rPr>
          <w:rFonts w:ascii="Courier New" w:eastAsia="MS Gothic" w:hAnsi="Courier New" w:cs="Times New Roman"/>
          <w:bCs/>
        </w:rPr>
        <w:t>2</w:t>
      </w:r>
      <w:r w:rsidR="00B97812" w:rsidRPr="00CB4E3A">
        <w:rPr>
          <w:rFonts w:ascii="Courier New" w:eastAsia="MS Gothic" w:hAnsi="Courier New" w:cs="Times New Roman"/>
          <w:bCs/>
        </w:rPr>
        <w:t>) as a prejudgment remedy.</w:t>
      </w:r>
    </w:p>
    <w:p w14:paraId="665C1862" w14:textId="77777777" w:rsidR="001A4031" w:rsidRDefault="00FD6CA7" w:rsidP="00CB4E3A">
      <w:pPr>
        <w:pStyle w:val="ListParagraph"/>
        <w:spacing w:line="360" w:lineRule="auto"/>
        <w:ind w:left="0"/>
        <w:rPr>
          <w:rFonts w:ascii="Courier New" w:eastAsia="Times New Roman" w:hAnsi="Courier New" w:cs="Times New Roman"/>
        </w:rPr>
      </w:pPr>
      <w:r w:rsidRPr="00CB4E3A">
        <w:rPr>
          <w:rFonts w:ascii="Courier New" w:eastAsia="Times New Roman" w:hAnsi="Courier New" w:cs="Times New Roman"/>
        </w:rPr>
        <w:tab/>
      </w:r>
    </w:p>
    <w:p w14:paraId="4E3AF21B" w14:textId="601D7D48" w:rsidR="00DC1576" w:rsidRPr="00CB4E3A" w:rsidRDefault="00FD6CA7" w:rsidP="00CB4E3A">
      <w:pPr>
        <w:pStyle w:val="ListParagraph"/>
        <w:spacing w:line="360" w:lineRule="auto"/>
        <w:ind w:left="0"/>
        <w:rPr>
          <w:rFonts w:ascii="Courier New" w:eastAsia="Times New Roman" w:hAnsi="Courier New" w:cs="Times New Roman"/>
        </w:rPr>
      </w:pPr>
      <w:r w:rsidRPr="00CB4E3A">
        <w:rPr>
          <w:rFonts w:ascii="Courier New" w:eastAsia="Times New Roman" w:hAnsi="Courier New" w:cs="Times New Roman"/>
        </w:rPr>
        <w:t>(</w:t>
      </w:r>
      <w:r w:rsidR="00FC59F9">
        <w:rPr>
          <w:rFonts w:ascii="Courier New" w:eastAsia="Times New Roman" w:hAnsi="Courier New" w:cs="Times New Roman"/>
        </w:rPr>
        <w:t>4</w:t>
      </w:r>
      <w:r w:rsidRPr="00CB4E3A">
        <w:rPr>
          <w:rFonts w:ascii="Courier New" w:eastAsia="Times New Roman" w:hAnsi="Courier New" w:cs="Times New Roman"/>
        </w:rPr>
        <w:t xml:space="preserve">) </w:t>
      </w:r>
      <w:r w:rsidR="00130228" w:rsidRPr="00CB4E3A">
        <w:rPr>
          <w:rFonts w:ascii="Courier New" w:eastAsia="Times New Roman" w:hAnsi="Courier New" w:cs="Times New Roman"/>
        </w:rPr>
        <w:t xml:space="preserve">In </w:t>
      </w:r>
      <w:r w:rsidR="008A3F0F" w:rsidRPr="00CB4E3A">
        <w:rPr>
          <w:rFonts w:ascii="Courier New" w:eastAsia="Times New Roman" w:hAnsi="Courier New" w:cs="Times New Roman"/>
        </w:rPr>
        <w:t>a</w:t>
      </w:r>
      <w:r w:rsidR="00130228" w:rsidRPr="00CB4E3A">
        <w:rPr>
          <w:rFonts w:ascii="Courier New" w:eastAsia="Times New Roman" w:hAnsi="Courier New" w:cs="Times New Roman"/>
        </w:rPr>
        <w:t xml:space="preserve"> proceeding under this section, the party asserting that</w:t>
      </w:r>
      <w:r w:rsidR="008A3F0F" w:rsidRPr="00CB4E3A">
        <w:rPr>
          <w:rFonts w:ascii="Courier New" w:eastAsia="Times New Roman" w:hAnsi="Courier New" w:cs="Times New Roman"/>
        </w:rPr>
        <w:t xml:space="preserve"> an</w:t>
      </w:r>
      <w:r w:rsidR="00130228" w:rsidRPr="00CB4E3A">
        <w:rPr>
          <w:rFonts w:ascii="Courier New" w:eastAsia="Times New Roman" w:hAnsi="Courier New" w:cs="Times New Roman"/>
        </w:rPr>
        <w:t xml:space="preserve"> </w:t>
      </w:r>
      <w:r w:rsidR="00F75BC4" w:rsidRPr="00CB4E3A">
        <w:rPr>
          <w:rFonts w:ascii="Courier New" w:eastAsia="Times New Roman" w:hAnsi="Courier New" w:cs="Times New Roman"/>
        </w:rPr>
        <w:t>asset</w:t>
      </w:r>
      <w:r w:rsidR="00130228" w:rsidRPr="00CB4E3A">
        <w:rPr>
          <w:rFonts w:ascii="Courier New" w:eastAsia="Times New Roman" w:hAnsi="Courier New" w:cs="Times New Roman"/>
        </w:rPr>
        <w:t xml:space="preserve"> is </w:t>
      </w:r>
      <w:r w:rsidR="00BC30CB" w:rsidRPr="00CB4E3A">
        <w:rPr>
          <w:rFonts w:ascii="Courier New" w:eastAsia="Times New Roman" w:hAnsi="Courier New" w:cs="Times New Roman"/>
        </w:rPr>
        <w:t xml:space="preserve">or was </w:t>
      </w:r>
      <w:r w:rsidR="0041349A" w:rsidRPr="00CB4E3A">
        <w:rPr>
          <w:rFonts w:ascii="Courier New" w:eastAsia="Times New Roman" w:hAnsi="Courier New" w:cs="Times New Roman"/>
        </w:rPr>
        <w:t>an</w:t>
      </w:r>
      <w:r w:rsidR="00BC30CB" w:rsidRPr="00CB4E3A">
        <w:rPr>
          <w:rFonts w:ascii="Courier New" w:eastAsia="Times New Roman" w:hAnsi="Courier New" w:cs="Times New Roman"/>
        </w:rPr>
        <w:t xml:space="preserve"> </w:t>
      </w:r>
      <w:r w:rsidR="00130228" w:rsidRPr="00CB4E3A">
        <w:rPr>
          <w:rFonts w:ascii="Courier New" w:eastAsia="Times New Roman" w:hAnsi="Courier New" w:cs="Times New Roman"/>
        </w:rPr>
        <w:t xml:space="preserve">associated asset </w:t>
      </w:r>
      <w:r w:rsidR="00A258EB" w:rsidRPr="00CB4E3A">
        <w:rPr>
          <w:rFonts w:ascii="Courier New" w:eastAsia="Times New Roman" w:hAnsi="Courier New" w:cs="Times New Roman"/>
        </w:rPr>
        <w:t xml:space="preserve">of a series limited liability company or a protected series of the </w:t>
      </w:r>
      <w:r w:rsidR="001F2A25">
        <w:rPr>
          <w:rFonts w:ascii="Courier New" w:hAnsi="Courier New" w:cs="Times New Roman"/>
        </w:rPr>
        <w:t xml:space="preserve">series limited liability </w:t>
      </w:r>
      <w:r w:rsidR="00A258EB" w:rsidRPr="00CB4E3A">
        <w:rPr>
          <w:rFonts w:ascii="Courier New" w:eastAsia="Times New Roman" w:hAnsi="Courier New" w:cs="Times New Roman"/>
        </w:rPr>
        <w:t xml:space="preserve">company </w:t>
      </w:r>
      <w:r w:rsidR="00130228" w:rsidRPr="00CB4E3A">
        <w:rPr>
          <w:rFonts w:ascii="Courier New" w:eastAsia="Times New Roman" w:hAnsi="Courier New" w:cs="Times New Roman"/>
        </w:rPr>
        <w:t>has the burden of proof on th</w:t>
      </w:r>
      <w:r w:rsidR="00F67046" w:rsidRPr="00CB4E3A">
        <w:rPr>
          <w:rFonts w:ascii="Courier New" w:eastAsia="Times New Roman" w:hAnsi="Courier New" w:cs="Times New Roman"/>
        </w:rPr>
        <w:t>e</w:t>
      </w:r>
      <w:r w:rsidR="00130228" w:rsidRPr="00CB4E3A">
        <w:rPr>
          <w:rFonts w:ascii="Courier New" w:eastAsia="Times New Roman" w:hAnsi="Courier New" w:cs="Times New Roman"/>
        </w:rPr>
        <w:t xml:space="preserve"> issue</w:t>
      </w:r>
      <w:r w:rsidR="00B0647F" w:rsidRPr="00CB4E3A">
        <w:rPr>
          <w:rFonts w:ascii="Courier New" w:eastAsia="Times New Roman" w:hAnsi="Courier New" w:cs="Times New Roman"/>
        </w:rPr>
        <w:t>.</w:t>
      </w:r>
    </w:p>
    <w:p w14:paraId="3BC278DA" w14:textId="77777777" w:rsidR="001A4031" w:rsidRDefault="001A4031" w:rsidP="001A4031">
      <w:pPr>
        <w:pStyle w:val="ListParagraph"/>
        <w:spacing w:line="360" w:lineRule="auto"/>
        <w:ind w:left="0"/>
        <w:rPr>
          <w:rFonts w:ascii="Courier New" w:eastAsia="Times New Roman" w:hAnsi="Courier New" w:cs="Times New Roman"/>
        </w:rPr>
      </w:pPr>
    </w:p>
    <w:p w14:paraId="4666DFC2" w14:textId="2E061E3B" w:rsidR="004D03F6" w:rsidRPr="00CB4E3A" w:rsidRDefault="00B0647F" w:rsidP="001A4031">
      <w:pPr>
        <w:pStyle w:val="ListParagraph"/>
        <w:spacing w:line="360" w:lineRule="auto"/>
        <w:ind w:left="0"/>
        <w:rPr>
          <w:rFonts w:ascii="Courier New" w:eastAsia="Times New Roman" w:hAnsi="Courier New" w:cs="Times New Roman"/>
        </w:rPr>
      </w:pPr>
      <w:r w:rsidRPr="00CB4E3A">
        <w:rPr>
          <w:rFonts w:ascii="Courier New" w:eastAsia="Times New Roman" w:hAnsi="Courier New" w:cs="Times New Roman"/>
        </w:rPr>
        <w:t>(</w:t>
      </w:r>
      <w:r w:rsidR="00FC59F9">
        <w:rPr>
          <w:rFonts w:ascii="Courier New" w:eastAsia="Times New Roman" w:hAnsi="Courier New" w:cs="Times New Roman"/>
        </w:rPr>
        <w:t>5</w:t>
      </w:r>
      <w:r w:rsidRPr="00CB4E3A">
        <w:rPr>
          <w:rFonts w:ascii="Courier New" w:eastAsia="Times New Roman" w:hAnsi="Courier New" w:cs="Times New Roman"/>
        </w:rPr>
        <w:t xml:space="preserve">) </w:t>
      </w:r>
      <w:r w:rsidR="009E71E4" w:rsidRPr="00CB4E3A">
        <w:rPr>
          <w:rFonts w:ascii="Courier New" w:eastAsia="Times New Roman" w:hAnsi="Courier New" w:cs="Times New Roman"/>
        </w:rPr>
        <w:t xml:space="preserve">This section applies </w:t>
      </w:r>
      <w:r w:rsidR="004D03F6" w:rsidRPr="00CB4E3A">
        <w:rPr>
          <w:rFonts w:ascii="Courier New" w:eastAsia="Times New Roman" w:hAnsi="Courier New" w:cs="Times New Roman"/>
        </w:rPr>
        <w:t>to an asset of a foreign series limited liability company or foreign protected series if:</w:t>
      </w:r>
    </w:p>
    <w:p w14:paraId="73A2E92B" w14:textId="3E31F40C" w:rsidR="004D03F6" w:rsidRPr="00CB4E3A" w:rsidRDefault="004D03F6" w:rsidP="00CB4E3A">
      <w:pPr>
        <w:pStyle w:val="ListParagraph"/>
        <w:spacing w:line="360" w:lineRule="auto"/>
        <w:ind w:left="0" w:firstLine="720"/>
        <w:rPr>
          <w:rFonts w:ascii="Courier New" w:eastAsia="Times New Roman" w:hAnsi="Courier New" w:cs="Times New Roman"/>
        </w:rPr>
      </w:pPr>
      <w:r w:rsidRPr="00CB4E3A">
        <w:rPr>
          <w:rFonts w:ascii="Courier New" w:eastAsia="Times New Roman" w:hAnsi="Courier New" w:cs="Times New Roman"/>
        </w:rPr>
        <w:tab/>
        <w:t>(</w:t>
      </w:r>
      <w:r w:rsidR="00FC59F9">
        <w:rPr>
          <w:rFonts w:ascii="Courier New" w:eastAsia="Times New Roman" w:hAnsi="Courier New" w:cs="Times New Roman"/>
        </w:rPr>
        <w:t>a</w:t>
      </w:r>
      <w:r w:rsidRPr="00CB4E3A">
        <w:rPr>
          <w:rFonts w:ascii="Courier New" w:eastAsia="Times New Roman" w:hAnsi="Courier New" w:cs="Times New Roman"/>
        </w:rPr>
        <w:t>) the asset is real or tangible property located in this state;</w:t>
      </w:r>
    </w:p>
    <w:p w14:paraId="4BD812B4" w14:textId="5A0ECE26" w:rsidR="004D03F6" w:rsidRPr="00CB4E3A" w:rsidRDefault="004D03F6" w:rsidP="00CB4E3A">
      <w:pPr>
        <w:pStyle w:val="ListParagraph"/>
        <w:spacing w:line="360" w:lineRule="auto"/>
        <w:ind w:left="0" w:firstLine="720"/>
        <w:rPr>
          <w:rFonts w:ascii="Courier New" w:eastAsia="Times New Roman" w:hAnsi="Courier New" w:cs="Times New Roman"/>
        </w:rPr>
      </w:pPr>
      <w:r w:rsidRPr="00CB4E3A">
        <w:rPr>
          <w:rFonts w:ascii="Courier New" w:eastAsia="Times New Roman" w:hAnsi="Courier New" w:cs="Times New Roman"/>
        </w:rPr>
        <w:tab/>
        <w:t>(</w:t>
      </w:r>
      <w:r w:rsidR="00FC59F9">
        <w:rPr>
          <w:rFonts w:ascii="Courier New" w:eastAsia="Times New Roman" w:hAnsi="Courier New" w:cs="Times New Roman"/>
        </w:rPr>
        <w:t>b</w:t>
      </w:r>
      <w:r w:rsidRPr="00CB4E3A">
        <w:rPr>
          <w:rFonts w:ascii="Courier New" w:eastAsia="Times New Roman" w:hAnsi="Courier New" w:cs="Times New Roman"/>
        </w:rPr>
        <w:t xml:space="preserve">) the claimant is a resident of this state or doing business or registered to do business in this state, or the claim under </w:t>
      </w:r>
      <w:r w:rsidR="00BD491B">
        <w:rPr>
          <w:rFonts w:ascii="Courier New" w:eastAsia="Times New Roman" w:hAnsi="Courier New" w:cs="Times New Roman"/>
        </w:rPr>
        <w:t>s. 605.12</w:t>
      </w:r>
      <w:r w:rsidRPr="00CB4E3A">
        <w:rPr>
          <w:rFonts w:ascii="Courier New" w:eastAsia="Times New Roman" w:hAnsi="Courier New" w:cs="Times New Roman"/>
        </w:rPr>
        <w:t xml:space="preserve">404 is to enforce a judgment, or to seek a pre-judgment remedy, pertaining to a liability arising from law of this state other than this </w:t>
      </w:r>
      <w:r w:rsidR="006F2CF2">
        <w:rPr>
          <w:rFonts w:ascii="Courier New" w:eastAsia="Times New Roman" w:hAnsi="Courier New" w:cs="Times New Roman"/>
        </w:rPr>
        <w:t>chapter</w:t>
      </w:r>
      <w:r w:rsidRPr="00CB4E3A">
        <w:rPr>
          <w:rFonts w:ascii="Courier New" w:eastAsia="Times New Roman" w:hAnsi="Courier New" w:cs="Times New Roman"/>
        </w:rPr>
        <w:t xml:space="preserve"> or an act or omission in this state; and</w:t>
      </w:r>
    </w:p>
    <w:p w14:paraId="3B525570" w14:textId="6C8D9690" w:rsidR="009E71E4" w:rsidRDefault="00765428" w:rsidP="00CB4E3A">
      <w:pPr>
        <w:pStyle w:val="ListParagraph"/>
        <w:spacing w:line="360" w:lineRule="auto"/>
        <w:ind w:left="0" w:firstLine="720"/>
        <w:rPr>
          <w:rFonts w:ascii="Courier New" w:eastAsia="Times New Roman" w:hAnsi="Courier New" w:cs="Times New Roman"/>
        </w:rPr>
      </w:pPr>
      <w:r w:rsidRPr="00CB4E3A">
        <w:rPr>
          <w:rFonts w:ascii="Courier New" w:eastAsia="Times New Roman" w:hAnsi="Courier New" w:cs="Times New Roman"/>
        </w:rPr>
        <w:tab/>
      </w:r>
      <w:r w:rsidR="004D03F6" w:rsidRPr="00CB4E3A">
        <w:rPr>
          <w:rFonts w:ascii="Courier New" w:eastAsia="Times New Roman" w:hAnsi="Courier New" w:cs="Times New Roman"/>
        </w:rPr>
        <w:t>(</w:t>
      </w:r>
      <w:r w:rsidR="00FC59F9">
        <w:rPr>
          <w:rFonts w:ascii="Courier New" w:eastAsia="Times New Roman" w:hAnsi="Courier New" w:cs="Times New Roman"/>
        </w:rPr>
        <w:t>c</w:t>
      </w:r>
      <w:r w:rsidR="004D03F6" w:rsidRPr="00CB4E3A">
        <w:rPr>
          <w:rFonts w:ascii="Courier New" w:eastAsia="Times New Roman" w:hAnsi="Courier New" w:cs="Times New Roman"/>
        </w:rPr>
        <w:t>) the asset is not identified in the records of the foreign</w:t>
      </w:r>
      <w:r w:rsidR="00D948B9" w:rsidRPr="00CB4E3A">
        <w:rPr>
          <w:rFonts w:ascii="Courier New" w:eastAsia="Times New Roman" w:hAnsi="Courier New" w:cs="Times New Roman"/>
        </w:rPr>
        <w:t xml:space="preserve"> series limited liability</w:t>
      </w:r>
      <w:r w:rsidR="004D03F6" w:rsidRPr="00CB4E3A">
        <w:rPr>
          <w:rFonts w:ascii="Courier New" w:eastAsia="Times New Roman" w:hAnsi="Courier New" w:cs="Times New Roman"/>
        </w:rPr>
        <w:t xml:space="preserve"> company or foreign protected series in a manner comparable to the manner required by </w:t>
      </w:r>
      <w:r w:rsidR="00BD491B">
        <w:rPr>
          <w:rFonts w:ascii="Courier New" w:eastAsia="Times New Roman" w:hAnsi="Courier New" w:cs="Times New Roman"/>
        </w:rPr>
        <w:t>s. 605.12</w:t>
      </w:r>
      <w:r w:rsidR="004D03F6" w:rsidRPr="00CB4E3A">
        <w:rPr>
          <w:rFonts w:ascii="Courier New" w:eastAsia="Times New Roman" w:hAnsi="Courier New" w:cs="Times New Roman"/>
        </w:rPr>
        <w:t>301.</w:t>
      </w:r>
    </w:p>
    <w:p w14:paraId="60A47F8E" w14:textId="33E296CC" w:rsidR="00875449" w:rsidRPr="00CB4E3A" w:rsidRDefault="00875449" w:rsidP="00CB4E3A">
      <w:pPr>
        <w:pStyle w:val="Heading2"/>
        <w:spacing w:line="360" w:lineRule="auto"/>
        <w:rPr>
          <w:rFonts w:ascii="Courier New" w:hAnsi="Courier New" w:cs="Times New Roman"/>
          <w:szCs w:val="24"/>
        </w:rPr>
      </w:pPr>
    </w:p>
    <w:p w14:paraId="21BE4A92" w14:textId="7DC3E62C" w:rsidR="00875449" w:rsidRDefault="00552F6A" w:rsidP="00CB4E3A">
      <w:pPr>
        <w:pStyle w:val="Heading2"/>
        <w:spacing w:line="360" w:lineRule="auto"/>
        <w:rPr>
          <w:rFonts w:ascii="Courier New" w:hAnsi="Courier New" w:cs="Times New Roman"/>
          <w:szCs w:val="24"/>
        </w:rPr>
      </w:pPr>
      <w:bookmarkStart w:id="599" w:name="_Toc413238043"/>
      <w:bookmarkStart w:id="600" w:name="_Toc413238116"/>
      <w:bookmarkStart w:id="601" w:name="_Toc413238197"/>
      <w:bookmarkStart w:id="602" w:name="_Toc413238303"/>
      <w:bookmarkStart w:id="603" w:name="_Toc413238342"/>
      <w:bookmarkStart w:id="604" w:name="_Toc413238393"/>
      <w:bookmarkStart w:id="605" w:name="_Toc413238557"/>
      <w:bookmarkStart w:id="606" w:name="_Toc415232370"/>
      <w:bookmarkStart w:id="607" w:name="_Toc415232409"/>
      <w:bookmarkStart w:id="608" w:name="_Toc415236026"/>
      <w:bookmarkStart w:id="609" w:name="_Toc415236071"/>
      <w:bookmarkStart w:id="610" w:name="_Toc415670720"/>
      <w:bookmarkStart w:id="611" w:name="_Toc416241012"/>
      <w:bookmarkStart w:id="612" w:name="_Toc416241056"/>
      <w:bookmarkStart w:id="613" w:name="_Toc416247443"/>
      <w:bookmarkStart w:id="614" w:name="_Toc416247860"/>
      <w:bookmarkStart w:id="615" w:name="_Toc401833679"/>
      <w:bookmarkStart w:id="616" w:name="_Toc401834962"/>
      <w:bookmarkStart w:id="617" w:name="_Toc401835002"/>
      <w:bookmarkStart w:id="618" w:name="_Toc401839108"/>
      <w:bookmarkStart w:id="619" w:name="_Toc416371025"/>
      <w:bookmarkStart w:id="620" w:name="_Toc416373436"/>
      <w:bookmarkStart w:id="621" w:name="_Toc420934972"/>
      <w:bookmarkStart w:id="622" w:name="_Toc420935365"/>
      <w:bookmarkStart w:id="623" w:name="_Toc420935407"/>
      <w:bookmarkStart w:id="624" w:name="_Toc420935449"/>
      <w:bookmarkStart w:id="625" w:name="_Toc420935490"/>
      <w:bookmarkStart w:id="626" w:name="_Toc420935711"/>
      <w:bookmarkStart w:id="627" w:name="_Toc429400962"/>
      <w:bookmarkStart w:id="628" w:name="_Toc432670580"/>
      <w:bookmarkStart w:id="629" w:name="_Toc432671195"/>
      <w:bookmarkStart w:id="630" w:name="_Toc432671234"/>
      <w:bookmarkStart w:id="631" w:name="_Toc432671373"/>
      <w:bookmarkStart w:id="632" w:name="_Toc432671474"/>
      <w:bookmarkStart w:id="633" w:name="_Toc432671563"/>
      <w:bookmarkStart w:id="634" w:name="_Toc432671606"/>
      <w:bookmarkStart w:id="635" w:name="_Toc432671705"/>
      <w:bookmarkStart w:id="636" w:name="_Toc439772453"/>
      <w:bookmarkStart w:id="637" w:name="_Toc439772498"/>
      <w:bookmarkStart w:id="638" w:name="_Toc439772565"/>
      <w:bookmarkStart w:id="639" w:name="_Toc439772747"/>
      <w:bookmarkStart w:id="640" w:name="_Toc439772884"/>
      <w:bookmarkStart w:id="641" w:name="_Toc440553244"/>
      <w:bookmarkStart w:id="642" w:name="_Toc440553600"/>
      <w:bookmarkStart w:id="643" w:name="_Toc440553646"/>
      <w:bookmarkStart w:id="644" w:name="_Toc440613802"/>
      <w:bookmarkStart w:id="645" w:name="_Toc445114315"/>
      <w:bookmarkStart w:id="646" w:name="_Toc445114364"/>
      <w:bookmarkStart w:id="647" w:name="_Toc445122811"/>
      <w:bookmarkStart w:id="648" w:name="_Toc445122879"/>
      <w:bookmarkStart w:id="649" w:name="_Toc445122923"/>
      <w:bookmarkStart w:id="650" w:name="_Toc445123020"/>
      <w:bookmarkStart w:id="651" w:name="_Toc445123159"/>
      <w:bookmarkStart w:id="652" w:name="_Toc445123204"/>
      <w:bookmarkStart w:id="653" w:name="_Toc445123251"/>
      <w:bookmarkStart w:id="654" w:name="_Toc445123299"/>
      <w:bookmarkStart w:id="655" w:name="_Toc445125635"/>
      <w:bookmarkStart w:id="656" w:name="_Toc445125855"/>
      <w:bookmarkStart w:id="657" w:name="_Toc451338031"/>
      <w:bookmarkStart w:id="658" w:name="_Toc451338142"/>
      <w:bookmarkStart w:id="659" w:name="_Toc451338278"/>
      <w:bookmarkStart w:id="660" w:name="_Toc451338349"/>
      <w:bookmarkStart w:id="661" w:name="_Toc451338426"/>
      <w:bookmarkStart w:id="662" w:name="_Toc451338470"/>
      <w:bookmarkStart w:id="663" w:name="_Toc451338613"/>
      <w:bookmarkStart w:id="664" w:name="_Toc451338700"/>
      <w:bookmarkStart w:id="665" w:name="_Toc451338759"/>
      <w:bookmarkStart w:id="666" w:name="_Toc453057849"/>
      <w:bookmarkStart w:id="667" w:name="_Toc453068877"/>
      <w:bookmarkStart w:id="668" w:name="_Toc470684898"/>
      <w:bookmarkStart w:id="669" w:name="_Toc470865910"/>
      <w:bookmarkStart w:id="670" w:name="_Toc470865961"/>
      <w:bookmarkStart w:id="671" w:name="_Toc470866015"/>
      <w:bookmarkStart w:id="672" w:name="_Toc470866067"/>
      <w:bookmarkStart w:id="673" w:name="_Toc470866120"/>
      <w:bookmarkStart w:id="674" w:name="_Toc470873625"/>
      <w:bookmarkStart w:id="675" w:name="_Toc473636848"/>
      <w:bookmarkStart w:id="676" w:name="_Toc473637132"/>
      <w:bookmarkStart w:id="677" w:name="_Toc473637249"/>
      <w:bookmarkStart w:id="678" w:name="_Toc473637593"/>
      <w:bookmarkStart w:id="679" w:name="_Toc481411413"/>
      <w:bookmarkStart w:id="680" w:name="_Toc481411511"/>
      <w:bookmarkStart w:id="681" w:name="_Toc481411564"/>
      <w:bookmarkStart w:id="682" w:name="_Toc481411811"/>
      <w:bookmarkStart w:id="683" w:name="_Toc481418896"/>
      <w:bookmarkStart w:id="684" w:name="_Toc483840231"/>
      <w:bookmarkStart w:id="685" w:name="_Toc484074446"/>
      <w:bookmarkStart w:id="686" w:name="_Toc484078106"/>
      <w:bookmarkStart w:id="687" w:name="_Toc484079954"/>
      <w:bookmarkStart w:id="688" w:name="_Toc484080011"/>
      <w:bookmarkStart w:id="689" w:name="_Toc484080069"/>
      <w:bookmarkStart w:id="690" w:name="_Toc484080127"/>
      <w:bookmarkStart w:id="691" w:name="_Toc484080185"/>
      <w:bookmarkStart w:id="692" w:name="_Toc484080244"/>
      <w:bookmarkStart w:id="693" w:name="_Toc484422867"/>
      <w:bookmarkStart w:id="694" w:name="_Toc484423569"/>
      <w:bookmarkStart w:id="695" w:name="_Toc484423657"/>
      <w:bookmarkStart w:id="696" w:name="_Toc498000900"/>
      <w:bookmarkStart w:id="697" w:name="_Toc498002177"/>
      <w:r w:rsidRPr="00CB4E3A">
        <w:rPr>
          <w:rFonts w:ascii="Courier New" w:hAnsi="Courier New" w:cs="Times New Roman"/>
          <w:szCs w:val="24"/>
        </w:rPr>
        <w:t xml:space="preserve">DISSOLUTION AND </w:t>
      </w:r>
      <w:r w:rsidR="00D9070B" w:rsidRPr="00CB4E3A">
        <w:rPr>
          <w:rFonts w:ascii="Courier New" w:hAnsi="Courier New" w:cs="Times New Roman"/>
          <w:szCs w:val="24"/>
        </w:rPr>
        <w:t>WINDING UP</w:t>
      </w:r>
      <w:bookmarkStart w:id="698" w:name="_Toc413238044"/>
      <w:bookmarkStart w:id="699" w:name="_Toc413238117"/>
      <w:bookmarkStart w:id="700" w:name="_Toc413238198"/>
      <w:bookmarkStart w:id="701" w:name="_Toc413238304"/>
      <w:bookmarkStart w:id="702" w:name="_Toc413238343"/>
      <w:bookmarkStart w:id="703" w:name="_Toc413238394"/>
      <w:bookmarkStart w:id="704" w:name="_Toc413238558"/>
      <w:bookmarkStart w:id="705" w:name="_Toc415232371"/>
      <w:bookmarkStart w:id="706" w:name="_Toc415232410"/>
      <w:bookmarkStart w:id="707" w:name="_Toc415236027"/>
      <w:bookmarkStart w:id="708" w:name="_Toc415236072"/>
      <w:bookmarkStart w:id="709" w:name="_Toc415670721"/>
      <w:bookmarkStart w:id="710" w:name="_Toc416241013"/>
      <w:bookmarkStart w:id="711" w:name="_Toc416241057"/>
      <w:bookmarkStart w:id="712" w:name="_Toc416247444"/>
      <w:bookmarkStart w:id="713" w:name="_Toc416247861"/>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sidR="009B7215" w:rsidRPr="00CB4E3A">
        <w:rPr>
          <w:rFonts w:ascii="Courier New" w:hAnsi="Courier New" w:cs="Times New Roman"/>
          <w:szCs w:val="24"/>
        </w:rPr>
        <w:t xml:space="preserve"> </w:t>
      </w:r>
      <w:r w:rsidR="00CA7650" w:rsidRPr="00CB4E3A">
        <w:rPr>
          <w:rFonts w:ascii="Courier New" w:hAnsi="Courier New" w:cs="Times New Roman"/>
          <w:szCs w:val="24"/>
        </w:rPr>
        <w:t xml:space="preserve">OF </w:t>
      </w:r>
      <w:r w:rsidR="00514A67" w:rsidRPr="00CB4E3A">
        <w:rPr>
          <w:rFonts w:ascii="Courier New" w:hAnsi="Courier New" w:cs="Times New Roman"/>
          <w:szCs w:val="24"/>
        </w:rPr>
        <w:t>PROTECTED SERIES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5F621208" w14:textId="77777777" w:rsidR="00764688" w:rsidRPr="00764688" w:rsidRDefault="00764688" w:rsidP="00764688"/>
    <w:p w14:paraId="6FA6BE54" w14:textId="77777777" w:rsidR="001A4031" w:rsidRDefault="00FC59F9" w:rsidP="00CB4E3A">
      <w:pPr>
        <w:keepNext/>
        <w:keepLines/>
        <w:spacing w:line="360" w:lineRule="auto"/>
        <w:rPr>
          <w:rFonts w:ascii="Courier New" w:hAnsi="Courier New" w:cs="Times New Roman"/>
        </w:rPr>
      </w:pPr>
      <w:bookmarkStart w:id="714" w:name="_Toc377720322"/>
      <w:bookmarkStart w:id="715" w:name="_Toc390091138"/>
      <w:bookmarkStart w:id="716" w:name="_Toc401833602"/>
      <w:bookmarkStart w:id="717" w:name="_Toc401833641"/>
      <w:bookmarkStart w:id="718" w:name="_Toc300388462"/>
      <w:bookmarkStart w:id="719" w:name="_Toc429400963"/>
      <w:bookmarkStart w:id="720" w:name="_Toc432671706"/>
      <w:bookmarkStart w:id="721" w:name="_Toc439772416"/>
      <w:bookmarkStart w:id="722" w:name="_Toc498000901"/>
      <w:bookmarkStart w:id="723" w:name="_Toc498002178"/>
      <w:r>
        <w:rPr>
          <w:rStyle w:val="Heading1Char"/>
          <w:rFonts w:ascii="Courier New" w:hAnsi="Courier New" w:cs="Times New Roman"/>
          <w:szCs w:val="24"/>
        </w:rPr>
        <w:t>605.12</w:t>
      </w:r>
      <w:r w:rsidR="00DE21C5" w:rsidRPr="00CB4E3A">
        <w:rPr>
          <w:rStyle w:val="Heading1Char"/>
          <w:rFonts w:ascii="Courier New" w:hAnsi="Courier New" w:cs="Times New Roman"/>
          <w:szCs w:val="24"/>
        </w:rPr>
        <w:t>5</w:t>
      </w:r>
      <w:r w:rsidR="009972AB" w:rsidRPr="00CB4E3A">
        <w:rPr>
          <w:rStyle w:val="Heading1Char"/>
          <w:rFonts w:ascii="Courier New" w:hAnsi="Courier New" w:cs="Times New Roman"/>
          <w:szCs w:val="24"/>
        </w:rPr>
        <w:t>01</w:t>
      </w:r>
      <w:r w:rsidR="003F0091" w:rsidRPr="00CB4E3A">
        <w:rPr>
          <w:rStyle w:val="Heading1Char"/>
          <w:rFonts w:ascii="Courier New" w:hAnsi="Courier New" w:cs="Times New Roman"/>
          <w:szCs w:val="24"/>
        </w:rPr>
        <w:t xml:space="preserve">. </w:t>
      </w:r>
      <w:r w:rsidR="008B5D6F" w:rsidRPr="00CB4E3A">
        <w:rPr>
          <w:rStyle w:val="Heading1Char"/>
          <w:rFonts w:ascii="Courier New" w:hAnsi="Courier New" w:cs="Times New Roman"/>
          <w:szCs w:val="24"/>
        </w:rPr>
        <w:t xml:space="preserve"> </w:t>
      </w:r>
      <w:bookmarkStart w:id="724" w:name="_Toc377720323"/>
      <w:bookmarkStart w:id="725" w:name="_Toc390091139"/>
      <w:bookmarkStart w:id="726" w:name="_Toc401833603"/>
      <w:bookmarkStart w:id="727" w:name="_Toc401833642"/>
      <w:bookmarkStart w:id="728" w:name="_Toc300388463"/>
      <w:bookmarkStart w:id="729" w:name="_Toc429400964"/>
      <w:bookmarkStart w:id="730" w:name="_Toc432671707"/>
      <w:bookmarkStart w:id="731" w:name="_Toc439772417"/>
      <w:bookmarkEnd w:id="714"/>
      <w:bookmarkEnd w:id="715"/>
      <w:bookmarkEnd w:id="716"/>
      <w:bookmarkEnd w:id="717"/>
      <w:bookmarkEnd w:id="718"/>
      <w:bookmarkEnd w:id="719"/>
      <w:bookmarkEnd w:id="720"/>
      <w:bookmarkEnd w:id="721"/>
      <w:r w:rsidR="00315A29" w:rsidRPr="00CB4E3A">
        <w:rPr>
          <w:rStyle w:val="Heading1Char"/>
          <w:rFonts w:ascii="Courier New" w:hAnsi="Courier New" w:cs="Times New Roman"/>
          <w:szCs w:val="24"/>
        </w:rPr>
        <w:t xml:space="preserve">EVENTS CAUSING </w:t>
      </w:r>
      <w:r w:rsidR="001D17A8" w:rsidRPr="00CB4E3A">
        <w:rPr>
          <w:rStyle w:val="Heading1Char"/>
          <w:rFonts w:ascii="Courier New" w:hAnsi="Courier New" w:cs="Times New Roman"/>
          <w:szCs w:val="24"/>
        </w:rPr>
        <w:t>DISSOLUTION OF PROTECTED SERIES</w:t>
      </w:r>
      <w:r w:rsidR="00CD2D14" w:rsidRPr="00CB4E3A">
        <w:rPr>
          <w:rStyle w:val="Heading1Char"/>
          <w:rFonts w:ascii="Courier New" w:hAnsi="Courier New" w:cs="Times New Roman"/>
          <w:szCs w:val="24"/>
        </w:rPr>
        <w:t>.</w:t>
      </w:r>
      <w:bookmarkEnd w:id="722"/>
      <w:bookmarkEnd w:id="723"/>
      <w:bookmarkEnd w:id="724"/>
      <w:bookmarkEnd w:id="725"/>
      <w:bookmarkEnd w:id="726"/>
      <w:bookmarkEnd w:id="727"/>
      <w:bookmarkEnd w:id="728"/>
      <w:bookmarkEnd w:id="729"/>
      <w:bookmarkEnd w:id="730"/>
      <w:bookmarkEnd w:id="731"/>
      <w:r w:rsidR="009D0ABC" w:rsidRPr="00CB4E3A">
        <w:rPr>
          <w:rFonts w:ascii="Courier New" w:hAnsi="Courier New" w:cs="Times New Roman"/>
        </w:rPr>
        <w:t xml:space="preserve">  </w:t>
      </w:r>
    </w:p>
    <w:p w14:paraId="1C3F90AB" w14:textId="0DBB9098" w:rsidR="00315A29" w:rsidRPr="00CB4E3A" w:rsidRDefault="00315A29" w:rsidP="00CB4E3A">
      <w:pPr>
        <w:keepNext/>
        <w:keepLines/>
        <w:spacing w:line="360" w:lineRule="auto"/>
        <w:rPr>
          <w:rFonts w:ascii="Courier New" w:hAnsi="Courier New" w:cs="Times New Roman"/>
        </w:rPr>
      </w:pPr>
      <w:r w:rsidRPr="00CB4E3A">
        <w:rPr>
          <w:rFonts w:ascii="Courier New" w:hAnsi="Courier New" w:cs="Times New Roman"/>
        </w:rPr>
        <w:t xml:space="preserve">A protected series </w:t>
      </w:r>
      <w:r w:rsidR="0052155B" w:rsidRPr="00CB4E3A">
        <w:rPr>
          <w:rFonts w:ascii="Courier New" w:hAnsi="Courier New" w:cs="Times New Roman"/>
        </w:rPr>
        <w:t xml:space="preserve">of a series limited liability company </w:t>
      </w:r>
      <w:r w:rsidRPr="00CB4E3A">
        <w:rPr>
          <w:rFonts w:ascii="Courier New" w:hAnsi="Courier New" w:cs="Times New Roman"/>
        </w:rPr>
        <w:t xml:space="preserve">is dissolved, and its activities and affairs must be wound up, </w:t>
      </w:r>
      <w:r w:rsidR="00BB03BE" w:rsidRPr="00CB4E3A">
        <w:rPr>
          <w:rFonts w:ascii="Courier New" w:hAnsi="Courier New" w:cs="Times New Roman"/>
        </w:rPr>
        <w:t xml:space="preserve">only </w:t>
      </w:r>
      <w:r w:rsidR="00BB01CB" w:rsidRPr="00CB4E3A">
        <w:rPr>
          <w:rFonts w:ascii="Courier New" w:hAnsi="Courier New" w:cs="Times New Roman"/>
        </w:rPr>
        <w:t>on</w:t>
      </w:r>
      <w:r w:rsidR="0024066F" w:rsidRPr="00CB4E3A">
        <w:rPr>
          <w:rFonts w:ascii="Courier New" w:hAnsi="Courier New" w:cs="Times New Roman"/>
        </w:rPr>
        <w:t xml:space="preserve"> the</w:t>
      </w:r>
      <w:r w:rsidR="00B71262" w:rsidRPr="00CB4E3A">
        <w:rPr>
          <w:rFonts w:ascii="Courier New" w:hAnsi="Courier New" w:cs="Times New Roman"/>
        </w:rPr>
        <w:t>:</w:t>
      </w:r>
    </w:p>
    <w:p w14:paraId="4D9DAA7D" w14:textId="4CFFEA6B" w:rsidR="00260B9C" w:rsidRPr="00CB4E3A" w:rsidRDefault="00315A29" w:rsidP="00CB4E3A">
      <w:pPr>
        <w:spacing w:line="360" w:lineRule="auto"/>
        <w:rPr>
          <w:rFonts w:ascii="Courier New" w:hAnsi="Courier New" w:cs="Times New Roman"/>
        </w:rPr>
      </w:pPr>
      <w:r w:rsidRPr="00CB4E3A">
        <w:rPr>
          <w:rFonts w:ascii="Courier New" w:hAnsi="Courier New" w:cs="Times New Roman"/>
        </w:rPr>
        <w:tab/>
        <w:t xml:space="preserve">(1) </w:t>
      </w:r>
      <w:r w:rsidR="001F2A25">
        <w:rPr>
          <w:rFonts w:ascii="Courier New" w:hAnsi="Courier New" w:cs="Times New Roman"/>
        </w:rPr>
        <w:t>D</w:t>
      </w:r>
      <w:r w:rsidRPr="00CB4E3A">
        <w:rPr>
          <w:rFonts w:ascii="Courier New" w:hAnsi="Courier New" w:cs="Times New Roman"/>
        </w:rPr>
        <w:t>issolution</w:t>
      </w:r>
      <w:r w:rsidR="00260B9C" w:rsidRPr="00CB4E3A">
        <w:rPr>
          <w:rFonts w:ascii="Courier New" w:hAnsi="Courier New" w:cs="Times New Roman"/>
        </w:rPr>
        <w:t xml:space="preserve"> of the </w:t>
      </w:r>
      <w:r w:rsidR="001F2A25">
        <w:rPr>
          <w:rFonts w:ascii="Courier New" w:hAnsi="Courier New" w:cs="Times New Roman"/>
        </w:rPr>
        <w:t xml:space="preserve">series limited liability </w:t>
      </w:r>
      <w:r w:rsidR="00F70025" w:rsidRPr="00CB4E3A">
        <w:rPr>
          <w:rFonts w:ascii="Courier New" w:hAnsi="Courier New" w:cs="Times New Roman"/>
        </w:rPr>
        <w:t>company</w:t>
      </w:r>
      <w:r w:rsidR="00260B9C" w:rsidRPr="00CB4E3A">
        <w:rPr>
          <w:rFonts w:ascii="Courier New" w:hAnsi="Courier New" w:cs="Times New Roman"/>
        </w:rPr>
        <w:t>;</w:t>
      </w:r>
    </w:p>
    <w:p w14:paraId="34A26A5B" w14:textId="22E1E5FB" w:rsidR="00315A29" w:rsidRPr="00CB4E3A" w:rsidRDefault="00260B9C" w:rsidP="00CB4E3A">
      <w:pPr>
        <w:spacing w:line="360" w:lineRule="auto"/>
        <w:rPr>
          <w:rFonts w:ascii="Courier New" w:hAnsi="Courier New" w:cs="Times New Roman"/>
        </w:rPr>
      </w:pPr>
      <w:r w:rsidRPr="00CB4E3A">
        <w:rPr>
          <w:rFonts w:ascii="Courier New" w:hAnsi="Courier New" w:cs="Times New Roman"/>
        </w:rPr>
        <w:tab/>
        <w:t xml:space="preserve">(2) </w:t>
      </w:r>
      <w:r w:rsidR="001F2A25">
        <w:rPr>
          <w:rFonts w:ascii="Courier New" w:hAnsi="Courier New" w:cs="Times New Roman"/>
        </w:rPr>
        <w:t>O</w:t>
      </w:r>
      <w:r w:rsidR="00B71262" w:rsidRPr="00CB4E3A">
        <w:rPr>
          <w:rFonts w:ascii="Courier New" w:hAnsi="Courier New" w:cs="Times New Roman"/>
        </w:rPr>
        <w:t xml:space="preserve">ccurrence of </w:t>
      </w:r>
      <w:r w:rsidR="00315A29" w:rsidRPr="00CB4E3A">
        <w:rPr>
          <w:rFonts w:ascii="Courier New" w:hAnsi="Courier New" w:cs="Times New Roman"/>
        </w:rPr>
        <w:t>an event or circumstance the operating agreement states causes dissolution</w:t>
      </w:r>
      <w:r w:rsidRPr="00CB4E3A">
        <w:rPr>
          <w:rFonts w:ascii="Courier New" w:hAnsi="Courier New" w:cs="Times New Roman"/>
        </w:rPr>
        <w:t xml:space="preserve"> of the protected series</w:t>
      </w:r>
      <w:r w:rsidR="00315A29" w:rsidRPr="00CB4E3A">
        <w:rPr>
          <w:rFonts w:ascii="Courier New" w:hAnsi="Courier New" w:cs="Times New Roman"/>
        </w:rPr>
        <w:t>;</w:t>
      </w:r>
    </w:p>
    <w:p w14:paraId="55D702F1" w14:textId="46479161" w:rsidR="00315A29" w:rsidRPr="00CB4E3A" w:rsidRDefault="00315A29" w:rsidP="00CB4E3A">
      <w:pPr>
        <w:spacing w:line="360" w:lineRule="auto"/>
        <w:rPr>
          <w:rFonts w:ascii="Courier New" w:hAnsi="Courier New" w:cs="Times New Roman"/>
        </w:rPr>
      </w:pPr>
      <w:r w:rsidRPr="00CB4E3A">
        <w:rPr>
          <w:rFonts w:ascii="Courier New" w:hAnsi="Courier New" w:cs="Times New Roman"/>
        </w:rPr>
        <w:tab/>
        <w:t>(</w:t>
      </w:r>
      <w:r w:rsidR="00837A31" w:rsidRPr="00CB4E3A">
        <w:rPr>
          <w:rFonts w:ascii="Courier New" w:hAnsi="Courier New" w:cs="Times New Roman"/>
        </w:rPr>
        <w:t>3</w:t>
      </w:r>
      <w:r w:rsidRPr="00CB4E3A">
        <w:rPr>
          <w:rFonts w:ascii="Courier New" w:hAnsi="Courier New" w:cs="Times New Roman"/>
        </w:rPr>
        <w:t xml:space="preserve">) </w:t>
      </w:r>
      <w:r w:rsidR="001F2A25">
        <w:rPr>
          <w:rFonts w:ascii="Courier New" w:hAnsi="Courier New" w:cs="Times New Roman"/>
        </w:rPr>
        <w:t>A</w:t>
      </w:r>
      <w:r w:rsidRPr="00CB4E3A">
        <w:rPr>
          <w:rFonts w:ascii="Courier New" w:hAnsi="Courier New" w:cs="Times New Roman"/>
        </w:rPr>
        <w:t xml:space="preserve">ffirmative vote or consent of all </w:t>
      </w:r>
      <w:r w:rsidR="001F2A25">
        <w:rPr>
          <w:rFonts w:ascii="Courier New" w:hAnsi="Courier New" w:cs="Times New Roman"/>
        </w:rPr>
        <w:t xml:space="preserve">associated </w:t>
      </w:r>
      <w:r w:rsidRPr="00CB4E3A">
        <w:rPr>
          <w:rFonts w:ascii="Courier New" w:hAnsi="Courier New" w:cs="Times New Roman"/>
        </w:rPr>
        <w:t>members</w:t>
      </w:r>
      <w:r w:rsidR="001F2A25">
        <w:rPr>
          <w:rFonts w:ascii="Courier New" w:hAnsi="Courier New" w:cs="Times New Roman"/>
        </w:rPr>
        <w:t xml:space="preserve"> of the protected series</w:t>
      </w:r>
      <w:r w:rsidRPr="00CB4E3A">
        <w:rPr>
          <w:rFonts w:ascii="Courier New" w:hAnsi="Courier New" w:cs="Times New Roman"/>
        </w:rPr>
        <w:t>;</w:t>
      </w:r>
      <w:r w:rsidR="00721F1A" w:rsidRPr="00CB4E3A">
        <w:rPr>
          <w:rFonts w:ascii="Courier New" w:hAnsi="Courier New" w:cs="Times New Roman"/>
        </w:rPr>
        <w:t xml:space="preserve"> or</w:t>
      </w:r>
    </w:p>
    <w:p w14:paraId="3498C83E" w14:textId="2C008E11" w:rsidR="00CD3292" w:rsidRPr="00CB4E3A" w:rsidRDefault="00315A29" w:rsidP="00CB4E3A">
      <w:pPr>
        <w:spacing w:line="360" w:lineRule="auto"/>
        <w:rPr>
          <w:rFonts w:ascii="Courier New" w:eastAsia="Times New Roman" w:hAnsi="Courier New" w:cs="Times New Roman"/>
          <w:kern w:val="3"/>
        </w:rPr>
      </w:pPr>
      <w:r w:rsidRPr="00CB4E3A">
        <w:rPr>
          <w:rFonts w:ascii="Courier New" w:hAnsi="Courier New" w:cs="Times New Roman"/>
        </w:rPr>
        <w:tab/>
        <w:t>(</w:t>
      </w:r>
      <w:r w:rsidR="00837A31" w:rsidRPr="00CB4E3A">
        <w:rPr>
          <w:rFonts w:ascii="Courier New" w:hAnsi="Courier New" w:cs="Times New Roman"/>
        </w:rPr>
        <w:t>4</w:t>
      </w:r>
      <w:r w:rsidR="00F70025" w:rsidRPr="00CB4E3A">
        <w:rPr>
          <w:rFonts w:ascii="Courier New" w:hAnsi="Courier New" w:cs="Times New Roman"/>
        </w:rPr>
        <w:t>)</w:t>
      </w:r>
      <w:r w:rsidR="000E4802" w:rsidRPr="00CB4E3A">
        <w:rPr>
          <w:rFonts w:ascii="Courier New" w:eastAsia="Times New Roman" w:hAnsi="Courier New" w:cs="Times New Roman"/>
          <w:kern w:val="3"/>
        </w:rPr>
        <w:t xml:space="preserve"> </w:t>
      </w:r>
      <w:r w:rsidR="001F2A25">
        <w:rPr>
          <w:rFonts w:ascii="Courier New" w:eastAsia="Times New Roman" w:hAnsi="Courier New" w:cs="Times New Roman"/>
          <w:kern w:val="3"/>
        </w:rPr>
        <w:t>E</w:t>
      </w:r>
      <w:r w:rsidR="000E6D0C" w:rsidRPr="00CB4E3A">
        <w:rPr>
          <w:rStyle w:val="FootnoteReference"/>
          <w:rFonts w:ascii="Courier New" w:eastAsia="Times New Roman" w:hAnsi="Courier New" w:cs="Times New Roman"/>
          <w:kern w:val="3"/>
          <w:vertAlign w:val="baseline"/>
        </w:rPr>
        <w:t>ntry by</w:t>
      </w:r>
      <w:r w:rsidR="002D5D30" w:rsidRPr="00CB4E3A">
        <w:rPr>
          <w:rFonts w:ascii="Courier New" w:eastAsia="Times New Roman" w:hAnsi="Courier New" w:cs="Times New Roman"/>
          <w:kern w:val="3"/>
        </w:rPr>
        <w:t xml:space="preserve"> </w:t>
      </w:r>
      <w:r w:rsidR="00F70025" w:rsidRPr="00CB4E3A">
        <w:rPr>
          <w:rFonts w:ascii="Courier New" w:eastAsia="Times New Roman" w:hAnsi="Courier New" w:cs="Times New Roman"/>
          <w:kern w:val="3"/>
        </w:rPr>
        <w:t xml:space="preserve">the </w:t>
      </w:r>
      <w:r w:rsidR="000E6D0C" w:rsidRPr="00CB4E3A">
        <w:rPr>
          <w:rStyle w:val="FootnoteReference"/>
          <w:rFonts w:ascii="Courier New" w:eastAsia="Times New Roman" w:hAnsi="Courier New" w:cs="Times New Roman"/>
          <w:kern w:val="3"/>
          <w:vertAlign w:val="baseline"/>
        </w:rPr>
        <w:t xml:space="preserve">court of an </w:t>
      </w:r>
      <w:r w:rsidR="000E4802" w:rsidRPr="00CB4E3A">
        <w:rPr>
          <w:rStyle w:val="FootnoteReference"/>
          <w:rFonts w:ascii="Courier New" w:eastAsia="Times New Roman" w:hAnsi="Courier New" w:cs="Times New Roman"/>
          <w:kern w:val="3"/>
          <w:vertAlign w:val="baseline"/>
        </w:rPr>
        <w:t xml:space="preserve">order dissolving the </w:t>
      </w:r>
      <w:r w:rsidR="00981BC9" w:rsidRPr="00CB4E3A">
        <w:rPr>
          <w:rStyle w:val="FootnoteReference"/>
          <w:rFonts w:ascii="Courier New" w:eastAsia="Times New Roman" w:hAnsi="Courier New" w:cs="Times New Roman"/>
          <w:kern w:val="3"/>
          <w:vertAlign w:val="baseline"/>
        </w:rPr>
        <w:t>protected series</w:t>
      </w:r>
      <w:r w:rsidR="004926F7" w:rsidRPr="00CB4E3A">
        <w:rPr>
          <w:rFonts w:ascii="Courier New" w:eastAsia="Times New Roman" w:hAnsi="Courier New" w:cs="Times New Roman"/>
          <w:kern w:val="3"/>
        </w:rPr>
        <w:t xml:space="preserve"> on application by</w:t>
      </w:r>
      <w:r w:rsidR="005B1E82" w:rsidRPr="00CB4E3A">
        <w:rPr>
          <w:rFonts w:ascii="Courier New" w:eastAsia="Times New Roman" w:hAnsi="Courier New" w:cs="Times New Roman"/>
          <w:kern w:val="3"/>
        </w:rPr>
        <w:t xml:space="preserve"> </w:t>
      </w:r>
      <w:r w:rsidR="004926F7" w:rsidRPr="00CB4E3A">
        <w:rPr>
          <w:rFonts w:ascii="Courier New" w:eastAsia="Times New Roman" w:hAnsi="Courier New" w:cs="Times New Roman"/>
          <w:kern w:val="3"/>
        </w:rPr>
        <w:t xml:space="preserve">an associated member </w:t>
      </w:r>
      <w:r w:rsidR="00876274" w:rsidRPr="00CB4E3A">
        <w:rPr>
          <w:rFonts w:ascii="Courier New" w:eastAsia="Times New Roman" w:hAnsi="Courier New" w:cs="Times New Roman"/>
          <w:kern w:val="3"/>
        </w:rPr>
        <w:t>or</w:t>
      </w:r>
      <w:r w:rsidR="00D56A3A" w:rsidRPr="00CB4E3A">
        <w:rPr>
          <w:rFonts w:ascii="Courier New" w:eastAsia="Times New Roman" w:hAnsi="Courier New" w:cs="Times New Roman"/>
          <w:kern w:val="3"/>
        </w:rPr>
        <w:t xml:space="preserve"> </w:t>
      </w:r>
      <w:r w:rsidR="00916D3E" w:rsidRPr="00CB4E3A">
        <w:rPr>
          <w:rFonts w:ascii="Courier New" w:eastAsia="Times New Roman" w:hAnsi="Courier New" w:cs="Times New Roman"/>
          <w:kern w:val="3"/>
        </w:rPr>
        <w:t>protected-series manager</w:t>
      </w:r>
      <w:r w:rsidR="00876274" w:rsidRPr="00CB4E3A">
        <w:rPr>
          <w:rFonts w:ascii="Courier New" w:eastAsia="Times New Roman" w:hAnsi="Courier New" w:cs="Times New Roman"/>
          <w:kern w:val="3"/>
        </w:rPr>
        <w:t xml:space="preserve"> </w:t>
      </w:r>
      <w:r w:rsidR="004926F7" w:rsidRPr="00CB4E3A">
        <w:rPr>
          <w:rFonts w:ascii="Courier New" w:eastAsia="Times New Roman" w:hAnsi="Courier New" w:cs="Times New Roman"/>
          <w:kern w:val="3"/>
        </w:rPr>
        <w:t>of the protected series</w:t>
      </w:r>
      <w:r w:rsidR="00CD3292" w:rsidRPr="00CB4E3A">
        <w:rPr>
          <w:rFonts w:ascii="Courier New" w:eastAsia="Times New Roman" w:hAnsi="Courier New" w:cs="Times New Roman"/>
          <w:kern w:val="3"/>
        </w:rPr>
        <w:t>:</w:t>
      </w:r>
    </w:p>
    <w:p w14:paraId="6446D38E" w14:textId="26F109C5" w:rsidR="00A95666" w:rsidRPr="00CB4E3A" w:rsidRDefault="00CD3292" w:rsidP="00CB4E3A">
      <w:pPr>
        <w:spacing w:line="360" w:lineRule="auto"/>
        <w:rPr>
          <w:rFonts w:ascii="Courier New" w:eastAsia="Calibri" w:hAnsi="Courier New" w:cs="Times New Roman"/>
        </w:rPr>
      </w:pPr>
      <w:r w:rsidRPr="00CB4E3A">
        <w:rPr>
          <w:rFonts w:ascii="Courier New" w:eastAsia="Times New Roman" w:hAnsi="Courier New" w:cs="Times New Roman"/>
          <w:kern w:val="3"/>
        </w:rPr>
        <w:tab/>
      </w:r>
      <w:r w:rsidRPr="00CB4E3A">
        <w:rPr>
          <w:rFonts w:ascii="Courier New" w:eastAsia="Times New Roman" w:hAnsi="Courier New" w:cs="Times New Roman"/>
          <w:kern w:val="3"/>
        </w:rPr>
        <w:tab/>
      </w:r>
      <w:r w:rsidR="00EA2E1E" w:rsidRPr="00CB4E3A">
        <w:rPr>
          <w:rFonts w:ascii="Courier New" w:eastAsia="Times New Roman" w:hAnsi="Courier New" w:cs="Times New Roman"/>
          <w:kern w:val="3"/>
        </w:rPr>
        <w:t>(</w:t>
      </w:r>
      <w:r w:rsidR="00FC59F9">
        <w:rPr>
          <w:rFonts w:ascii="Courier New" w:eastAsia="Times New Roman" w:hAnsi="Courier New" w:cs="Times New Roman"/>
          <w:kern w:val="3"/>
        </w:rPr>
        <w:t>a</w:t>
      </w:r>
      <w:r w:rsidR="00EA2E1E" w:rsidRPr="00CB4E3A">
        <w:rPr>
          <w:rFonts w:ascii="Courier New" w:eastAsia="Times New Roman" w:hAnsi="Courier New" w:cs="Times New Roman"/>
          <w:kern w:val="3"/>
        </w:rPr>
        <w:t>)</w:t>
      </w:r>
      <w:r w:rsidR="00EA2E1E" w:rsidRPr="00CB4E3A" w:rsidDel="00EA2E1E">
        <w:rPr>
          <w:rFonts w:ascii="Courier New" w:eastAsia="Times New Roman" w:hAnsi="Courier New" w:cs="Times New Roman"/>
          <w:kern w:val="3"/>
        </w:rPr>
        <w:t xml:space="preserve"> </w:t>
      </w:r>
      <w:r w:rsidR="001F2A25">
        <w:rPr>
          <w:rFonts w:ascii="Courier New" w:eastAsia="Times New Roman" w:hAnsi="Courier New" w:cs="Times New Roman"/>
          <w:kern w:val="3"/>
        </w:rPr>
        <w:t>I</w:t>
      </w:r>
      <w:r w:rsidR="00726084" w:rsidRPr="00CB4E3A">
        <w:rPr>
          <w:rFonts w:ascii="Courier New" w:eastAsia="Calibri" w:hAnsi="Courier New" w:cs="Times New Roman"/>
        </w:rPr>
        <w:t>n accordance</w:t>
      </w:r>
      <w:r w:rsidR="00A95666" w:rsidRPr="00CB4E3A">
        <w:rPr>
          <w:rFonts w:ascii="Courier New" w:eastAsia="Calibri" w:hAnsi="Courier New" w:cs="Times New Roman"/>
        </w:rPr>
        <w:t xml:space="preserve"> </w:t>
      </w:r>
      <w:r w:rsidR="009D47F5" w:rsidRPr="00CB4E3A">
        <w:rPr>
          <w:rFonts w:ascii="Courier New" w:eastAsia="Calibri" w:hAnsi="Courier New" w:cs="Times New Roman"/>
        </w:rPr>
        <w:t>with</w:t>
      </w:r>
      <w:r w:rsidR="00A95666" w:rsidRPr="00CB4E3A">
        <w:rPr>
          <w:rFonts w:ascii="Courier New" w:eastAsia="Calibri" w:hAnsi="Courier New" w:cs="Times New Roman"/>
        </w:rPr>
        <w:t xml:space="preserve"> </w:t>
      </w:r>
      <w:r w:rsidR="00BD491B">
        <w:rPr>
          <w:rFonts w:ascii="Courier New" w:eastAsia="Times New Roman" w:hAnsi="Courier New" w:cs="Times New Roman"/>
        </w:rPr>
        <w:t>s. 605.12</w:t>
      </w:r>
      <w:r w:rsidR="00542AAF" w:rsidRPr="00CB4E3A">
        <w:rPr>
          <w:rFonts w:ascii="Courier New" w:eastAsia="Calibri" w:hAnsi="Courier New" w:cs="Times New Roman"/>
        </w:rPr>
        <w:t>108</w:t>
      </w:r>
      <w:r w:rsidR="00A95666" w:rsidRPr="00CB4E3A">
        <w:rPr>
          <w:rFonts w:ascii="Courier New" w:eastAsia="Calibri" w:hAnsi="Courier New" w:cs="Times New Roman"/>
        </w:rPr>
        <w:t>; and</w:t>
      </w:r>
    </w:p>
    <w:p w14:paraId="0C2ED10C" w14:textId="0F257DA4" w:rsidR="00CD3292" w:rsidRPr="00CB4E3A" w:rsidRDefault="00A95666" w:rsidP="00CB4E3A">
      <w:pPr>
        <w:spacing w:line="360" w:lineRule="auto"/>
        <w:rPr>
          <w:rFonts w:ascii="Courier New" w:eastAsia="Calibri" w:hAnsi="Courier New" w:cs="Times New Roman"/>
        </w:rPr>
      </w:pPr>
      <w:r w:rsidRPr="00CB4E3A">
        <w:rPr>
          <w:rFonts w:ascii="Courier New" w:eastAsia="Calibri" w:hAnsi="Courier New" w:cs="Times New Roman"/>
        </w:rPr>
        <w:tab/>
      </w:r>
      <w:r w:rsidRPr="00CB4E3A">
        <w:rPr>
          <w:rFonts w:ascii="Courier New" w:eastAsia="Calibri" w:hAnsi="Courier New" w:cs="Times New Roman"/>
        </w:rPr>
        <w:tab/>
      </w:r>
      <w:r w:rsidR="00EA2E1E" w:rsidRPr="00CB4E3A">
        <w:rPr>
          <w:rFonts w:ascii="Courier New" w:eastAsia="Calibri" w:hAnsi="Courier New" w:cs="Times New Roman"/>
        </w:rPr>
        <w:t>(</w:t>
      </w:r>
      <w:r w:rsidR="00FC59F9">
        <w:rPr>
          <w:rFonts w:ascii="Courier New" w:eastAsia="Calibri" w:hAnsi="Courier New" w:cs="Times New Roman"/>
        </w:rPr>
        <w:t>b</w:t>
      </w:r>
      <w:r w:rsidR="00EA2E1E" w:rsidRPr="00CB4E3A">
        <w:rPr>
          <w:rFonts w:ascii="Courier New" w:eastAsia="Calibri" w:hAnsi="Courier New" w:cs="Times New Roman"/>
        </w:rPr>
        <w:t xml:space="preserve">) </w:t>
      </w:r>
      <w:r w:rsidR="001F2A25">
        <w:rPr>
          <w:rFonts w:ascii="Courier New" w:eastAsia="Calibri" w:hAnsi="Courier New" w:cs="Times New Roman"/>
        </w:rPr>
        <w:t>T</w:t>
      </w:r>
      <w:r w:rsidR="004926F7" w:rsidRPr="00CB4E3A">
        <w:rPr>
          <w:rFonts w:ascii="Courier New" w:eastAsia="Calibri" w:hAnsi="Courier New" w:cs="Times New Roman"/>
        </w:rPr>
        <w:t xml:space="preserve">o the same extent, in the same manner, and </w:t>
      </w:r>
      <w:r w:rsidR="00CD3292" w:rsidRPr="00CB4E3A">
        <w:rPr>
          <w:rFonts w:ascii="Courier New" w:eastAsia="Calibri" w:hAnsi="Courier New" w:cs="Times New Roman"/>
        </w:rPr>
        <w:t>on the same grounds the court would enter an order dissolv</w:t>
      </w:r>
      <w:r w:rsidR="00837A31" w:rsidRPr="00CB4E3A">
        <w:rPr>
          <w:rFonts w:ascii="Courier New" w:eastAsia="Calibri" w:hAnsi="Courier New" w:cs="Times New Roman"/>
        </w:rPr>
        <w:t>ing</w:t>
      </w:r>
      <w:r w:rsidR="00CD3292" w:rsidRPr="00CB4E3A">
        <w:rPr>
          <w:rFonts w:ascii="Courier New" w:eastAsia="Calibri" w:hAnsi="Courier New" w:cs="Times New Roman"/>
        </w:rPr>
        <w:t xml:space="preserve"> a limited liability company on application by a member </w:t>
      </w:r>
      <w:r w:rsidR="00533C0D" w:rsidRPr="00CB4E3A">
        <w:rPr>
          <w:rFonts w:ascii="Courier New" w:eastAsia="Calibri" w:hAnsi="Courier New" w:cs="Times New Roman"/>
        </w:rPr>
        <w:t xml:space="preserve">or </w:t>
      </w:r>
      <w:r w:rsidR="00FA3959" w:rsidRPr="00CB4E3A">
        <w:rPr>
          <w:rFonts w:ascii="Courier New" w:eastAsia="Calibri" w:hAnsi="Courier New" w:cs="Times New Roman"/>
        </w:rPr>
        <w:t>manager of</w:t>
      </w:r>
      <w:r w:rsidR="00533C0D" w:rsidRPr="00CB4E3A">
        <w:rPr>
          <w:rFonts w:ascii="Courier New" w:eastAsia="Calibri" w:hAnsi="Courier New" w:cs="Times New Roman"/>
        </w:rPr>
        <w:t xml:space="preserve"> the </w:t>
      </w:r>
      <w:r w:rsidR="001F2A25">
        <w:rPr>
          <w:rFonts w:ascii="Courier New" w:eastAsia="Calibri" w:hAnsi="Courier New" w:cs="Times New Roman"/>
        </w:rPr>
        <w:t xml:space="preserve">limited liability </w:t>
      </w:r>
      <w:r w:rsidR="00533C0D" w:rsidRPr="00CB4E3A">
        <w:rPr>
          <w:rFonts w:ascii="Courier New" w:eastAsia="Calibri" w:hAnsi="Courier New" w:cs="Times New Roman"/>
        </w:rPr>
        <w:t>company</w:t>
      </w:r>
      <w:r w:rsidR="001F2A25">
        <w:rPr>
          <w:rFonts w:ascii="Courier New" w:eastAsia="Calibri" w:hAnsi="Courier New" w:cs="Times New Roman"/>
        </w:rPr>
        <w:t xml:space="preserve"> pursuant to </w:t>
      </w:r>
      <w:r w:rsidR="00FC0884">
        <w:rPr>
          <w:rFonts w:ascii="Courier New" w:eastAsia="Calibri" w:hAnsi="Courier New" w:cs="Times New Roman"/>
        </w:rPr>
        <w:t xml:space="preserve">s. </w:t>
      </w:r>
      <w:r w:rsidR="001F2A25">
        <w:rPr>
          <w:rFonts w:ascii="Courier New" w:eastAsia="Calibri" w:hAnsi="Courier New" w:cs="Times New Roman"/>
        </w:rPr>
        <w:t>605.0702</w:t>
      </w:r>
      <w:r w:rsidR="00CD3292" w:rsidRPr="00CB4E3A">
        <w:rPr>
          <w:rFonts w:ascii="Courier New" w:eastAsia="Calibri" w:hAnsi="Courier New" w:cs="Times New Roman"/>
        </w:rPr>
        <w:t xml:space="preserve">; </w:t>
      </w:r>
      <w:r w:rsidR="009D47F5" w:rsidRPr="00CB4E3A">
        <w:rPr>
          <w:rFonts w:ascii="Courier New" w:eastAsia="Calibri" w:hAnsi="Courier New" w:cs="Times New Roman"/>
        </w:rPr>
        <w:t>or</w:t>
      </w:r>
    </w:p>
    <w:p w14:paraId="6D67D0EE" w14:textId="77777777" w:rsidR="00FC0884" w:rsidRDefault="00E07ACD" w:rsidP="00CB4E3A">
      <w:pPr>
        <w:spacing w:line="360" w:lineRule="auto"/>
        <w:rPr>
          <w:rFonts w:ascii="Courier New" w:eastAsia="Times New Roman" w:hAnsi="Courier New" w:cs="Times New Roman"/>
          <w:kern w:val="3"/>
        </w:rPr>
      </w:pPr>
      <w:r w:rsidRPr="00CB4E3A">
        <w:rPr>
          <w:rFonts w:ascii="Courier New" w:eastAsia="Times New Roman" w:hAnsi="Courier New" w:cs="Times New Roman"/>
          <w:kern w:val="3"/>
        </w:rPr>
        <w:tab/>
      </w:r>
      <w:r w:rsidR="00EA2E1E" w:rsidRPr="00CB4E3A">
        <w:rPr>
          <w:rFonts w:ascii="Courier New" w:eastAsia="Times New Roman" w:hAnsi="Courier New" w:cs="Times New Roman"/>
          <w:kern w:val="3"/>
        </w:rPr>
        <w:t xml:space="preserve">(5) </w:t>
      </w:r>
      <w:r w:rsidR="00FC0884">
        <w:rPr>
          <w:rFonts w:ascii="Courier New" w:eastAsia="Times New Roman" w:hAnsi="Courier New" w:cs="Times New Roman"/>
          <w:kern w:val="3"/>
        </w:rPr>
        <w:t>E</w:t>
      </w:r>
      <w:r w:rsidR="00E212FB" w:rsidRPr="00CB4E3A">
        <w:rPr>
          <w:rFonts w:ascii="Courier New" w:eastAsia="Times New Roman" w:hAnsi="Courier New" w:cs="Times New Roman"/>
          <w:kern w:val="3"/>
        </w:rPr>
        <w:t xml:space="preserve">ntry </w:t>
      </w:r>
      <w:r w:rsidR="00EA2E1E" w:rsidRPr="00CB4E3A">
        <w:rPr>
          <w:rFonts w:ascii="Courier New" w:eastAsia="Times New Roman" w:hAnsi="Courier New" w:cs="Times New Roman"/>
          <w:kern w:val="3"/>
        </w:rPr>
        <w:t>by the court of an order dissolving the protected series on application by</w:t>
      </w:r>
      <w:r w:rsidR="005A457F" w:rsidRPr="00CB4E3A">
        <w:rPr>
          <w:rFonts w:ascii="Courier New" w:eastAsia="Times New Roman" w:hAnsi="Courier New" w:cs="Times New Roman"/>
          <w:kern w:val="3"/>
        </w:rPr>
        <w:t xml:space="preserve"> </w:t>
      </w:r>
      <w:r w:rsidR="002F1623" w:rsidRPr="00CB4E3A">
        <w:rPr>
          <w:rFonts w:ascii="Courier New" w:eastAsia="Times New Roman" w:hAnsi="Courier New" w:cs="Times New Roman"/>
          <w:kern w:val="3"/>
        </w:rPr>
        <w:t>the</w:t>
      </w:r>
      <w:r w:rsidR="00AE6945" w:rsidRPr="00CB4E3A">
        <w:rPr>
          <w:rFonts w:ascii="Courier New" w:eastAsia="Times New Roman" w:hAnsi="Courier New" w:cs="Times New Roman"/>
          <w:kern w:val="3"/>
        </w:rPr>
        <w:t xml:space="preserve"> </w:t>
      </w:r>
      <w:r w:rsidR="001F2A25">
        <w:rPr>
          <w:rFonts w:ascii="Courier New" w:hAnsi="Courier New" w:cs="Times New Roman"/>
        </w:rPr>
        <w:t xml:space="preserve">series limited liability </w:t>
      </w:r>
      <w:r w:rsidR="00AE6945" w:rsidRPr="00CB4E3A">
        <w:rPr>
          <w:rFonts w:ascii="Courier New" w:eastAsia="Times New Roman" w:hAnsi="Courier New" w:cs="Times New Roman"/>
          <w:kern w:val="3"/>
        </w:rPr>
        <w:t>company</w:t>
      </w:r>
      <w:r w:rsidR="001F2A25">
        <w:rPr>
          <w:rFonts w:ascii="Courier New" w:eastAsia="Times New Roman" w:hAnsi="Courier New" w:cs="Times New Roman"/>
          <w:kern w:val="3"/>
        </w:rPr>
        <w:t>,</w:t>
      </w:r>
      <w:r w:rsidR="00AE6945" w:rsidRPr="00CB4E3A">
        <w:rPr>
          <w:rFonts w:ascii="Courier New" w:eastAsia="Times New Roman" w:hAnsi="Courier New" w:cs="Times New Roman"/>
          <w:kern w:val="3"/>
        </w:rPr>
        <w:t xml:space="preserve"> or a </w:t>
      </w:r>
      <w:r w:rsidR="004351C9" w:rsidRPr="00CB4E3A">
        <w:rPr>
          <w:rFonts w:ascii="Courier New" w:eastAsia="Times New Roman" w:hAnsi="Courier New" w:cs="Times New Roman"/>
          <w:kern w:val="3"/>
        </w:rPr>
        <w:t xml:space="preserve">member </w:t>
      </w:r>
      <w:r w:rsidR="001F2A25">
        <w:rPr>
          <w:rFonts w:ascii="Courier New" w:eastAsia="Times New Roman" w:hAnsi="Courier New" w:cs="Times New Roman"/>
          <w:kern w:val="3"/>
        </w:rPr>
        <w:t xml:space="preserve">or manager </w:t>
      </w:r>
      <w:r w:rsidR="00D62427" w:rsidRPr="00CB4E3A">
        <w:rPr>
          <w:rFonts w:ascii="Courier New" w:eastAsia="Times New Roman" w:hAnsi="Courier New" w:cs="Times New Roman"/>
          <w:kern w:val="3"/>
        </w:rPr>
        <w:t xml:space="preserve">of the </w:t>
      </w:r>
      <w:r w:rsidR="001F2A25">
        <w:rPr>
          <w:rFonts w:ascii="Courier New" w:hAnsi="Courier New" w:cs="Times New Roman"/>
        </w:rPr>
        <w:t xml:space="preserve">series limited liability </w:t>
      </w:r>
      <w:r w:rsidR="00D62427" w:rsidRPr="00CB4E3A">
        <w:rPr>
          <w:rFonts w:ascii="Courier New" w:eastAsia="Times New Roman" w:hAnsi="Courier New" w:cs="Times New Roman"/>
          <w:kern w:val="3"/>
        </w:rPr>
        <w:t>company</w:t>
      </w:r>
      <w:r w:rsidR="00FC0884">
        <w:rPr>
          <w:rFonts w:ascii="Courier New" w:eastAsia="Times New Roman" w:hAnsi="Courier New" w:cs="Times New Roman"/>
          <w:kern w:val="3"/>
        </w:rPr>
        <w:t>:</w:t>
      </w:r>
    </w:p>
    <w:p w14:paraId="4537F6DB" w14:textId="1D99AEC1" w:rsidR="00FC0884" w:rsidRDefault="00FC0884" w:rsidP="00FC0884">
      <w:pPr>
        <w:spacing w:line="360" w:lineRule="auto"/>
        <w:ind w:left="720" w:firstLine="720"/>
        <w:rPr>
          <w:rFonts w:ascii="Courier New" w:eastAsia="Times New Roman" w:hAnsi="Courier New" w:cs="Times New Roman"/>
          <w:kern w:val="3"/>
        </w:rPr>
      </w:pPr>
      <w:r>
        <w:rPr>
          <w:rFonts w:ascii="Courier New" w:eastAsia="Times New Roman" w:hAnsi="Courier New" w:cs="Times New Roman"/>
          <w:kern w:val="3"/>
        </w:rPr>
        <w:t xml:space="preserve">(a) In accordance with s. 605.12108; and </w:t>
      </w:r>
    </w:p>
    <w:p w14:paraId="5FAADC34" w14:textId="0427AED5" w:rsidR="00FE2D70" w:rsidRDefault="00FC0884" w:rsidP="00FC0884">
      <w:pPr>
        <w:spacing w:line="360" w:lineRule="auto"/>
        <w:ind w:left="720" w:firstLine="720"/>
        <w:rPr>
          <w:rFonts w:ascii="Courier New" w:eastAsia="Times New Roman" w:hAnsi="Courier New" w:cs="Times New Roman"/>
          <w:kern w:val="3"/>
        </w:rPr>
      </w:pPr>
      <w:r>
        <w:rPr>
          <w:rFonts w:ascii="Courier New" w:eastAsia="Times New Roman" w:hAnsi="Courier New" w:cs="Times New Roman"/>
          <w:kern w:val="3"/>
        </w:rPr>
        <w:t xml:space="preserve">(b) </w:t>
      </w:r>
      <w:r>
        <w:rPr>
          <w:rFonts w:ascii="Courier New" w:eastAsia="Calibri" w:hAnsi="Courier New" w:cs="Times New Roman"/>
        </w:rPr>
        <w:t>T</w:t>
      </w:r>
      <w:r w:rsidRPr="00CB4E3A">
        <w:rPr>
          <w:rFonts w:ascii="Courier New" w:eastAsia="Calibri" w:hAnsi="Courier New" w:cs="Times New Roman"/>
        </w:rPr>
        <w:t xml:space="preserve">o the same extent, in the same manner, and </w:t>
      </w:r>
      <w:r>
        <w:rPr>
          <w:rFonts w:ascii="Courier New" w:eastAsia="Calibri" w:hAnsi="Courier New" w:cs="Times New Roman"/>
        </w:rPr>
        <w:t xml:space="preserve">on the </w:t>
      </w:r>
      <w:r w:rsidRPr="00CB4E3A">
        <w:rPr>
          <w:rFonts w:ascii="Courier New" w:eastAsia="Calibri" w:hAnsi="Courier New" w:cs="Times New Roman"/>
        </w:rPr>
        <w:t xml:space="preserve">same grounds the court would enter an order dissolving a limited liability company on application by a member or manager of the </w:t>
      </w:r>
      <w:r>
        <w:rPr>
          <w:rFonts w:ascii="Courier New" w:eastAsia="Calibri" w:hAnsi="Courier New" w:cs="Times New Roman"/>
        </w:rPr>
        <w:t xml:space="preserve">limited liability </w:t>
      </w:r>
      <w:r w:rsidRPr="00CB4E3A">
        <w:rPr>
          <w:rFonts w:ascii="Courier New" w:eastAsia="Calibri" w:hAnsi="Courier New" w:cs="Times New Roman"/>
        </w:rPr>
        <w:t>company</w:t>
      </w:r>
      <w:r>
        <w:rPr>
          <w:rFonts w:ascii="Courier New" w:eastAsia="Calibri" w:hAnsi="Courier New" w:cs="Times New Roman"/>
        </w:rPr>
        <w:t xml:space="preserve"> pursuant to s. 605.0702</w:t>
      </w:r>
      <w:r w:rsidR="0032538D" w:rsidRPr="00CB4E3A">
        <w:rPr>
          <w:rStyle w:val="FootnoteReference"/>
          <w:rFonts w:ascii="Courier New" w:eastAsia="Times New Roman" w:hAnsi="Courier New" w:cs="Times New Roman"/>
          <w:kern w:val="3"/>
          <w:vertAlign w:val="baseline"/>
        </w:rPr>
        <w:t>.</w:t>
      </w:r>
    </w:p>
    <w:p w14:paraId="610FCECC" w14:textId="77777777" w:rsidR="00FE2D70" w:rsidRDefault="00FE2D70">
      <w:pPr>
        <w:widowControl/>
        <w:rPr>
          <w:rFonts w:ascii="Courier New" w:eastAsia="Times New Roman" w:hAnsi="Courier New" w:cs="Times New Roman"/>
          <w:kern w:val="3"/>
        </w:rPr>
      </w:pPr>
      <w:r>
        <w:rPr>
          <w:rFonts w:ascii="Courier New" w:eastAsia="Times New Roman" w:hAnsi="Courier New" w:cs="Times New Roman"/>
          <w:kern w:val="3"/>
        </w:rPr>
        <w:br w:type="page"/>
      </w:r>
    </w:p>
    <w:p w14:paraId="247CF4E2" w14:textId="1B58DD8B" w:rsidR="00EF1163" w:rsidRPr="00CB4E3A" w:rsidRDefault="00FC59F9" w:rsidP="00CB4E3A">
      <w:pPr>
        <w:pStyle w:val="Heading1"/>
        <w:spacing w:line="360" w:lineRule="auto"/>
        <w:rPr>
          <w:rFonts w:ascii="Courier New" w:hAnsi="Courier New" w:cs="Times New Roman"/>
          <w:szCs w:val="24"/>
        </w:rPr>
      </w:pPr>
      <w:bookmarkStart w:id="732" w:name="_Toc498000902"/>
      <w:bookmarkStart w:id="733" w:name="_Toc498002179"/>
      <w:r>
        <w:rPr>
          <w:rFonts w:ascii="Courier New" w:hAnsi="Courier New" w:cs="Times New Roman"/>
          <w:szCs w:val="24"/>
        </w:rPr>
        <w:lastRenderedPageBreak/>
        <w:t>605.12</w:t>
      </w:r>
      <w:r w:rsidR="00E86A7C" w:rsidRPr="00CB4E3A">
        <w:rPr>
          <w:rFonts w:ascii="Courier New" w:hAnsi="Courier New" w:cs="Times New Roman"/>
          <w:szCs w:val="24"/>
        </w:rPr>
        <w:t>50</w:t>
      </w:r>
      <w:r w:rsidR="00A45337" w:rsidRPr="00CB4E3A">
        <w:rPr>
          <w:rFonts w:ascii="Courier New" w:hAnsi="Courier New" w:cs="Times New Roman"/>
          <w:szCs w:val="24"/>
        </w:rPr>
        <w:t>2</w:t>
      </w:r>
      <w:r w:rsidR="00E86A7C" w:rsidRPr="00CB4E3A">
        <w:rPr>
          <w:rFonts w:ascii="Courier New" w:hAnsi="Courier New" w:cs="Times New Roman"/>
          <w:szCs w:val="24"/>
        </w:rPr>
        <w:t>.  WINDING UP DISSOLVED PROTECTED SERIES</w:t>
      </w:r>
      <w:r w:rsidR="00D22E25" w:rsidRPr="00CB4E3A">
        <w:rPr>
          <w:rFonts w:ascii="Courier New" w:hAnsi="Courier New" w:cs="Times New Roman"/>
          <w:szCs w:val="24"/>
        </w:rPr>
        <w:t>.</w:t>
      </w:r>
      <w:bookmarkEnd w:id="732"/>
      <w:bookmarkEnd w:id="733"/>
    </w:p>
    <w:p w14:paraId="68CB550C" w14:textId="73C795C0" w:rsidR="005B04CD" w:rsidRPr="00CB4E3A" w:rsidRDefault="005F50C4" w:rsidP="00CB4E3A">
      <w:pPr>
        <w:spacing w:line="360" w:lineRule="auto"/>
        <w:rPr>
          <w:rFonts w:ascii="Courier New" w:eastAsia="Times New Roman" w:hAnsi="Courier New" w:cs="Times New Roman"/>
        </w:rPr>
      </w:pPr>
      <w:r w:rsidRPr="00CB4E3A">
        <w:rPr>
          <w:rFonts w:ascii="Courier New" w:eastAsia="Times New Roman" w:hAnsi="Courier New" w:cs="Times New Roman"/>
        </w:rPr>
        <w:t>(</w:t>
      </w:r>
      <w:r w:rsidR="00FC59F9">
        <w:rPr>
          <w:rFonts w:ascii="Courier New" w:eastAsia="Times New Roman" w:hAnsi="Courier New" w:cs="Times New Roman"/>
        </w:rPr>
        <w:t>1</w:t>
      </w:r>
      <w:r w:rsidRPr="00CB4E3A">
        <w:rPr>
          <w:rFonts w:ascii="Courier New" w:eastAsia="Times New Roman" w:hAnsi="Courier New" w:cs="Times New Roman"/>
        </w:rPr>
        <w:t xml:space="preserve">) </w:t>
      </w:r>
      <w:r w:rsidR="006039AA" w:rsidRPr="00CB4E3A">
        <w:rPr>
          <w:rFonts w:ascii="Courier New" w:eastAsia="Times New Roman" w:hAnsi="Courier New" w:cs="Times New Roman"/>
        </w:rPr>
        <w:t>Subject to subsection</w:t>
      </w:r>
      <w:r w:rsidR="002544C4" w:rsidRPr="00CB4E3A">
        <w:rPr>
          <w:rFonts w:ascii="Courier New" w:eastAsia="Times New Roman" w:hAnsi="Courier New" w:cs="Times New Roman"/>
        </w:rPr>
        <w:t>s</w:t>
      </w:r>
      <w:r w:rsidR="006039AA" w:rsidRPr="00CB4E3A">
        <w:rPr>
          <w:rFonts w:ascii="Courier New" w:eastAsia="Times New Roman" w:hAnsi="Courier New" w:cs="Times New Roman"/>
        </w:rPr>
        <w:t xml:space="preserve"> (</w:t>
      </w:r>
      <w:r w:rsidR="00275451">
        <w:rPr>
          <w:rFonts w:ascii="Courier New" w:eastAsia="Times New Roman" w:hAnsi="Courier New" w:cs="Times New Roman"/>
        </w:rPr>
        <w:t>2</w:t>
      </w:r>
      <w:r w:rsidR="006039AA" w:rsidRPr="00CB4E3A">
        <w:rPr>
          <w:rFonts w:ascii="Courier New" w:eastAsia="Times New Roman" w:hAnsi="Courier New" w:cs="Times New Roman"/>
        </w:rPr>
        <w:t>)</w:t>
      </w:r>
      <w:r w:rsidR="002544C4" w:rsidRPr="00CB4E3A">
        <w:rPr>
          <w:rFonts w:ascii="Courier New" w:eastAsia="Times New Roman" w:hAnsi="Courier New" w:cs="Times New Roman"/>
        </w:rPr>
        <w:t xml:space="preserve"> and (</w:t>
      </w:r>
      <w:r w:rsidR="00275451">
        <w:rPr>
          <w:rFonts w:ascii="Courier New" w:eastAsia="Times New Roman" w:hAnsi="Courier New" w:cs="Times New Roman"/>
        </w:rPr>
        <w:t>3</w:t>
      </w:r>
      <w:r w:rsidR="002544C4" w:rsidRPr="00CB4E3A">
        <w:rPr>
          <w:rFonts w:ascii="Courier New" w:eastAsia="Times New Roman" w:hAnsi="Courier New" w:cs="Times New Roman"/>
        </w:rPr>
        <w:t>)</w:t>
      </w:r>
      <w:r w:rsidR="005B04CD" w:rsidRPr="00CB4E3A">
        <w:rPr>
          <w:rFonts w:ascii="Courier New" w:eastAsia="Times New Roman" w:hAnsi="Courier New" w:cs="Times New Roman"/>
        </w:rPr>
        <w:t xml:space="preserve"> and</w:t>
      </w:r>
      <w:r w:rsidR="008C1004" w:rsidRPr="00CB4E3A">
        <w:rPr>
          <w:rFonts w:ascii="Courier New" w:eastAsia="Times New Roman" w:hAnsi="Courier New" w:cs="Times New Roman"/>
        </w:rPr>
        <w:t xml:space="preserve"> </w:t>
      </w:r>
      <w:r w:rsidR="00726084" w:rsidRPr="00CB4E3A">
        <w:rPr>
          <w:rFonts w:ascii="Courier New" w:eastAsia="Times New Roman" w:hAnsi="Courier New" w:cs="Times New Roman"/>
        </w:rPr>
        <w:t>in accordance</w:t>
      </w:r>
      <w:r w:rsidR="005B04CD" w:rsidRPr="00CB4E3A">
        <w:rPr>
          <w:rFonts w:ascii="Courier New" w:eastAsia="Times New Roman" w:hAnsi="Courier New" w:cs="Times New Roman"/>
        </w:rPr>
        <w:t xml:space="preserve"> with </w:t>
      </w:r>
      <w:r w:rsidR="00BD491B">
        <w:rPr>
          <w:rFonts w:ascii="Courier New" w:eastAsia="Times New Roman" w:hAnsi="Courier New" w:cs="Times New Roman"/>
        </w:rPr>
        <w:t>s. 605.12</w:t>
      </w:r>
      <w:r w:rsidR="00542AAF" w:rsidRPr="00CB4E3A">
        <w:rPr>
          <w:rFonts w:ascii="Courier New" w:eastAsia="Times New Roman" w:hAnsi="Courier New" w:cs="Times New Roman"/>
        </w:rPr>
        <w:t>108</w:t>
      </w:r>
      <w:r w:rsidR="005B04CD" w:rsidRPr="00CB4E3A">
        <w:rPr>
          <w:rFonts w:ascii="Courier New" w:eastAsia="Times New Roman" w:hAnsi="Courier New" w:cs="Times New Roman"/>
        </w:rPr>
        <w:t>:</w:t>
      </w:r>
    </w:p>
    <w:p w14:paraId="5B8A8A1F" w14:textId="460E0428" w:rsidR="008C1004" w:rsidRPr="00CB4E3A" w:rsidRDefault="005B04CD"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w:t>
      </w:r>
      <w:r w:rsidR="00FC59F9">
        <w:rPr>
          <w:rFonts w:ascii="Courier New" w:eastAsia="Times New Roman" w:hAnsi="Courier New" w:cs="Times New Roman"/>
        </w:rPr>
        <w:t>a</w:t>
      </w:r>
      <w:r w:rsidRPr="00CB4E3A">
        <w:rPr>
          <w:rFonts w:ascii="Courier New" w:eastAsia="Times New Roman" w:hAnsi="Courier New" w:cs="Times New Roman"/>
        </w:rPr>
        <w:t xml:space="preserve">) </w:t>
      </w:r>
      <w:r w:rsidR="00133F6F">
        <w:rPr>
          <w:rFonts w:ascii="Courier New" w:eastAsia="Times New Roman" w:hAnsi="Courier New" w:cs="Times New Roman"/>
        </w:rPr>
        <w:t>A</w:t>
      </w:r>
      <w:r w:rsidR="00210FCD" w:rsidRPr="00CB4E3A">
        <w:rPr>
          <w:rFonts w:ascii="Courier New" w:eastAsia="Times New Roman" w:hAnsi="Courier New" w:cs="Times New Roman"/>
        </w:rPr>
        <w:t xml:space="preserve"> dissolved protected series shall wind up its activities and affairs</w:t>
      </w:r>
      <w:r w:rsidR="008802B1" w:rsidRPr="00CB4E3A">
        <w:rPr>
          <w:rFonts w:ascii="Courier New" w:eastAsia="Times New Roman" w:hAnsi="Courier New" w:cs="Times New Roman"/>
        </w:rPr>
        <w:t xml:space="preserve"> </w:t>
      </w:r>
      <w:r w:rsidR="00876274" w:rsidRPr="00CB4E3A">
        <w:rPr>
          <w:rFonts w:ascii="Courier New" w:eastAsia="Times New Roman" w:hAnsi="Courier New" w:cs="Times New Roman"/>
        </w:rPr>
        <w:t xml:space="preserve">in the same manner </w:t>
      </w:r>
      <w:r w:rsidR="00280290" w:rsidRPr="00CB4E3A">
        <w:rPr>
          <w:rFonts w:ascii="Courier New" w:eastAsia="Times New Roman" w:hAnsi="Courier New" w:cs="Times New Roman"/>
        </w:rPr>
        <w:t>that</w:t>
      </w:r>
      <w:r w:rsidR="00876274" w:rsidRPr="00CB4E3A">
        <w:rPr>
          <w:rFonts w:ascii="Courier New" w:eastAsia="Times New Roman" w:hAnsi="Courier New" w:cs="Times New Roman"/>
        </w:rPr>
        <w:t xml:space="preserve"> a </w:t>
      </w:r>
      <w:r w:rsidR="00132BEF">
        <w:rPr>
          <w:rFonts w:ascii="Courier New" w:eastAsia="Times New Roman" w:hAnsi="Courier New" w:cs="Times New Roman"/>
        </w:rPr>
        <w:t xml:space="preserve">dissolved </w:t>
      </w:r>
      <w:r w:rsidR="00876274" w:rsidRPr="00CB4E3A">
        <w:rPr>
          <w:rFonts w:ascii="Courier New" w:eastAsia="Times New Roman" w:hAnsi="Courier New" w:cs="Times New Roman"/>
        </w:rPr>
        <w:t>limited liability company winds up it</w:t>
      </w:r>
      <w:r w:rsidR="003272DA" w:rsidRPr="00CB4E3A">
        <w:rPr>
          <w:rFonts w:ascii="Courier New" w:eastAsia="Times New Roman" w:hAnsi="Courier New" w:cs="Times New Roman"/>
        </w:rPr>
        <w:t>s activities and</w:t>
      </w:r>
      <w:r w:rsidR="00876274" w:rsidRPr="00CB4E3A">
        <w:rPr>
          <w:rFonts w:ascii="Courier New" w:eastAsia="Times New Roman" w:hAnsi="Courier New" w:cs="Times New Roman"/>
        </w:rPr>
        <w:t xml:space="preserve"> affairs under </w:t>
      </w:r>
      <w:r w:rsidR="00764688">
        <w:rPr>
          <w:rFonts w:ascii="Courier New" w:eastAsia="Times New Roman" w:hAnsi="Courier New" w:cs="Times New Roman"/>
        </w:rPr>
        <w:t>s. 605.</w:t>
      </w:r>
      <w:r w:rsidR="00132BEF">
        <w:rPr>
          <w:rFonts w:ascii="Courier New" w:eastAsia="Times New Roman" w:hAnsi="Courier New" w:cs="Times New Roman"/>
        </w:rPr>
        <w:t>0709</w:t>
      </w:r>
      <w:r w:rsidR="00981213" w:rsidRPr="00CB4E3A">
        <w:rPr>
          <w:rFonts w:ascii="Courier New" w:eastAsia="Times New Roman" w:hAnsi="Courier New" w:cs="Times New Roman"/>
        </w:rPr>
        <w:t xml:space="preserve">, </w:t>
      </w:r>
      <w:r w:rsidR="00100919" w:rsidRPr="00CB4E3A">
        <w:rPr>
          <w:rFonts w:ascii="Courier New" w:eastAsia="Times New Roman" w:hAnsi="Courier New" w:cs="Times New Roman"/>
        </w:rPr>
        <w:t>subject to the same requirements and conditions</w:t>
      </w:r>
      <w:r w:rsidR="00132BEF">
        <w:rPr>
          <w:rFonts w:ascii="Courier New" w:eastAsia="Times New Roman" w:hAnsi="Courier New" w:cs="Times New Roman"/>
        </w:rPr>
        <w:t>,</w:t>
      </w:r>
      <w:r w:rsidR="00FA59A5">
        <w:rPr>
          <w:rFonts w:ascii="Courier New" w:eastAsia="Times New Roman" w:hAnsi="Courier New" w:cs="Times New Roman"/>
        </w:rPr>
        <w:t xml:space="preserve"> </w:t>
      </w:r>
      <w:r w:rsidR="00981213" w:rsidRPr="00CB4E3A">
        <w:rPr>
          <w:rFonts w:ascii="Courier New" w:eastAsia="Times New Roman" w:hAnsi="Courier New" w:cs="Times New Roman"/>
        </w:rPr>
        <w:t>and with the same effects</w:t>
      </w:r>
      <w:r w:rsidR="008C1004" w:rsidRPr="00CB4E3A">
        <w:rPr>
          <w:rFonts w:ascii="Courier New" w:eastAsia="Times New Roman" w:hAnsi="Courier New" w:cs="Times New Roman"/>
        </w:rPr>
        <w:t>; and</w:t>
      </w:r>
    </w:p>
    <w:p w14:paraId="6CE19C27" w14:textId="40869DD5" w:rsidR="002039A4" w:rsidRPr="00CB4E3A" w:rsidRDefault="008C1004"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t>(</w:t>
      </w:r>
      <w:r w:rsidR="00FC59F9">
        <w:rPr>
          <w:rFonts w:ascii="Courier New" w:eastAsia="Times New Roman" w:hAnsi="Courier New" w:cs="Times New Roman"/>
        </w:rPr>
        <w:t>b</w:t>
      </w:r>
      <w:r w:rsidRPr="00CB4E3A">
        <w:rPr>
          <w:rFonts w:ascii="Courier New" w:eastAsia="Times New Roman" w:hAnsi="Courier New" w:cs="Times New Roman"/>
        </w:rPr>
        <w:t xml:space="preserve">) </w:t>
      </w:r>
      <w:r w:rsidR="00133F6F">
        <w:rPr>
          <w:rFonts w:ascii="Courier New" w:eastAsia="Times New Roman" w:hAnsi="Courier New" w:cs="Times New Roman"/>
        </w:rPr>
        <w:t>J</w:t>
      </w:r>
      <w:r w:rsidRPr="00CB4E3A">
        <w:rPr>
          <w:rFonts w:ascii="Courier New" w:eastAsia="Times New Roman" w:hAnsi="Courier New" w:cs="Times New Roman"/>
        </w:rPr>
        <w:t xml:space="preserve">udicial supervision or </w:t>
      </w:r>
      <w:r w:rsidR="009903B9" w:rsidRPr="00CB4E3A">
        <w:rPr>
          <w:rFonts w:ascii="Courier New" w:eastAsia="Times New Roman" w:hAnsi="Courier New" w:cs="Times New Roman"/>
        </w:rPr>
        <w:t>an</w:t>
      </w:r>
      <w:r w:rsidRPr="00CB4E3A">
        <w:rPr>
          <w:rFonts w:ascii="Courier New" w:eastAsia="Times New Roman" w:hAnsi="Courier New" w:cs="Times New Roman"/>
        </w:rPr>
        <w:t xml:space="preserve">other judicial remedy </w:t>
      </w:r>
      <w:r w:rsidR="00280290" w:rsidRPr="00CB4E3A">
        <w:rPr>
          <w:rFonts w:ascii="Courier New" w:eastAsia="Times New Roman" w:hAnsi="Courier New" w:cs="Times New Roman"/>
        </w:rPr>
        <w:t>is</w:t>
      </w:r>
      <w:r w:rsidR="00366A81" w:rsidRPr="00CB4E3A">
        <w:rPr>
          <w:rFonts w:ascii="Courier New" w:eastAsia="Times New Roman" w:hAnsi="Courier New" w:cs="Times New Roman"/>
        </w:rPr>
        <w:t xml:space="preserve"> available in the winding up of the protected series to the same extent, in the same manner, under the same conditions</w:t>
      </w:r>
      <w:r w:rsidR="004A6089" w:rsidRPr="00CB4E3A">
        <w:rPr>
          <w:rFonts w:ascii="Courier New" w:eastAsia="Times New Roman" w:hAnsi="Courier New" w:cs="Times New Roman"/>
        </w:rPr>
        <w:t>, and with the same effects</w:t>
      </w:r>
      <w:r w:rsidR="00366A81" w:rsidRPr="00CB4E3A">
        <w:rPr>
          <w:rFonts w:ascii="Courier New" w:eastAsia="Times New Roman" w:hAnsi="Courier New" w:cs="Times New Roman"/>
        </w:rPr>
        <w:t xml:space="preserve"> </w:t>
      </w:r>
      <w:r w:rsidR="00FD2FCD" w:rsidRPr="00CB4E3A">
        <w:rPr>
          <w:rFonts w:ascii="Courier New" w:eastAsia="Times New Roman" w:hAnsi="Courier New" w:cs="Times New Roman"/>
        </w:rPr>
        <w:t>that</w:t>
      </w:r>
      <w:r w:rsidR="00134152" w:rsidRPr="00CB4E3A">
        <w:rPr>
          <w:rFonts w:ascii="Courier New" w:eastAsia="Times New Roman" w:hAnsi="Courier New" w:cs="Times New Roman"/>
        </w:rPr>
        <w:t xml:space="preserve"> apply under </w:t>
      </w:r>
      <w:r w:rsidR="00FA59A5">
        <w:rPr>
          <w:rFonts w:ascii="Courier New" w:eastAsia="Times New Roman" w:hAnsi="Courier New" w:cs="Times New Roman"/>
        </w:rPr>
        <w:t>s. 605.0709(5)</w:t>
      </w:r>
      <w:r w:rsidR="004A6089" w:rsidRPr="00CB4E3A">
        <w:rPr>
          <w:rFonts w:ascii="Courier New" w:eastAsia="Times New Roman" w:hAnsi="Courier New" w:cs="Times New Roman"/>
        </w:rPr>
        <w:t>.</w:t>
      </w:r>
    </w:p>
    <w:p w14:paraId="3640F479" w14:textId="77777777" w:rsidR="001A4031" w:rsidRDefault="001A4031" w:rsidP="00CB4E3A">
      <w:pPr>
        <w:spacing w:line="360" w:lineRule="auto"/>
        <w:rPr>
          <w:rFonts w:ascii="Courier New" w:eastAsia="Times New Roman" w:hAnsi="Courier New" w:cs="Times New Roman"/>
        </w:rPr>
      </w:pPr>
    </w:p>
    <w:p w14:paraId="4B5166B6" w14:textId="698F3714" w:rsidR="3B299D4E" w:rsidRPr="00CB4E3A" w:rsidRDefault="002039A4" w:rsidP="00CB4E3A">
      <w:pPr>
        <w:spacing w:line="360" w:lineRule="auto"/>
        <w:rPr>
          <w:rFonts w:ascii="Courier New" w:eastAsia="Times New Roman" w:hAnsi="Courier New" w:cs="Times New Roman"/>
        </w:rPr>
      </w:pPr>
      <w:r w:rsidRPr="00CB4E3A">
        <w:rPr>
          <w:rFonts w:ascii="Courier New" w:eastAsia="Times New Roman" w:hAnsi="Courier New" w:cs="Times New Roman"/>
        </w:rPr>
        <w:t>(</w:t>
      </w:r>
      <w:r w:rsidR="00FC59F9">
        <w:rPr>
          <w:rFonts w:ascii="Courier New" w:eastAsia="Times New Roman" w:hAnsi="Courier New" w:cs="Times New Roman"/>
        </w:rPr>
        <w:t>2</w:t>
      </w:r>
      <w:r w:rsidRPr="00CB4E3A">
        <w:rPr>
          <w:rFonts w:ascii="Courier New" w:eastAsia="Times New Roman" w:hAnsi="Courier New" w:cs="Times New Roman"/>
        </w:rPr>
        <w:t xml:space="preserve">) </w:t>
      </w:r>
      <w:r w:rsidR="00F07D43" w:rsidRPr="00CB4E3A">
        <w:rPr>
          <w:rFonts w:ascii="Courier New" w:eastAsia="Times New Roman" w:hAnsi="Courier New" w:cs="Times New Roman"/>
        </w:rPr>
        <w:t>When a protected series</w:t>
      </w:r>
      <w:r w:rsidR="00103709" w:rsidRPr="00CB4E3A">
        <w:rPr>
          <w:rFonts w:ascii="Courier New" w:eastAsia="Times New Roman" w:hAnsi="Courier New" w:cs="Times New Roman"/>
        </w:rPr>
        <w:t xml:space="preserve"> </w:t>
      </w:r>
      <w:r w:rsidR="007229FE" w:rsidRPr="00CB4E3A">
        <w:rPr>
          <w:rFonts w:ascii="Courier New" w:eastAsia="Times New Roman" w:hAnsi="Courier New" w:cs="Times New Roman"/>
        </w:rPr>
        <w:t xml:space="preserve">of a series limited liability company </w:t>
      </w:r>
      <w:r w:rsidR="00A514BE" w:rsidRPr="00CB4E3A">
        <w:rPr>
          <w:rFonts w:ascii="Courier New" w:eastAsia="Times New Roman" w:hAnsi="Courier New" w:cs="Times New Roman"/>
        </w:rPr>
        <w:t xml:space="preserve">dissolves, the company may deliver to the </w:t>
      </w:r>
      <w:r w:rsidR="00FA59A5">
        <w:rPr>
          <w:rFonts w:ascii="Courier New" w:eastAsia="Times New Roman" w:hAnsi="Courier New" w:cs="Times New Roman"/>
        </w:rPr>
        <w:t>d</w:t>
      </w:r>
      <w:r w:rsidR="00AB098A">
        <w:rPr>
          <w:rFonts w:ascii="Courier New" w:eastAsia="Times New Roman" w:hAnsi="Courier New" w:cs="Times New Roman"/>
        </w:rPr>
        <w:t>epartment</w:t>
      </w:r>
      <w:r w:rsidR="00A514BE" w:rsidRPr="00CB4E3A">
        <w:rPr>
          <w:rFonts w:ascii="Courier New" w:eastAsia="Times New Roman" w:hAnsi="Courier New" w:cs="Times New Roman"/>
        </w:rPr>
        <w:t xml:space="preserve"> for filing </w:t>
      </w:r>
      <w:r w:rsidR="00281908" w:rsidRPr="00133F6F">
        <w:rPr>
          <w:rFonts w:ascii="Courier New" w:eastAsia="Times New Roman" w:hAnsi="Courier New" w:cs="Times New Roman"/>
        </w:rPr>
        <w:t xml:space="preserve">articles of </w:t>
      </w:r>
      <w:r w:rsidR="00A514BE" w:rsidRPr="00133F6F">
        <w:rPr>
          <w:rFonts w:ascii="Courier New" w:eastAsia="Times New Roman" w:hAnsi="Courier New" w:cs="Times New Roman"/>
        </w:rPr>
        <w:t>protected series dissolution</w:t>
      </w:r>
      <w:r w:rsidR="00FF2C12" w:rsidRPr="00CB4E3A">
        <w:rPr>
          <w:rFonts w:ascii="Courier New" w:eastAsia="Times New Roman" w:hAnsi="Courier New" w:cs="Times New Roman"/>
        </w:rPr>
        <w:t xml:space="preserve"> stating the name of the </w:t>
      </w:r>
      <w:r w:rsidR="00133F6F">
        <w:rPr>
          <w:rFonts w:ascii="Courier New" w:eastAsia="Times New Roman" w:hAnsi="Courier New" w:cs="Times New Roman"/>
        </w:rPr>
        <w:t xml:space="preserve">series limited liability </w:t>
      </w:r>
      <w:r w:rsidR="00FF2C12" w:rsidRPr="00CB4E3A">
        <w:rPr>
          <w:rFonts w:ascii="Courier New" w:eastAsia="Times New Roman" w:hAnsi="Courier New" w:cs="Times New Roman"/>
        </w:rPr>
        <w:t>company and the protected series and that the protected series is dissolved</w:t>
      </w:r>
      <w:r w:rsidR="00A514BE" w:rsidRPr="00CB4E3A">
        <w:rPr>
          <w:rFonts w:ascii="Courier New" w:eastAsia="Times New Roman" w:hAnsi="Courier New" w:cs="Times New Roman"/>
        </w:rPr>
        <w:t xml:space="preserve">.  </w:t>
      </w:r>
      <w:r w:rsidR="00FF2C12" w:rsidRPr="00CB4E3A">
        <w:rPr>
          <w:rFonts w:ascii="Courier New" w:eastAsia="Times New Roman" w:hAnsi="Courier New" w:cs="Times New Roman"/>
        </w:rPr>
        <w:t xml:space="preserve">The filing of the </w:t>
      </w:r>
      <w:r w:rsidR="00281908">
        <w:rPr>
          <w:rFonts w:ascii="Courier New" w:eastAsia="Times New Roman" w:hAnsi="Courier New" w:cs="Times New Roman"/>
        </w:rPr>
        <w:t>articles of dissolution</w:t>
      </w:r>
      <w:r w:rsidR="00FF2C12" w:rsidRPr="00CB4E3A">
        <w:rPr>
          <w:rFonts w:ascii="Courier New" w:eastAsia="Times New Roman" w:hAnsi="Courier New" w:cs="Times New Roman"/>
        </w:rPr>
        <w:t xml:space="preserve"> by the </w:t>
      </w:r>
      <w:r w:rsidR="00FA59A5">
        <w:rPr>
          <w:rFonts w:ascii="Courier New" w:eastAsia="Times New Roman" w:hAnsi="Courier New" w:cs="Times New Roman"/>
        </w:rPr>
        <w:t>d</w:t>
      </w:r>
      <w:r w:rsidR="00AB098A">
        <w:rPr>
          <w:rFonts w:ascii="Courier New" w:eastAsia="Times New Roman" w:hAnsi="Courier New" w:cs="Times New Roman"/>
        </w:rPr>
        <w:t>epartment</w:t>
      </w:r>
      <w:r w:rsidR="00FF2C12" w:rsidRPr="00CB4E3A">
        <w:rPr>
          <w:rFonts w:ascii="Courier New" w:eastAsia="Times New Roman" w:hAnsi="Courier New" w:cs="Times New Roman"/>
        </w:rPr>
        <w:t xml:space="preserve"> has the same effect with regard to the protected series as the filing by </w:t>
      </w:r>
      <w:r w:rsidR="00281908">
        <w:rPr>
          <w:rFonts w:ascii="Courier New" w:eastAsia="Times New Roman" w:hAnsi="Courier New" w:cs="Times New Roman"/>
        </w:rPr>
        <w:t xml:space="preserve">a limited liability company </w:t>
      </w:r>
      <w:r w:rsidR="00FF2C12" w:rsidRPr="00CB4E3A">
        <w:rPr>
          <w:rFonts w:ascii="Courier New" w:eastAsia="Times New Roman" w:hAnsi="Courier New" w:cs="Times New Roman"/>
        </w:rPr>
        <w:t xml:space="preserve">of </w:t>
      </w:r>
      <w:r w:rsidR="00FA59A5">
        <w:rPr>
          <w:rFonts w:ascii="Courier New" w:eastAsia="Times New Roman" w:hAnsi="Courier New" w:cs="Times New Roman"/>
        </w:rPr>
        <w:t xml:space="preserve">articles of </w:t>
      </w:r>
      <w:r w:rsidR="0007343B" w:rsidRPr="00CB4E3A">
        <w:rPr>
          <w:rFonts w:ascii="Courier New" w:eastAsia="Times New Roman" w:hAnsi="Courier New" w:cs="Times New Roman"/>
        </w:rPr>
        <w:t>dissolution</w:t>
      </w:r>
      <w:r w:rsidR="00FF2C12" w:rsidRPr="00CB4E3A">
        <w:rPr>
          <w:rFonts w:ascii="Courier New" w:eastAsia="Times New Roman" w:hAnsi="Courier New" w:cs="Times New Roman"/>
        </w:rPr>
        <w:t xml:space="preserve"> </w:t>
      </w:r>
      <w:r w:rsidR="00281908">
        <w:rPr>
          <w:rFonts w:ascii="Courier New" w:eastAsia="Times New Roman" w:hAnsi="Courier New" w:cs="Times New Roman"/>
        </w:rPr>
        <w:t xml:space="preserve">with the department </w:t>
      </w:r>
      <w:r w:rsidR="00FF2C12" w:rsidRPr="00CB4E3A">
        <w:rPr>
          <w:rFonts w:ascii="Courier New" w:eastAsia="Times New Roman" w:hAnsi="Courier New" w:cs="Times New Roman"/>
        </w:rPr>
        <w:t xml:space="preserve">under </w:t>
      </w:r>
      <w:r w:rsidR="00FA59A5">
        <w:rPr>
          <w:rFonts w:ascii="Courier New" w:eastAsia="Times New Roman" w:hAnsi="Courier New" w:cs="Times New Roman"/>
        </w:rPr>
        <w:t>s. 605</w:t>
      </w:r>
      <w:r w:rsidR="00281908">
        <w:rPr>
          <w:rFonts w:ascii="Courier New" w:eastAsia="Times New Roman" w:hAnsi="Courier New" w:cs="Times New Roman"/>
        </w:rPr>
        <w:t>.0707</w:t>
      </w:r>
      <w:r w:rsidR="00FA59A5">
        <w:rPr>
          <w:rFonts w:ascii="Courier New" w:eastAsia="Times New Roman" w:hAnsi="Courier New" w:cs="Times New Roman"/>
        </w:rPr>
        <w:t>.</w:t>
      </w:r>
    </w:p>
    <w:p w14:paraId="6E383AE7" w14:textId="77777777" w:rsidR="001A4031" w:rsidRDefault="001A4031" w:rsidP="001A4031">
      <w:pPr>
        <w:spacing w:line="360" w:lineRule="auto"/>
        <w:rPr>
          <w:rFonts w:ascii="Courier New" w:eastAsia="Times New Roman" w:hAnsi="Courier New" w:cs="Times New Roman"/>
        </w:rPr>
      </w:pPr>
    </w:p>
    <w:p w14:paraId="2D2AEF81" w14:textId="450865DA" w:rsidR="00A66435" w:rsidRPr="00CB4E3A" w:rsidRDefault="0007343B" w:rsidP="001A4031">
      <w:pPr>
        <w:spacing w:line="360" w:lineRule="auto"/>
        <w:rPr>
          <w:rFonts w:ascii="Courier New" w:hAnsi="Courier New" w:cs="Times New Roman"/>
        </w:rPr>
      </w:pPr>
      <w:r w:rsidRPr="00CB4E3A">
        <w:rPr>
          <w:rFonts w:ascii="Courier New" w:eastAsia="Times New Roman" w:hAnsi="Courier New" w:cs="Times New Roman"/>
        </w:rPr>
        <w:t>(</w:t>
      </w:r>
      <w:r w:rsidR="00FC59F9">
        <w:rPr>
          <w:rFonts w:ascii="Courier New" w:eastAsia="Times New Roman" w:hAnsi="Courier New" w:cs="Times New Roman"/>
        </w:rPr>
        <w:t>3</w:t>
      </w:r>
      <w:r w:rsidRPr="00CB4E3A">
        <w:rPr>
          <w:rFonts w:ascii="Courier New" w:eastAsia="Times New Roman" w:hAnsi="Courier New" w:cs="Times New Roman"/>
        </w:rPr>
        <w:t>)</w:t>
      </w:r>
      <w:r w:rsidR="009B511D" w:rsidRPr="00CB4E3A">
        <w:rPr>
          <w:rFonts w:ascii="Courier New" w:eastAsia="Times New Roman" w:hAnsi="Courier New" w:cs="Times New Roman"/>
        </w:rPr>
        <w:t xml:space="preserve"> </w:t>
      </w:r>
      <w:r w:rsidR="00FF2C12" w:rsidRPr="00CB4E3A">
        <w:rPr>
          <w:rFonts w:ascii="Courier New" w:eastAsia="Times New Roman" w:hAnsi="Courier New" w:cs="Times New Roman"/>
        </w:rPr>
        <w:t>When a protect</w:t>
      </w:r>
      <w:r w:rsidR="00A514BE" w:rsidRPr="00CB4E3A">
        <w:rPr>
          <w:rFonts w:ascii="Courier New" w:eastAsia="Times New Roman" w:hAnsi="Courier New" w:cs="Times New Roman"/>
        </w:rPr>
        <w:t xml:space="preserve">ed series of a series limited liability company </w:t>
      </w:r>
      <w:r w:rsidR="00F07D43" w:rsidRPr="00CB4E3A">
        <w:rPr>
          <w:rFonts w:ascii="Courier New" w:eastAsia="Times New Roman" w:hAnsi="Courier New" w:cs="Times New Roman"/>
        </w:rPr>
        <w:t>has completed winding up</w:t>
      </w:r>
      <w:r w:rsidR="00281908">
        <w:rPr>
          <w:rFonts w:ascii="Courier New" w:eastAsia="Times New Roman" w:hAnsi="Courier New" w:cs="Times New Roman"/>
        </w:rPr>
        <w:t xml:space="preserve"> in accordance with s. 605.0709</w:t>
      </w:r>
      <w:r w:rsidR="0069432A" w:rsidRPr="00CB4E3A">
        <w:rPr>
          <w:rFonts w:ascii="Courier New" w:eastAsia="Times New Roman" w:hAnsi="Courier New" w:cs="Times New Roman"/>
        </w:rPr>
        <w:t xml:space="preserve">, the </w:t>
      </w:r>
      <w:r w:rsidR="00133F6F">
        <w:rPr>
          <w:rFonts w:ascii="Courier New" w:eastAsia="Times New Roman" w:hAnsi="Courier New" w:cs="Times New Roman"/>
        </w:rPr>
        <w:t xml:space="preserve">series limited liability </w:t>
      </w:r>
      <w:r w:rsidR="00FD2FCD" w:rsidRPr="00CB4E3A">
        <w:rPr>
          <w:rFonts w:ascii="Courier New" w:eastAsia="Times New Roman" w:hAnsi="Courier New" w:cs="Times New Roman"/>
        </w:rPr>
        <w:t xml:space="preserve">company </w:t>
      </w:r>
      <w:r w:rsidR="00CC31EF" w:rsidRPr="00CB4E3A">
        <w:rPr>
          <w:rFonts w:ascii="Courier New" w:eastAsia="Times New Roman" w:hAnsi="Courier New" w:cs="Times New Roman"/>
        </w:rPr>
        <w:t xml:space="preserve">may </w:t>
      </w:r>
      <w:r w:rsidR="0069432A" w:rsidRPr="00CB4E3A">
        <w:rPr>
          <w:rFonts w:ascii="Courier New" w:eastAsia="Times New Roman" w:hAnsi="Courier New" w:cs="Times New Roman"/>
        </w:rPr>
        <w:t xml:space="preserve">deliver to the </w:t>
      </w:r>
      <w:r w:rsidR="00281908">
        <w:rPr>
          <w:rFonts w:ascii="Courier New" w:eastAsia="Times New Roman" w:hAnsi="Courier New" w:cs="Times New Roman"/>
        </w:rPr>
        <w:t>d</w:t>
      </w:r>
      <w:r w:rsidR="00AB098A">
        <w:rPr>
          <w:rFonts w:ascii="Courier New" w:eastAsia="Times New Roman" w:hAnsi="Courier New" w:cs="Times New Roman"/>
        </w:rPr>
        <w:t>epartment</w:t>
      </w:r>
      <w:r w:rsidR="0069432A" w:rsidRPr="00CB4E3A">
        <w:rPr>
          <w:rFonts w:ascii="Courier New" w:eastAsia="Times New Roman" w:hAnsi="Courier New" w:cs="Times New Roman"/>
        </w:rPr>
        <w:t xml:space="preserve"> for filing </w:t>
      </w:r>
      <w:r w:rsidR="0069432A" w:rsidRPr="00133F6F">
        <w:rPr>
          <w:rFonts w:ascii="Courier New" w:eastAsia="Times New Roman" w:hAnsi="Courier New" w:cs="Times New Roman"/>
        </w:rPr>
        <w:t xml:space="preserve">a statement of designation </w:t>
      </w:r>
      <w:r w:rsidR="002222B4" w:rsidRPr="00133F6F">
        <w:rPr>
          <w:rFonts w:ascii="Courier New" w:eastAsia="Times New Roman" w:hAnsi="Courier New" w:cs="Times New Roman"/>
        </w:rPr>
        <w:t>cancellation</w:t>
      </w:r>
      <w:r w:rsidR="002222B4" w:rsidRPr="00CB4E3A">
        <w:rPr>
          <w:rFonts w:ascii="Courier New" w:eastAsia="Times New Roman" w:hAnsi="Courier New" w:cs="Times New Roman"/>
        </w:rPr>
        <w:t xml:space="preserve"> </w:t>
      </w:r>
      <w:r w:rsidR="004577E1" w:rsidRPr="00CB4E3A">
        <w:rPr>
          <w:rFonts w:ascii="Courier New" w:hAnsi="Courier New" w:cs="Times New Roman"/>
        </w:rPr>
        <w:t xml:space="preserve">stating the name </w:t>
      </w:r>
      <w:r w:rsidR="00FF2C12" w:rsidRPr="00CB4E3A">
        <w:rPr>
          <w:rFonts w:ascii="Courier New" w:hAnsi="Courier New" w:cs="Times New Roman"/>
        </w:rPr>
        <w:t xml:space="preserve">of the company and </w:t>
      </w:r>
      <w:r w:rsidR="004577E1" w:rsidRPr="00CB4E3A">
        <w:rPr>
          <w:rFonts w:ascii="Courier New" w:hAnsi="Courier New" w:cs="Times New Roman"/>
        </w:rPr>
        <w:t xml:space="preserve">the </w:t>
      </w:r>
      <w:r w:rsidR="008724CC" w:rsidRPr="00CB4E3A">
        <w:rPr>
          <w:rFonts w:ascii="Courier New" w:hAnsi="Courier New" w:cs="Times New Roman"/>
        </w:rPr>
        <w:t xml:space="preserve">protected </w:t>
      </w:r>
      <w:r w:rsidR="004577E1" w:rsidRPr="00CB4E3A">
        <w:rPr>
          <w:rFonts w:ascii="Courier New" w:hAnsi="Courier New" w:cs="Times New Roman"/>
        </w:rPr>
        <w:t xml:space="preserve">series and that the </w:t>
      </w:r>
      <w:r w:rsidR="008724CC" w:rsidRPr="00CB4E3A">
        <w:rPr>
          <w:rFonts w:ascii="Courier New" w:hAnsi="Courier New" w:cs="Times New Roman"/>
        </w:rPr>
        <w:t xml:space="preserve">protected </w:t>
      </w:r>
      <w:r w:rsidR="004577E1" w:rsidRPr="00CB4E3A">
        <w:rPr>
          <w:rFonts w:ascii="Courier New" w:hAnsi="Courier New" w:cs="Times New Roman"/>
        </w:rPr>
        <w:t>series is terminated</w:t>
      </w:r>
      <w:r w:rsidR="006664CF" w:rsidRPr="00CB4E3A">
        <w:rPr>
          <w:rFonts w:ascii="Courier New" w:hAnsi="Courier New" w:cs="Times New Roman"/>
        </w:rPr>
        <w:t>.</w:t>
      </w:r>
      <w:r w:rsidR="002E7036" w:rsidRPr="00CB4E3A">
        <w:rPr>
          <w:rFonts w:ascii="Courier New" w:hAnsi="Courier New" w:cs="Times New Roman"/>
        </w:rPr>
        <w:t xml:space="preserve"> </w:t>
      </w:r>
      <w:bookmarkStart w:id="734" w:name="_Hlk483063483"/>
      <w:r w:rsidR="002E7036" w:rsidRPr="00CB4E3A">
        <w:rPr>
          <w:rFonts w:ascii="Courier New" w:hAnsi="Courier New" w:cs="Times New Roman"/>
        </w:rPr>
        <w:t xml:space="preserve">The </w:t>
      </w:r>
      <w:r w:rsidR="00D50CB5">
        <w:rPr>
          <w:rFonts w:ascii="Courier New" w:hAnsi="Courier New" w:cs="Times New Roman"/>
        </w:rPr>
        <w:t xml:space="preserve">filing of the statement </w:t>
      </w:r>
      <w:r w:rsidR="005A74E0">
        <w:rPr>
          <w:rFonts w:ascii="Courier New" w:hAnsi="Courier New" w:cs="Times New Roman"/>
        </w:rPr>
        <w:t xml:space="preserve">of designation cancellation </w:t>
      </w:r>
      <w:r w:rsidR="00D50CB5">
        <w:rPr>
          <w:rFonts w:ascii="Courier New" w:hAnsi="Courier New" w:cs="Times New Roman"/>
        </w:rPr>
        <w:t>by the d</w:t>
      </w:r>
      <w:r w:rsidR="00AB098A">
        <w:rPr>
          <w:rFonts w:ascii="Courier New" w:hAnsi="Courier New" w:cs="Times New Roman"/>
        </w:rPr>
        <w:t>epartment</w:t>
      </w:r>
      <w:r w:rsidR="002E7036" w:rsidRPr="00CB4E3A">
        <w:rPr>
          <w:rFonts w:ascii="Courier New" w:hAnsi="Courier New" w:cs="Times New Roman"/>
        </w:rPr>
        <w:t xml:space="preserve"> h</w:t>
      </w:r>
      <w:r w:rsidR="008314F7" w:rsidRPr="00CB4E3A">
        <w:rPr>
          <w:rFonts w:ascii="Courier New" w:hAnsi="Courier New" w:cs="Times New Roman"/>
        </w:rPr>
        <w:t xml:space="preserve">as the same effect as the filing by the </w:t>
      </w:r>
      <w:r w:rsidR="00AB098A">
        <w:rPr>
          <w:rFonts w:ascii="Courier New" w:hAnsi="Courier New" w:cs="Times New Roman"/>
        </w:rPr>
        <w:t>department</w:t>
      </w:r>
      <w:r w:rsidR="008314F7" w:rsidRPr="00CB4E3A">
        <w:rPr>
          <w:rFonts w:ascii="Courier New" w:hAnsi="Courier New" w:cs="Times New Roman"/>
        </w:rPr>
        <w:t xml:space="preserve"> of a </w:t>
      </w:r>
      <w:r w:rsidR="005A74E0" w:rsidRPr="00133F6F">
        <w:rPr>
          <w:rFonts w:ascii="Courier New" w:hAnsi="Courier New" w:cs="Times New Roman"/>
        </w:rPr>
        <w:t>statement of termination</w:t>
      </w:r>
      <w:r w:rsidR="005A74E0">
        <w:rPr>
          <w:rFonts w:ascii="Courier New" w:hAnsi="Courier New" w:cs="Times New Roman"/>
        </w:rPr>
        <w:t xml:space="preserve"> under </w:t>
      </w:r>
      <w:r w:rsidR="00D50CB5">
        <w:rPr>
          <w:rFonts w:ascii="Courier New" w:hAnsi="Courier New" w:cs="Times New Roman"/>
        </w:rPr>
        <w:t>s. 605.07</w:t>
      </w:r>
      <w:r w:rsidR="005A74E0">
        <w:rPr>
          <w:rFonts w:ascii="Courier New" w:hAnsi="Courier New" w:cs="Times New Roman"/>
        </w:rPr>
        <w:t>09(7</w:t>
      </w:r>
      <w:r w:rsidR="004003E1">
        <w:rPr>
          <w:rFonts w:ascii="Courier New" w:hAnsi="Courier New" w:cs="Times New Roman"/>
        </w:rPr>
        <w:t>)</w:t>
      </w:r>
      <w:r w:rsidR="00953076" w:rsidRPr="00CB4E3A">
        <w:rPr>
          <w:rFonts w:ascii="Courier New" w:eastAsia="Times New Roman" w:hAnsi="Courier New" w:cs="Times New Roman"/>
        </w:rPr>
        <w:t>.</w:t>
      </w:r>
    </w:p>
    <w:bookmarkEnd w:id="734"/>
    <w:p w14:paraId="633303B9" w14:textId="17E99065" w:rsidR="00DF4270" w:rsidRDefault="00BC5AAF" w:rsidP="00CB4E3A">
      <w:pPr>
        <w:spacing w:line="360" w:lineRule="auto"/>
        <w:rPr>
          <w:rFonts w:ascii="Courier New" w:eastAsia="Times New Roman" w:hAnsi="Courier New" w:cs="Times New Roman"/>
        </w:rPr>
      </w:pPr>
      <w:r w:rsidRPr="00CB4E3A">
        <w:rPr>
          <w:rFonts w:ascii="Courier New" w:eastAsia="Times New Roman" w:hAnsi="Courier New" w:cs="Times New Roman"/>
        </w:rPr>
        <w:lastRenderedPageBreak/>
        <w:t>(</w:t>
      </w:r>
      <w:r w:rsidR="00FC59F9">
        <w:rPr>
          <w:rFonts w:ascii="Courier New" w:eastAsia="Times New Roman" w:hAnsi="Courier New" w:cs="Times New Roman"/>
        </w:rPr>
        <w:t>4</w:t>
      </w:r>
      <w:r w:rsidRPr="00CB4E3A">
        <w:rPr>
          <w:rFonts w:ascii="Courier New" w:eastAsia="Times New Roman" w:hAnsi="Courier New" w:cs="Times New Roman"/>
        </w:rPr>
        <w:t xml:space="preserve">) </w:t>
      </w:r>
      <w:r w:rsidR="00626FCE" w:rsidRPr="00CB4E3A">
        <w:rPr>
          <w:rFonts w:ascii="Courier New" w:eastAsia="Times New Roman" w:hAnsi="Courier New" w:cs="Times New Roman"/>
        </w:rPr>
        <w:t>A</w:t>
      </w:r>
      <w:r w:rsidR="008724CC" w:rsidRPr="00CB4E3A">
        <w:rPr>
          <w:rFonts w:ascii="Courier New" w:eastAsia="Times New Roman" w:hAnsi="Courier New" w:cs="Times New Roman"/>
        </w:rPr>
        <w:t xml:space="preserve"> </w:t>
      </w:r>
      <w:r w:rsidR="00637C00" w:rsidRPr="00CB4E3A">
        <w:rPr>
          <w:rFonts w:ascii="Courier New" w:eastAsia="Times New Roman" w:hAnsi="Courier New" w:cs="Times New Roman"/>
        </w:rPr>
        <w:t xml:space="preserve">series </w:t>
      </w:r>
      <w:r w:rsidR="005A4FF3" w:rsidRPr="00CB4E3A">
        <w:rPr>
          <w:rFonts w:ascii="Courier New" w:eastAsia="Times New Roman" w:hAnsi="Courier New" w:cs="Times New Roman"/>
        </w:rPr>
        <w:t xml:space="preserve">limited liability company </w:t>
      </w:r>
      <w:r w:rsidR="007B5FDB" w:rsidRPr="00CB4E3A">
        <w:rPr>
          <w:rFonts w:ascii="Courier New" w:eastAsia="Times New Roman" w:hAnsi="Courier New" w:cs="Times New Roman"/>
        </w:rPr>
        <w:t xml:space="preserve">has </w:t>
      </w:r>
      <w:r w:rsidR="00F07D43" w:rsidRPr="00CB4E3A">
        <w:rPr>
          <w:rFonts w:ascii="Courier New" w:eastAsia="Times New Roman" w:hAnsi="Courier New" w:cs="Times New Roman"/>
        </w:rPr>
        <w:t>not complete</w:t>
      </w:r>
      <w:r w:rsidR="007B5FDB" w:rsidRPr="00CB4E3A">
        <w:rPr>
          <w:rFonts w:ascii="Courier New" w:eastAsia="Times New Roman" w:hAnsi="Courier New" w:cs="Times New Roman"/>
        </w:rPr>
        <w:t>d</w:t>
      </w:r>
      <w:r w:rsidR="00F07D43" w:rsidRPr="00CB4E3A">
        <w:rPr>
          <w:rFonts w:ascii="Courier New" w:eastAsia="Times New Roman" w:hAnsi="Courier New" w:cs="Times New Roman"/>
        </w:rPr>
        <w:t xml:space="preserve"> </w:t>
      </w:r>
      <w:r w:rsidR="00726DB2" w:rsidRPr="00CB4E3A">
        <w:rPr>
          <w:rFonts w:ascii="Courier New" w:eastAsia="Times New Roman" w:hAnsi="Courier New" w:cs="Times New Roman"/>
        </w:rPr>
        <w:t xml:space="preserve">its </w:t>
      </w:r>
      <w:r w:rsidR="00F07D43" w:rsidRPr="00CB4E3A">
        <w:rPr>
          <w:rFonts w:ascii="Courier New" w:eastAsia="Times New Roman" w:hAnsi="Courier New" w:cs="Times New Roman"/>
        </w:rPr>
        <w:t>winding up</w:t>
      </w:r>
      <w:r w:rsidR="00875B8E" w:rsidRPr="00CB4E3A">
        <w:rPr>
          <w:rFonts w:ascii="Courier New" w:eastAsia="Times New Roman" w:hAnsi="Courier New" w:cs="Times New Roman"/>
        </w:rPr>
        <w:t xml:space="preserve"> </w:t>
      </w:r>
      <w:r w:rsidR="00F07D43" w:rsidRPr="00CB4E3A">
        <w:rPr>
          <w:rFonts w:ascii="Courier New" w:eastAsia="Times New Roman" w:hAnsi="Courier New" w:cs="Times New Roman"/>
        </w:rPr>
        <w:t>until</w:t>
      </w:r>
      <w:r w:rsidR="00E41074" w:rsidRPr="00CB4E3A">
        <w:rPr>
          <w:rFonts w:ascii="Courier New" w:eastAsia="Times New Roman" w:hAnsi="Courier New" w:cs="Times New Roman"/>
        </w:rPr>
        <w:t xml:space="preserve"> </w:t>
      </w:r>
      <w:r w:rsidR="00F86124" w:rsidRPr="00CB4E3A">
        <w:rPr>
          <w:rFonts w:ascii="Courier New" w:eastAsia="Times New Roman" w:hAnsi="Courier New" w:cs="Times New Roman"/>
        </w:rPr>
        <w:t>each</w:t>
      </w:r>
      <w:r w:rsidR="00F07D43" w:rsidRPr="00CB4E3A">
        <w:rPr>
          <w:rFonts w:ascii="Courier New" w:eastAsia="Times New Roman" w:hAnsi="Courier New" w:cs="Times New Roman"/>
        </w:rPr>
        <w:t xml:space="preserve"> </w:t>
      </w:r>
      <w:r w:rsidR="00A03E4E" w:rsidRPr="00CB4E3A">
        <w:rPr>
          <w:rFonts w:ascii="Courier New" w:eastAsia="Times New Roman" w:hAnsi="Courier New" w:cs="Times New Roman"/>
        </w:rPr>
        <w:t>of the protected series of the company</w:t>
      </w:r>
      <w:r w:rsidR="006664CF" w:rsidRPr="00CB4E3A">
        <w:rPr>
          <w:rFonts w:ascii="Courier New" w:eastAsia="Times New Roman" w:hAnsi="Courier New" w:cs="Times New Roman"/>
        </w:rPr>
        <w:t xml:space="preserve"> has</w:t>
      </w:r>
      <w:r w:rsidR="00F07D43" w:rsidRPr="00CB4E3A">
        <w:rPr>
          <w:rFonts w:ascii="Courier New" w:eastAsia="Times New Roman" w:hAnsi="Courier New" w:cs="Times New Roman"/>
        </w:rPr>
        <w:t xml:space="preserve"> completed </w:t>
      </w:r>
      <w:r w:rsidR="00726DB2" w:rsidRPr="00CB4E3A">
        <w:rPr>
          <w:rFonts w:ascii="Courier New" w:eastAsia="Times New Roman" w:hAnsi="Courier New" w:cs="Times New Roman"/>
        </w:rPr>
        <w:t xml:space="preserve">its </w:t>
      </w:r>
      <w:r w:rsidR="00F07D43" w:rsidRPr="00CB4E3A">
        <w:rPr>
          <w:rFonts w:ascii="Courier New" w:eastAsia="Times New Roman" w:hAnsi="Courier New" w:cs="Times New Roman"/>
        </w:rPr>
        <w:t>winding u</w:t>
      </w:r>
      <w:r w:rsidR="0069432A" w:rsidRPr="00CB4E3A">
        <w:rPr>
          <w:rFonts w:ascii="Courier New" w:eastAsia="Times New Roman" w:hAnsi="Courier New" w:cs="Times New Roman"/>
        </w:rPr>
        <w:t>p</w:t>
      </w:r>
      <w:r w:rsidR="00726DB2" w:rsidRPr="00CB4E3A">
        <w:rPr>
          <w:rFonts w:ascii="Courier New" w:eastAsia="Times New Roman" w:hAnsi="Courier New" w:cs="Times New Roman"/>
        </w:rPr>
        <w:t>.</w:t>
      </w:r>
    </w:p>
    <w:p w14:paraId="090651A7" w14:textId="5D3DA308" w:rsidR="008A0E05" w:rsidRDefault="008A0E05">
      <w:pPr>
        <w:widowControl/>
        <w:rPr>
          <w:rFonts w:ascii="Courier New" w:eastAsia="Times New Roman" w:hAnsi="Courier New" w:cs="Times New Roman"/>
        </w:rPr>
      </w:pPr>
      <w:r>
        <w:rPr>
          <w:rFonts w:ascii="Courier New" w:eastAsia="Times New Roman" w:hAnsi="Courier New" w:cs="Times New Roman"/>
        </w:rPr>
        <w:br w:type="page"/>
      </w:r>
    </w:p>
    <w:p w14:paraId="7067AF90" w14:textId="77777777" w:rsidR="001A4031" w:rsidRDefault="00976542" w:rsidP="00CB4E3A">
      <w:pPr>
        <w:spacing w:line="360" w:lineRule="auto"/>
        <w:rPr>
          <w:rFonts w:ascii="Courier New" w:eastAsia="Times New Roman" w:hAnsi="Courier New" w:cs="Times New Roman"/>
        </w:rPr>
      </w:pPr>
      <w:r w:rsidRPr="00CB4E3A">
        <w:rPr>
          <w:rFonts w:ascii="Courier New" w:eastAsia="Times New Roman" w:hAnsi="Courier New" w:cs="Times New Roman"/>
        </w:rPr>
        <w:lastRenderedPageBreak/>
        <w:tab/>
      </w:r>
      <w:bookmarkStart w:id="735" w:name="_Toc498000903"/>
      <w:bookmarkStart w:id="736" w:name="_Toc498002180"/>
      <w:r w:rsidR="00FC59F9">
        <w:rPr>
          <w:rStyle w:val="Heading1Char"/>
          <w:rFonts w:ascii="Courier New" w:hAnsi="Courier New" w:cs="Times New Roman"/>
          <w:szCs w:val="24"/>
        </w:rPr>
        <w:t>605.12</w:t>
      </w:r>
      <w:r w:rsidRPr="00CB4E3A">
        <w:rPr>
          <w:rStyle w:val="Heading1Char"/>
          <w:rFonts w:ascii="Courier New" w:hAnsi="Courier New" w:cs="Times New Roman"/>
          <w:szCs w:val="24"/>
        </w:rPr>
        <w:t xml:space="preserve">503.  EFFECT </w:t>
      </w:r>
      <w:bookmarkStart w:id="737" w:name="_Hlk483686772"/>
      <w:r w:rsidRPr="00CB4E3A">
        <w:rPr>
          <w:rStyle w:val="Heading1Char"/>
          <w:rFonts w:ascii="Courier New" w:hAnsi="Courier New" w:cs="Times New Roman"/>
          <w:szCs w:val="24"/>
        </w:rPr>
        <w:t>OF REINSTATEMENT OF SERIES LIMITED LIABILITY COMPANY</w:t>
      </w:r>
      <w:r w:rsidR="00F73BB3" w:rsidRPr="00CB4E3A">
        <w:rPr>
          <w:rStyle w:val="Heading1Char"/>
          <w:rFonts w:ascii="Courier New" w:hAnsi="Courier New" w:cs="Times New Roman"/>
          <w:szCs w:val="24"/>
        </w:rPr>
        <w:t xml:space="preserve"> OR REVOCATION OF VOLUN</w:t>
      </w:r>
      <w:r w:rsidR="00916A00" w:rsidRPr="00CB4E3A">
        <w:rPr>
          <w:rStyle w:val="Heading1Char"/>
          <w:rFonts w:ascii="Courier New" w:hAnsi="Courier New" w:cs="Times New Roman"/>
          <w:szCs w:val="24"/>
        </w:rPr>
        <w:t>TARY DISSOLUTION</w:t>
      </w:r>
      <w:bookmarkEnd w:id="737"/>
      <w:r w:rsidR="001A3B1C" w:rsidRPr="00CB4E3A">
        <w:rPr>
          <w:rStyle w:val="Heading1Char"/>
          <w:rFonts w:ascii="Courier New" w:hAnsi="Courier New" w:cs="Times New Roman"/>
          <w:szCs w:val="24"/>
        </w:rPr>
        <w:t>.</w:t>
      </w:r>
      <w:bookmarkEnd w:id="735"/>
      <w:bookmarkEnd w:id="736"/>
      <w:r w:rsidR="001A3B1C" w:rsidRPr="00CB4E3A">
        <w:rPr>
          <w:rFonts w:ascii="Courier New" w:eastAsia="Times New Roman" w:hAnsi="Courier New" w:cs="Times New Roman"/>
        </w:rPr>
        <w:t xml:space="preserve">  </w:t>
      </w:r>
    </w:p>
    <w:p w14:paraId="4FE95997" w14:textId="11471E72" w:rsidR="002E1516" w:rsidRPr="00CB4E3A" w:rsidRDefault="001A3B1C" w:rsidP="00CB4E3A">
      <w:pPr>
        <w:spacing w:line="360" w:lineRule="auto"/>
        <w:rPr>
          <w:rFonts w:ascii="Courier New" w:eastAsia="Times New Roman" w:hAnsi="Courier New" w:cs="Times New Roman"/>
        </w:rPr>
      </w:pPr>
      <w:r w:rsidRPr="00CB4E3A">
        <w:rPr>
          <w:rFonts w:ascii="Courier New" w:eastAsia="Times New Roman" w:hAnsi="Courier New" w:cs="Times New Roman"/>
        </w:rPr>
        <w:t xml:space="preserve">If a series limited liability company </w:t>
      </w:r>
      <w:r w:rsidR="009D0829" w:rsidRPr="00CB4E3A">
        <w:rPr>
          <w:rFonts w:ascii="Courier New" w:eastAsia="Times New Roman" w:hAnsi="Courier New" w:cs="Times New Roman"/>
        </w:rPr>
        <w:t>that</w:t>
      </w:r>
      <w:r w:rsidRPr="00CB4E3A">
        <w:rPr>
          <w:rFonts w:ascii="Courier New" w:eastAsia="Times New Roman" w:hAnsi="Courier New" w:cs="Times New Roman"/>
        </w:rPr>
        <w:t xml:space="preserve"> has been administratively dissolved is reinstated</w:t>
      </w:r>
      <w:r w:rsidR="00BA2F4D" w:rsidRPr="00CB4E3A">
        <w:rPr>
          <w:rFonts w:ascii="Courier New" w:eastAsia="Times New Roman" w:hAnsi="Courier New" w:cs="Times New Roman"/>
        </w:rPr>
        <w:t xml:space="preserve">, or a </w:t>
      </w:r>
      <w:r w:rsidR="00551452" w:rsidRPr="00CB4E3A">
        <w:rPr>
          <w:rFonts w:ascii="Courier New" w:eastAsia="Times New Roman" w:hAnsi="Courier New" w:cs="Times New Roman"/>
        </w:rPr>
        <w:t xml:space="preserve">series limited liability </w:t>
      </w:r>
      <w:r w:rsidR="00BA2F4D" w:rsidRPr="00CB4E3A">
        <w:rPr>
          <w:rFonts w:ascii="Courier New" w:eastAsia="Times New Roman" w:hAnsi="Courier New" w:cs="Times New Roman"/>
        </w:rPr>
        <w:t xml:space="preserve">company that voluntarily dissolved </w:t>
      </w:r>
      <w:r w:rsidR="005F232D">
        <w:rPr>
          <w:rFonts w:ascii="Courier New" w:eastAsia="Times New Roman" w:hAnsi="Courier New" w:cs="Times New Roman"/>
        </w:rPr>
        <w:t xml:space="preserve">revokes </w:t>
      </w:r>
      <w:r w:rsidR="00BA2F4D" w:rsidRPr="00CB4E3A">
        <w:rPr>
          <w:rFonts w:ascii="Courier New" w:eastAsia="Times New Roman" w:hAnsi="Courier New" w:cs="Times New Roman"/>
        </w:rPr>
        <w:t xml:space="preserve">its </w:t>
      </w:r>
      <w:r w:rsidR="005F232D">
        <w:rPr>
          <w:rFonts w:ascii="Courier New" w:eastAsia="Times New Roman" w:hAnsi="Courier New" w:cs="Times New Roman"/>
        </w:rPr>
        <w:t xml:space="preserve">articles of </w:t>
      </w:r>
      <w:r w:rsidR="00BA2F4D" w:rsidRPr="00CB4E3A">
        <w:rPr>
          <w:rFonts w:ascii="Courier New" w:eastAsia="Times New Roman" w:hAnsi="Courier New" w:cs="Times New Roman"/>
        </w:rPr>
        <w:t>dissolution</w:t>
      </w:r>
      <w:r w:rsidR="005F232D">
        <w:rPr>
          <w:rFonts w:ascii="Courier New" w:eastAsia="Times New Roman" w:hAnsi="Courier New" w:cs="Times New Roman"/>
        </w:rPr>
        <w:t xml:space="preserve"> prior to filing a statement of termination</w:t>
      </w:r>
      <w:r w:rsidR="00BA2F4D" w:rsidRPr="00CB4E3A">
        <w:rPr>
          <w:rFonts w:ascii="Courier New" w:eastAsia="Times New Roman" w:hAnsi="Courier New" w:cs="Times New Roman"/>
        </w:rPr>
        <w:t>:</w:t>
      </w:r>
    </w:p>
    <w:p w14:paraId="461ED59D" w14:textId="0BD0C735" w:rsidR="002E1516" w:rsidRPr="00CB4E3A" w:rsidRDefault="002E1516" w:rsidP="00CB4E3A">
      <w:pPr>
        <w:spacing w:line="360" w:lineRule="auto"/>
        <w:ind w:firstLine="720"/>
        <w:rPr>
          <w:rFonts w:ascii="Courier New" w:eastAsia="Times New Roman" w:hAnsi="Courier New" w:cs="Times New Roman"/>
        </w:rPr>
      </w:pPr>
      <w:r w:rsidRPr="00CB4E3A">
        <w:rPr>
          <w:rFonts w:ascii="Courier New" w:eastAsia="Times New Roman" w:hAnsi="Courier New" w:cs="Times New Roman"/>
        </w:rPr>
        <w:t xml:space="preserve">(1) each protected series of the </w:t>
      </w:r>
      <w:r w:rsidR="00133F6F">
        <w:rPr>
          <w:rFonts w:ascii="Courier New" w:eastAsia="Times New Roman" w:hAnsi="Courier New" w:cs="Times New Roman"/>
        </w:rPr>
        <w:t xml:space="preserve">series limited liability </w:t>
      </w:r>
      <w:r w:rsidRPr="00CB4E3A">
        <w:rPr>
          <w:rFonts w:ascii="Courier New" w:eastAsia="Times New Roman" w:hAnsi="Courier New" w:cs="Times New Roman"/>
        </w:rPr>
        <w:t>company ceases winding up; and</w:t>
      </w:r>
    </w:p>
    <w:p w14:paraId="27F5C71F" w14:textId="143AB80D" w:rsidR="00976542" w:rsidRDefault="005F232D" w:rsidP="00CB4E3A">
      <w:pPr>
        <w:spacing w:line="360" w:lineRule="auto"/>
        <w:ind w:firstLine="720"/>
        <w:rPr>
          <w:rFonts w:ascii="Courier New" w:eastAsia="Times New Roman" w:hAnsi="Courier New" w:cs="Times New Roman"/>
        </w:rPr>
      </w:pPr>
      <w:r>
        <w:rPr>
          <w:rFonts w:ascii="Courier New" w:eastAsia="Times New Roman" w:hAnsi="Courier New" w:cs="Times New Roman"/>
        </w:rPr>
        <w:t xml:space="preserve">(2) the provisions of s. 605.0708 applies to the series </w:t>
      </w:r>
      <w:r w:rsidR="3B299D4E" w:rsidRPr="00CB4E3A">
        <w:rPr>
          <w:rFonts w:ascii="Courier New" w:eastAsia="Times New Roman" w:hAnsi="Courier New" w:cs="Times New Roman"/>
        </w:rPr>
        <w:t xml:space="preserve">limited liability company </w:t>
      </w:r>
      <w:r>
        <w:rPr>
          <w:rFonts w:ascii="Courier New" w:eastAsia="Times New Roman" w:hAnsi="Courier New" w:cs="Times New Roman"/>
        </w:rPr>
        <w:t xml:space="preserve">and </w:t>
      </w:r>
      <w:r w:rsidR="3B299D4E" w:rsidRPr="00CB4E3A">
        <w:rPr>
          <w:rFonts w:ascii="Courier New" w:eastAsia="Times New Roman" w:hAnsi="Courier New" w:cs="Times New Roman"/>
        </w:rPr>
        <w:t>appl</w:t>
      </w:r>
      <w:r w:rsidR="00F55456">
        <w:rPr>
          <w:rFonts w:ascii="Courier New" w:eastAsia="Times New Roman" w:hAnsi="Courier New" w:cs="Times New Roman"/>
        </w:rPr>
        <w:t>ies</w:t>
      </w:r>
      <w:r w:rsidR="3B299D4E" w:rsidRPr="00CB4E3A">
        <w:rPr>
          <w:rFonts w:ascii="Courier New" w:eastAsia="Times New Roman" w:hAnsi="Courier New" w:cs="Times New Roman"/>
        </w:rPr>
        <w:t xml:space="preserve"> to each protected series of the </w:t>
      </w:r>
      <w:r w:rsidR="00F55456">
        <w:rPr>
          <w:rFonts w:ascii="Courier New" w:eastAsia="Times New Roman" w:hAnsi="Courier New" w:cs="Times New Roman"/>
        </w:rPr>
        <w:t xml:space="preserve">series limited liability </w:t>
      </w:r>
      <w:r w:rsidR="3B299D4E" w:rsidRPr="00CB4E3A">
        <w:rPr>
          <w:rFonts w:ascii="Courier New" w:eastAsia="Times New Roman" w:hAnsi="Courier New" w:cs="Times New Roman"/>
        </w:rPr>
        <w:t>company</w:t>
      </w:r>
      <w:r w:rsidR="0053068C">
        <w:rPr>
          <w:rFonts w:ascii="Courier New" w:eastAsia="Times New Roman" w:hAnsi="Courier New" w:cs="Times New Roman"/>
        </w:rPr>
        <w:t xml:space="preserve"> </w:t>
      </w:r>
      <w:r w:rsidR="3B299D4E" w:rsidRPr="00CB4E3A">
        <w:rPr>
          <w:rFonts w:ascii="Courier New" w:eastAsia="Times New Roman" w:hAnsi="Courier New" w:cs="Times New Roman"/>
        </w:rPr>
        <w:t xml:space="preserve">in accordance with </w:t>
      </w:r>
      <w:r w:rsidR="00BD491B">
        <w:rPr>
          <w:rFonts w:ascii="Courier New" w:eastAsia="Times New Roman" w:hAnsi="Courier New" w:cs="Times New Roman"/>
        </w:rPr>
        <w:t>s. 605.12</w:t>
      </w:r>
      <w:r w:rsidR="3B299D4E" w:rsidRPr="00CB4E3A">
        <w:rPr>
          <w:rFonts w:ascii="Courier New" w:eastAsia="Times New Roman" w:hAnsi="Courier New" w:cs="Times New Roman"/>
        </w:rPr>
        <w:t>108.</w:t>
      </w:r>
    </w:p>
    <w:p w14:paraId="63FACFF5" w14:textId="7F8B492A" w:rsidR="0074667F" w:rsidRDefault="0074667F">
      <w:pPr>
        <w:widowControl/>
        <w:rPr>
          <w:rFonts w:ascii="Courier New" w:eastAsia="Times New Roman" w:hAnsi="Courier New" w:cs="Times New Roman"/>
        </w:rPr>
      </w:pPr>
      <w:r>
        <w:rPr>
          <w:rFonts w:ascii="Courier New" w:eastAsia="Times New Roman" w:hAnsi="Courier New" w:cs="Times New Roman"/>
        </w:rPr>
        <w:br w:type="page"/>
      </w:r>
    </w:p>
    <w:p w14:paraId="534D1A18" w14:textId="77777777" w:rsidR="00804680" w:rsidRPr="00CB4E3A" w:rsidRDefault="00804680" w:rsidP="00CB4E3A">
      <w:pPr>
        <w:pStyle w:val="Heading2"/>
        <w:keepNext w:val="0"/>
        <w:keepLines w:val="0"/>
        <w:spacing w:line="360" w:lineRule="auto"/>
        <w:rPr>
          <w:rFonts w:ascii="Courier New" w:hAnsi="Courier New" w:cs="Times New Roman"/>
          <w:szCs w:val="24"/>
        </w:rPr>
      </w:pPr>
      <w:bookmarkStart w:id="738" w:name="_Toc470865915"/>
      <w:bookmarkStart w:id="739" w:name="_Toc470865966"/>
      <w:bookmarkStart w:id="740" w:name="_Toc470866020"/>
      <w:bookmarkStart w:id="741" w:name="_Toc470866072"/>
      <w:bookmarkStart w:id="742" w:name="_Toc470866125"/>
      <w:bookmarkStart w:id="743" w:name="_Toc470873630"/>
      <w:bookmarkStart w:id="744" w:name="_Toc473636853"/>
      <w:bookmarkStart w:id="745" w:name="_Toc473637137"/>
      <w:bookmarkStart w:id="746" w:name="_Toc473637254"/>
      <w:bookmarkStart w:id="747" w:name="_Toc473637598"/>
      <w:bookmarkStart w:id="748" w:name="_Toc481411418"/>
      <w:bookmarkStart w:id="749" w:name="_Toc481411516"/>
      <w:bookmarkStart w:id="750" w:name="_Toc481411569"/>
      <w:bookmarkStart w:id="751" w:name="_Toc481411816"/>
      <w:bookmarkStart w:id="752" w:name="_Toc481418901"/>
      <w:bookmarkStart w:id="753" w:name="_Toc483840236"/>
      <w:bookmarkStart w:id="754" w:name="_Toc484074451"/>
      <w:bookmarkStart w:id="755" w:name="_Toc484078111"/>
      <w:bookmarkStart w:id="756" w:name="_Toc484079959"/>
      <w:bookmarkStart w:id="757" w:name="_Toc484080016"/>
      <w:bookmarkStart w:id="758" w:name="_Toc484080074"/>
      <w:bookmarkStart w:id="759" w:name="_Toc484080132"/>
      <w:bookmarkStart w:id="760" w:name="_Toc484080190"/>
      <w:bookmarkStart w:id="761" w:name="_Toc484080249"/>
      <w:bookmarkStart w:id="762" w:name="_Toc484422872"/>
      <w:bookmarkStart w:id="763" w:name="_Toc484423574"/>
      <w:bookmarkStart w:id="764" w:name="_Toc484423662"/>
      <w:bookmarkStart w:id="765" w:name="_Toc498000905"/>
      <w:bookmarkStart w:id="766" w:name="_Toc498002182"/>
      <w:r w:rsidRPr="00CB4E3A">
        <w:rPr>
          <w:rFonts w:ascii="Courier New" w:hAnsi="Courier New" w:cs="Times New Roman"/>
          <w:szCs w:val="24"/>
        </w:rPr>
        <w:lastRenderedPageBreak/>
        <w:t>ENTITY TRANSACTIONS</w:t>
      </w:r>
      <w:bookmarkEnd w:id="738"/>
      <w:bookmarkEnd w:id="739"/>
      <w:bookmarkEnd w:id="740"/>
      <w:bookmarkEnd w:id="741"/>
      <w:bookmarkEnd w:id="742"/>
      <w:bookmarkEnd w:id="743"/>
      <w:bookmarkEnd w:id="744"/>
      <w:bookmarkEnd w:id="745"/>
      <w:bookmarkEnd w:id="746"/>
      <w:bookmarkEnd w:id="747"/>
      <w:r w:rsidR="00E16D0E" w:rsidRPr="00CB4E3A">
        <w:rPr>
          <w:rFonts w:ascii="Courier New" w:hAnsi="Courier New" w:cs="Times New Roman"/>
          <w:szCs w:val="24"/>
        </w:rPr>
        <w:t xml:space="preserve"> RESTRICTED</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14:paraId="516FCEE7" w14:textId="77777777" w:rsidR="005C5511" w:rsidRDefault="00FC59F9" w:rsidP="00CB4E3A">
      <w:pPr>
        <w:pStyle w:val="Standard"/>
        <w:widowControl w:val="0"/>
        <w:spacing w:line="360" w:lineRule="auto"/>
        <w:rPr>
          <w:rFonts w:ascii="Courier New" w:hAnsi="Courier New"/>
        </w:rPr>
      </w:pPr>
      <w:bookmarkStart w:id="767" w:name="_Toc498000906"/>
      <w:bookmarkStart w:id="768" w:name="_Toc498002183"/>
      <w:bookmarkStart w:id="769" w:name="_Toc470873631"/>
      <w:r>
        <w:rPr>
          <w:rStyle w:val="Heading1Char"/>
          <w:rFonts w:ascii="Courier New" w:hAnsi="Courier New" w:cs="Times New Roman"/>
          <w:szCs w:val="24"/>
        </w:rPr>
        <w:t>605.12</w:t>
      </w:r>
      <w:r w:rsidR="00276472" w:rsidRPr="00CB4E3A">
        <w:rPr>
          <w:rStyle w:val="Heading1Char"/>
          <w:rFonts w:ascii="Courier New" w:hAnsi="Courier New" w:cs="Times New Roman"/>
          <w:szCs w:val="24"/>
        </w:rPr>
        <w:t xml:space="preserve">601. </w:t>
      </w:r>
      <w:r w:rsidR="00DE27E7" w:rsidRPr="00CB4E3A">
        <w:rPr>
          <w:rStyle w:val="Heading1Char"/>
          <w:rFonts w:ascii="Courier New" w:hAnsi="Courier New" w:cs="Times New Roman"/>
          <w:szCs w:val="24"/>
        </w:rPr>
        <w:t xml:space="preserve"> </w:t>
      </w:r>
      <w:r w:rsidR="00276472" w:rsidRPr="00CB4E3A">
        <w:rPr>
          <w:rStyle w:val="Heading1Char"/>
          <w:rFonts w:ascii="Courier New" w:hAnsi="Courier New" w:cs="Times New Roman"/>
          <w:szCs w:val="24"/>
        </w:rPr>
        <w:t>DEFINITIONS.</w:t>
      </w:r>
      <w:bookmarkEnd w:id="767"/>
      <w:bookmarkEnd w:id="768"/>
      <w:r w:rsidR="00276472" w:rsidRPr="00CB4E3A">
        <w:rPr>
          <w:rFonts w:ascii="Courier New" w:hAnsi="Courier New"/>
        </w:rPr>
        <w:t xml:space="preserve">  </w:t>
      </w:r>
    </w:p>
    <w:p w14:paraId="4FEEF32B" w14:textId="0DBB9AF0" w:rsidR="00276472" w:rsidRPr="00CB4E3A" w:rsidRDefault="0053068C" w:rsidP="00CB4E3A">
      <w:pPr>
        <w:pStyle w:val="Standard"/>
        <w:widowControl w:val="0"/>
        <w:spacing w:line="360" w:lineRule="auto"/>
        <w:rPr>
          <w:rFonts w:ascii="Courier New" w:hAnsi="Courier New"/>
        </w:rPr>
      </w:pPr>
      <w:r>
        <w:rPr>
          <w:rFonts w:ascii="Courier New" w:hAnsi="Courier New"/>
        </w:rPr>
        <w:t>As used in</w:t>
      </w:r>
      <w:r w:rsidR="00276472" w:rsidRPr="00CB4E3A">
        <w:rPr>
          <w:rFonts w:ascii="Courier New" w:hAnsi="Courier New"/>
        </w:rPr>
        <w:t xml:space="preserve"> </w:t>
      </w:r>
      <w:r>
        <w:rPr>
          <w:rFonts w:ascii="Courier New" w:hAnsi="Courier New"/>
        </w:rPr>
        <w:t>s</w:t>
      </w:r>
      <w:r w:rsidR="005C5511">
        <w:rPr>
          <w:rFonts w:ascii="Courier New" w:hAnsi="Courier New"/>
        </w:rPr>
        <w:t>s.</w:t>
      </w:r>
      <w:r>
        <w:rPr>
          <w:rFonts w:ascii="Courier New" w:hAnsi="Courier New"/>
        </w:rPr>
        <w:t xml:space="preserve"> 605.12</w:t>
      </w:r>
      <w:r w:rsidR="00B43E87">
        <w:rPr>
          <w:rFonts w:ascii="Courier New" w:hAnsi="Courier New"/>
        </w:rPr>
        <w:t>6</w:t>
      </w:r>
      <w:r>
        <w:rPr>
          <w:rFonts w:ascii="Courier New" w:hAnsi="Courier New"/>
        </w:rPr>
        <w:t>01</w:t>
      </w:r>
      <w:r w:rsidR="00B43E87">
        <w:rPr>
          <w:rFonts w:ascii="Courier New" w:hAnsi="Courier New"/>
        </w:rPr>
        <w:t xml:space="preserve"> </w:t>
      </w:r>
      <w:r>
        <w:rPr>
          <w:rFonts w:ascii="Courier New" w:hAnsi="Courier New"/>
        </w:rPr>
        <w:t>- 605.12</w:t>
      </w:r>
      <w:r w:rsidR="00B43E87">
        <w:rPr>
          <w:rFonts w:ascii="Courier New" w:hAnsi="Courier New"/>
        </w:rPr>
        <w:t>608</w:t>
      </w:r>
      <w:r>
        <w:rPr>
          <w:rFonts w:ascii="Courier New" w:hAnsi="Courier New"/>
        </w:rPr>
        <w:t>, the term</w:t>
      </w:r>
      <w:r w:rsidR="00F55456">
        <w:rPr>
          <w:rFonts w:ascii="Courier New" w:hAnsi="Courier New"/>
        </w:rPr>
        <w:t>s</w:t>
      </w:r>
      <w:r w:rsidR="00276472" w:rsidRPr="00CB4E3A">
        <w:rPr>
          <w:rFonts w:ascii="Courier New" w:hAnsi="Courier New"/>
        </w:rPr>
        <w:t>:</w:t>
      </w:r>
    </w:p>
    <w:p w14:paraId="1CF39A68" w14:textId="69399B0B" w:rsidR="00276472" w:rsidRPr="00CB4E3A" w:rsidRDefault="00276472" w:rsidP="00CB4E3A">
      <w:pPr>
        <w:spacing w:line="360" w:lineRule="auto"/>
        <w:rPr>
          <w:rFonts w:ascii="Courier New" w:hAnsi="Courier New" w:cs="Times New Roman"/>
          <w:bCs/>
        </w:rPr>
      </w:pPr>
      <w:r w:rsidRPr="00CB4E3A">
        <w:rPr>
          <w:rFonts w:ascii="Courier New" w:hAnsi="Courier New" w:cs="Times New Roman"/>
          <w:bCs/>
        </w:rPr>
        <w:tab/>
        <w:t xml:space="preserve">(1) “After a merger” or “after the merger” means when a merger under </w:t>
      </w:r>
      <w:r w:rsidR="00BD491B">
        <w:rPr>
          <w:rFonts w:ascii="Courier New" w:eastAsia="Times New Roman" w:hAnsi="Courier New" w:cs="Times New Roman"/>
        </w:rPr>
        <w:t>s. 605.12</w:t>
      </w:r>
      <w:r w:rsidR="00DD3C1A" w:rsidRPr="00CB4E3A">
        <w:rPr>
          <w:rFonts w:ascii="Courier New" w:hAnsi="Courier New" w:cs="Times New Roman"/>
          <w:bCs/>
        </w:rPr>
        <w:t>604</w:t>
      </w:r>
      <w:r w:rsidRPr="00CB4E3A">
        <w:rPr>
          <w:rFonts w:ascii="Courier New" w:hAnsi="Courier New" w:cs="Times New Roman"/>
          <w:bCs/>
        </w:rPr>
        <w:t xml:space="preserve"> becomes effective and afterwards.  </w:t>
      </w:r>
    </w:p>
    <w:p w14:paraId="48773CD5" w14:textId="2B07AA18" w:rsidR="00276472" w:rsidRPr="00CB4E3A" w:rsidRDefault="00276472" w:rsidP="00CB4E3A">
      <w:pPr>
        <w:spacing w:line="360" w:lineRule="auto"/>
        <w:rPr>
          <w:rFonts w:ascii="Courier New" w:hAnsi="Courier New" w:cs="Times New Roman"/>
          <w:bCs/>
        </w:rPr>
      </w:pPr>
      <w:r w:rsidRPr="00CB4E3A">
        <w:rPr>
          <w:rFonts w:ascii="Courier New" w:hAnsi="Courier New" w:cs="Times New Roman"/>
          <w:bCs/>
        </w:rPr>
        <w:tab/>
        <w:t xml:space="preserve">(2) “Before a merger” or “before the merger” means before a merger under </w:t>
      </w:r>
      <w:r w:rsidR="00BD491B">
        <w:rPr>
          <w:rFonts w:ascii="Courier New" w:eastAsia="Times New Roman" w:hAnsi="Courier New" w:cs="Times New Roman"/>
        </w:rPr>
        <w:t>s. 605.12</w:t>
      </w:r>
      <w:r w:rsidR="00DD3C1A" w:rsidRPr="00CB4E3A">
        <w:rPr>
          <w:rFonts w:ascii="Courier New" w:hAnsi="Courier New" w:cs="Times New Roman"/>
          <w:bCs/>
        </w:rPr>
        <w:t>604</w:t>
      </w:r>
      <w:r w:rsidRPr="00CB4E3A">
        <w:rPr>
          <w:rFonts w:ascii="Courier New" w:hAnsi="Courier New" w:cs="Times New Roman"/>
          <w:bCs/>
        </w:rPr>
        <w:t xml:space="preserve"> becomes effective.</w:t>
      </w:r>
    </w:p>
    <w:p w14:paraId="216581EF" w14:textId="29D67E23" w:rsidR="00276472" w:rsidRPr="00CB4E3A" w:rsidRDefault="00276472" w:rsidP="00CB4E3A">
      <w:pPr>
        <w:spacing w:line="360" w:lineRule="auto"/>
        <w:rPr>
          <w:rFonts w:ascii="Courier New" w:hAnsi="Courier New" w:cs="Times New Roman"/>
          <w:bCs/>
        </w:rPr>
      </w:pPr>
      <w:r w:rsidRPr="00CB4E3A">
        <w:rPr>
          <w:rFonts w:ascii="Courier New" w:hAnsi="Courier New" w:cs="Times New Roman"/>
          <w:bCs/>
        </w:rPr>
        <w:tab/>
        <w:t>(</w:t>
      </w:r>
      <w:r w:rsidR="00AC3BF2" w:rsidRPr="00CB4E3A">
        <w:rPr>
          <w:rFonts w:ascii="Courier New" w:hAnsi="Courier New" w:cs="Times New Roman"/>
          <w:bCs/>
        </w:rPr>
        <w:t>3</w:t>
      </w:r>
      <w:r w:rsidRPr="00CB4E3A">
        <w:rPr>
          <w:rFonts w:ascii="Courier New" w:hAnsi="Courier New" w:cs="Times New Roman"/>
          <w:bCs/>
        </w:rPr>
        <w:t xml:space="preserve">) “Continuing protected series” means a protected series </w:t>
      </w:r>
      <w:r w:rsidR="00AC3BF2" w:rsidRPr="00CB4E3A">
        <w:rPr>
          <w:rFonts w:ascii="Courier New" w:hAnsi="Courier New" w:cs="Times New Roman"/>
          <w:bCs/>
        </w:rPr>
        <w:t xml:space="preserve">of a </w:t>
      </w:r>
      <w:r w:rsidR="0042720B" w:rsidRPr="00CB4E3A">
        <w:rPr>
          <w:rFonts w:ascii="Courier New" w:hAnsi="Courier New" w:cs="Times New Roman"/>
          <w:bCs/>
        </w:rPr>
        <w:t>surviving</w:t>
      </w:r>
      <w:r w:rsidR="00AC3BF2" w:rsidRPr="00CB4E3A">
        <w:rPr>
          <w:rFonts w:ascii="Courier New" w:hAnsi="Courier New" w:cs="Times New Roman"/>
          <w:bCs/>
        </w:rPr>
        <w:t xml:space="preserve"> </w:t>
      </w:r>
      <w:r w:rsidR="00F55456">
        <w:rPr>
          <w:rFonts w:ascii="Courier New" w:eastAsia="Times New Roman" w:hAnsi="Courier New" w:cs="Times New Roman"/>
        </w:rPr>
        <w:t xml:space="preserve">series limited liability </w:t>
      </w:r>
      <w:r w:rsidR="00AC3BF2" w:rsidRPr="00CB4E3A">
        <w:rPr>
          <w:rFonts w:ascii="Courier New" w:hAnsi="Courier New" w:cs="Times New Roman"/>
          <w:bCs/>
        </w:rPr>
        <w:t xml:space="preserve">company which </w:t>
      </w:r>
      <w:r w:rsidRPr="00CB4E3A">
        <w:rPr>
          <w:rFonts w:ascii="Courier New" w:hAnsi="Courier New" w:cs="Times New Roman"/>
          <w:bCs/>
        </w:rPr>
        <w:t>continues</w:t>
      </w:r>
      <w:r w:rsidR="00730217" w:rsidRPr="00CB4E3A">
        <w:rPr>
          <w:rFonts w:ascii="Courier New" w:hAnsi="Courier New" w:cs="Times New Roman"/>
          <w:bCs/>
        </w:rPr>
        <w:t xml:space="preserve"> in uninterrupted exist</w:t>
      </w:r>
      <w:r w:rsidR="00AC3BF2" w:rsidRPr="00CB4E3A">
        <w:rPr>
          <w:rFonts w:ascii="Courier New" w:hAnsi="Courier New" w:cs="Times New Roman"/>
          <w:bCs/>
        </w:rPr>
        <w:t xml:space="preserve">ence after a merger </w:t>
      </w:r>
      <w:r w:rsidR="0042720B" w:rsidRPr="00CB4E3A">
        <w:rPr>
          <w:rFonts w:ascii="Courier New" w:hAnsi="Courier New" w:cs="Times New Roman"/>
          <w:bCs/>
        </w:rPr>
        <w:t xml:space="preserve">under </w:t>
      </w:r>
      <w:r w:rsidR="00BD491B">
        <w:rPr>
          <w:rFonts w:ascii="Courier New" w:eastAsia="Times New Roman" w:hAnsi="Courier New" w:cs="Times New Roman"/>
        </w:rPr>
        <w:t>s. 605.12</w:t>
      </w:r>
      <w:r w:rsidR="006477DE" w:rsidRPr="00CB4E3A">
        <w:rPr>
          <w:rFonts w:ascii="Courier New" w:hAnsi="Courier New" w:cs="Times New Roman"/>
          <w:bCs/>
        </w:rPr>
        <w:t>604.</w:t>
      </w:r>
    </w:p>
    <w:p w14:paraId="4E367D66" w14:textId="6CF8D8B4" w:rsidR="00276472" w:rsidRPr="00CB4E3A" w:rsidRDefault="00276472" w:rsidP="00CB4E3A">
      <w:pPr>
        <w:spacing w:line="360" w:lineRule="auto"/>
        <w:rPr>
          <w:rFonts w:ascii="Courier New" w:hAnsi="Courier New" w:cs="Times New Roman"/>
          <w:bCs/>
        </w:rPr>
      </w:pPr>
      <w:r w:rsidRPr="00CB4E3A">
        <w:rPr>
          <w:rFonts w:ascii="Courier New" w:hAnsi="Courier New" w:cs="Times New Roman"/>
          <w:bCs/>
        </w:rPr>
        <w:tab/>
        <w:t>(</w:t>
      </w:r>
      <w:r w:rsidR="00AC3BF2" w:rsidRPr="00CB4E3A">
        <w:rPr>
          <w:rFonts w:ascii="Courier New" w:hAnsi="Courier New" w:cs="Times New Roman"/>
          <w:bCs/>
        </w:rPr>
        <w:t>4</w:t>
      </w:r>
      <w:r w:rsidRPr="00CB4E3A">
        <w:rPr>
          <w:rFonts w:ascii="Courier New" w:hAnsi="Courier New" w:cs="Times New Roman"/>
          <w:bCs/>
        </w:rPr>
        <w:t xml:space="preserve">) “Merging company” means a limited liability company that is party to a merger under </w:t>
      </w:r>
      <w:r w:rsidR="00BD491B">
        <w:rPr>
          <w:rFonts w:ascii="Courier New" w:eastAsia="Times New Roman" w:hAnsi="Courier New" w:cs="Times New Roman"/>
        </w:rPr>
        <w:t>s. 605.12</w:t>
      </w:r>
      <w:r w:rsidR="00DD3C1A" w:rsidRPr="00CB4E3A">
        <w:rPr>
          <w:rFonts w:ascii="Courier New" w:hAnsi="Courier New" w:cs="Times New Roman"/>
          <w:bCs/>
        </w:rPr>
        <w:t>604</w:t>
      </w:r>
      <w:r w:rsidRPr="00CB4E3A">
        <w:rPr>
          <w:rFonts w:ascii="Courier New" w:hAnsi="Courier New" w:cs="Times New Roman"/>
          <w:bCs/>
        </w:rPr>
        <w:t>.</w:t>
      </w:r>
    </w:p>
    <w:p w14:paraId="1B758826" w14:textId="102EB614" w:rsidR="00276472" w:rsidRPr="00CB4E3A" w:rsidRDefault="00276472" w:rsidP="00CB4E3A">
      <w:pPr>
        <w:spacing w:line="360" w:lineRule="auto"/>
        <w:rPr>
          <w:rFonts w:ascii="Courier New" w:hAnsi="Courier New" w:cs="Times New Roman"/>
          <w:bCs/>
        </w:rPr>
      </w:pPr>
      <w:r w:rsidRPr="00CB4E3A">
        <w:rPr>
          <w:rFonts w:ascii="Courier New" w:hAnsi="Courier New" w:cs="Times New Roman"/>
          <w:bCs/>
        </w:rPr>
        <w:tab/>
        <w:t>(</w:t>
      </w:r>
      <w:r w:rsidR="004A7E12" w:rsidRPr="00CB4E3A">
        <w:rPr>
          <w:rFonts w:ascii="Courier New" w:hAnsi="Courier New" w:cs="Times New Roman"/>
          <w:bCs/>
        </w:rPr>
        <w:t>5</w:t>
      </w:r>
      <w:r w:rsidRPr="00CB4E3A">
        <w:rPr>
          <w:rFonts w:ascii="Courier New" w:hAnsi="Courier New" w:cs="Times New Roman"/>
          <w:bCs/>
        </w:rPr>
        <w:t xml:space="preserve">) “Non-surviving company” means a merging company that does not continue in existence after a merger under </w:t>
      </w:r>
      <w:r w:rsidR="002F718C">
        <w:rPr>
          <w:rFonts w:ascii="Courier New" w:eastAsia="Times New Roman" w:hAnsi="Courier New" w:cs="Times New Roman"/>
        </w:rPr>
        <w:t>s. 605.12</w:t>
      </w:r>
      <w:r w:rsidR="00DD3C1A" w:rsidRPr="00CB4E3A">
        <w:rPr>
          <w:rFonts w:ascii="Courier New" w:hAnsi="Courier New" w:cs="Times New Roman"/>
          <w:bCs/>
        </w:rPr>
        <w:t>604</w:t>
      </w:r>
      <w:r w:rsidRPr="00CB4E3A">
        <w:rPr>
          <w:rFonts w:ascii="Courier New" w:hAnsi="Courier New" w:cs="Times New Roman"/>
          <w:bCs/>
        </w:rPr>
        <w:t>.</w:t>
      </w:r>
    </w:p>
    <w:p w14:paraId="06F4E855" w14:textId="43D69355" w:rsidR="008E1C02" w:rsidRPr="00CB4E3A" w:rsidRDefault="00276472" w:rsidP="00CB4E3A">
      <w:pPr>
        <w:spacing w:line="360" w:lineRule="auto"/>
        <w:rPr>
          <w:rFonts w:ascii="Courier New" w:hAnsi="Courier New" w:cs="Times New Roman"/>
          <w:bCs/>
        </w:rPr>
      </w:pPr>
      <w:r w:rsidRPr="00CB4E3A">
        <w:rPr>
          <w:rFonts w:ascii="Courier New" w:hAnsi="Courier New" w:cs="Times New Roman"/>
          <w:bCs/>
        </w:rPr>
        <w:tab/>
        <w:t>(</w:t>
      </w:r>
      <w:r w:rsidR="004A7E12" w:rsidRPr="00CB4E3A">
        <w:rPr>
          <w:rFonts w:ascii="Courier New" w:hAnsi="Courier New" w:cs="Times New Roman"/>
          <w:bCs/>
        </w:rPr>
        <w:t>6</w:t>
      </w:r>
      <w:r w:rsidRPr="00CB4E3A">
        <w:rPr>
          <w:rFonts w:ascii="Courier New" w:hAnsi="Courier New" w:cs="Times New Roman"/>
          <w:bCs/>
        </w:rPr>
        <w:t>) “Relocat</w:t>
      </w:r>
      <w:r w:rsidR="00F65AE1" w:rsidRPr="00CB4E3A">
        <w:rPr>
          <w:rFonts w:ascii="Courier New" w:hAnsi="Courier New" w:cs="Times New Roman"/>
          <w:bCs/>
        </w:rPr>
        <w:t>ed</w:t>
      </w:r>
      <w:r w:rsidR="00F6530C" w:rsidRPr="00CB4E3A">
        <w:rPr>
          <w:rFonts w:ascii="Courier New" w:hAnsi="Courier New" w:cs="Times New Roman"/>
          <w:bCs/>
        </w:rPr>
        <w:t xml:space="preserve"> </w:t>
      </w:r>
      <w:r w:rsidRPr="00CB4E3A">
        <w:rPr>
          <w:rFonts w:ascii="Courier New" w:hAnsi="Courier New" w:cs="Times New Roman"/>
          <w:bCs/>
        </w:rPr>
        <w:t xml:space="preserve">protected series” means a protected series </w:t>
      </w:r>
      <w:r w:rsidR="004A7E12" w:rsidRPr="00CB4E3A">
        <w:rPr>
          <w:rFonts w:ascii="Courier New" w:hAnsi="Courier New" w:cs="Times New Roman"/>
          <w:bCs/>
        </w:rPr>
        <w:t xml:space="preserve">of a non-surviving company which, after a merger under </w:t>
      </w:r>
      <w:r w:rsidR="00FC0A58">
        <w:rPr>
          <w:rFonts w:ascii="Courier New" w:eastAsia="Times New Roman" w:hAnsi="Courier New" w:cs="Times New Roman"/>
        </w:rPr>
        <w:t>s. 605.12</w:t>
      </w:r>
      <w:r w:rsidR="008E1C02" w:rsidRPr="00CB4E3A">
        <w:rPr>
          <w:rFonts w:ascii="Courier New" w:hAnsi="Courier New" w:cs="Times New Roman"/>
          <w:bCs/>
        </w:rPr>
        <w:t>604</w:t>
      </w:r>
      <w:r w:rsidR="004A7E12" w:rsidRPr="00CB4E3A">
        <w:rPr>
          <w:rFonts w:ascii="Courier New" w:hAnsi="Courier New" w:cs="Times New Roman"/>
          <w:bCs/>
        </w:rPr>
        <w:t xml:space="preserve">, continues in uninterrupted existence as a protected series </w:t>
      </w:r>
      <w:r w:rsidR="00BF460A" w:rsidRPr="00CB4E3A">
        <w:rPr>
          <w:rFonts w:ascii="Courier New" w:hAnsi="Courier New" w:cs="Times New Roman"/>
          <w:bCs/>
        </w:rPr>
        <w:t>of</w:t>
      </w:r>
      <w:r w:rsidR="004A7E12" w:rsidRPr="00CB4E3A">
        <w:rPr>
          <w:rFonts w:ascii="Courier New" w:hAnsi="Courier New" w:cs="Times New Roman"/>
          <w:bCs/>
        </w:rPr>
        <w:t xml:space="preserve"> the surviving company</w:t>
      </w:r>
      <w:r w:rsidR="008E1C02" w:rsidRPr="00CB4E3A">
        <w:rPr>
          <w:rFonts w:ascii="Courier New" w:hAnsi="Courier New" w:cs="Times New Roman"/>
          <w:bCs/>
        </w:rPr>
        <w:t>.</w:t>
      </w:r>
    </w:p>
    <w:p w14:paraId="7C81C623" w14:textId="7D331989" w:rsidR="00276472" w:rsidRDefault="00276472" w:rsidP="00CB4E3A">
      <w:pPr>
        <w:spacing w:line="360" w:lineRule="auto"/>
        <w:rPr>
          <w:rFonts w:ascii="Courier New" w:hAnsi="Courier New" w:cs="Times New Roman"/>
          <w:bCs/>
        </w:rPr>
      </w:pPr>
      <w:r w:rsidRPr="00CB4E3A">
        <w:rPr>
          <w:rFonts w:ascii="Courier New" w:hAnsi="Courier New" w:cs="Times New Roman"/>
          <w:bCs/>
        </w:rPr>
        <w:tab/>
        <w:t>(</w:t>
      </w:r>
      <w:r w:rsidR="001552D9" w:rsidRPr="00CB4E3A">
        <w:rPr>
          <w:rFonts w:ascii="Courier New" w:hAnsi="Courier New" w:cs="Times New Roman"/>
          <w:bCs/>
        </w:rPr>
        <w:t>7</w:t>
      </w:r>
      <w:r w:rsidRPr="00CB4E3A">
        <w:rPr>
          <w:rFonts w:ascii="Courier New" w:hAnsi="Courier New" w:cs="Times New Roman"/>
          <w:bCs/>
        </w:rPr>
        <w:t xml:space="preserve">) “Surviving company” means a merging company </w:t>
      </w:r>
      <w:r w:rsidRPr="00CB4E3A">
        <w:rPr>
          <w:rFonts w:ascii="Courier New" w:hAnsi="Courier New" w:cs="Times New Roman"/>
        </w:rPr>
        <w:t xml:space="preserve">that continues in existence after a merger </w:t>
      </w:r>
      <w:r w:rsidRPr="00CB4E3A">
        <w:rPr>
          <w:rFonts w:ascii="Courier New" w:hAnsi="Courier New" w:cs="Times New Roman"/>
          <w:bCs/>
        </w:rPr>
        <w:t xml:space="preserve">under </w:t>
      </w:r>
      <w:r w:rsidR="002F718C">
        <w:rPr>
          <w:rFonts w:ascii="Courier New" w:eastAsia="Times New Roman" w:hAnsi="Courier New" w:cs="Times New Roman"/>
        </w:rPr>
        <w:t>s. 605.12</w:t>
      </w:r>
      <w:r w:rsidR="008E1C02" w:rsidRPr="00CB4E3A">
        <w:rPr>
          <w:rFonts w:ascii="Courier New" w:hAnsi="Courier New" w:cs="Times New Roman"/>
          <w:bCs/>
        </w:rPr>
        <w:t>604</w:t>
      </w:r>
      <w:r w:rsidRPr="00CB4E3A">
        <w:rPr>
          <w:rFonts w:ascii="Courier New" w:hAnsi="Courier New" w:cs="Times New Roman"/>
          <w:bCs/>
        </w:rPr>
        <w:t>.</w:t>
      </w:r>
    </w:p>
    <w:p w14:paraId="3EE74DE6" w14:textId="1F48D29F" w:rsidR="0074667F" w:rsidRDefault="0074667F" w:rsidP="00CB4E3A">
      <w:pPr>
        <w:spacing w:line="360" w:lineRule="auto"/>
        <w:rPr>
          <w:rFonts w:ascii="Courier New" w:hAnsi="Courier New" w:cs="Times New Roman"/>
          <w:bCs/>
        </w:rPr>
      </w:pPr>
    </w:p>
    <w:p w14:paraId="47C4DFC6" w14:textId="7F562282" w:rsidR="0074667F" w:rsidRDefault="0074667F">
      <w:pPr>
        <w:widowControl/>
        <w:rPr>
          <w:rFonts w:ascii="Courier New" w:hAnsi="Courier New" w:cs="Times New Roman"/>
          <w:bCs/>
        </w:rPr>
      </w:pPr>
      <w:r>
        <w:rPr>
          <w:rFonts w:ascii="Courier New" w:hAnsi="Courier New" w:cs="Times New Roman"/>
          <w:bCs/>
        </w:rPr>
        <w:br w:type="page"/>
      </w:r>
    </w:p>
    <w:p w14:paraId="7C2558F4" w14:textId="77777777" w:rsidR="00F55456" w:rsidRDefault="00FC59F9" w:rsidP="005C5511">
      <w:pPr>
        <w:keepNext/>
        <w:keepLines/>
        <w:spacing w:line="360" w:lineRule="auto"/>
        <w:rPr>
          <w:rFonts w:ascii="Courier New" w:hAnsi="Courier New" w:cs="Times New Roman"/>
        </w:rPr>
      </w:pPr>
      <w:bookmarkStart w:id="770" w:name="_Toc498000907"/>
      <w:bookmarkStart w:id="771" w:name="_Toc498002184"/>
      <w:r>
        <w:rPr>
          <w:rStyle w:val="Heading1Char"/>
          <w:rFonts w:ascii="Courier New" w:hAnsi="Courier New" w:cs="Times New Roman"/>
          <w:szCs w:val="24"/>
        </w:rPr>
        <w:lastRenderedPageBreak/>
        <w:t>605.12</w:t>
      </w:r>
      <w:r w:rsidR="00276472" w:rsidRPr="00CB4E3A">
        <w:rPr>
          <w:rStyle w:val="Heading1Char"/>
          <w:rFonts w:ascii="Courier New" w:hAnsi="Courier New" w:cs="Times New Roman"/>
          <w:szCs w:val="24"/>
        </w:rPr>
        <w:t>602.</w:t>
      </w:r>
      <w:r w:rsidR="00DE27E7" w:rsidRPr="00CB4E3A">
        <w:rPr>
          <w:rStyle w:val="Heading1Char"/>
          <w:rFonts w:ascii="Courier New" w:hAnsi="Courier New" w:cs="Times New Roman"/>
          <w:szCs w:val="24"/>
        </w:rPr>
        <w:t xml:space="preserve"> </w:t>
      </w:r>
      <w:r w:rsidR="00276472" w:rsidRPr="00CB4E3A">
        <w:rPr>
          <w:rStyle w:val="Heading1Char"/>
          <w:rFonts w:ascii="Courier New" w:hAnsi="Courier New" w:cs="Times New Roman"/>
          <w:szCs w:val="24"/>
        </w:rPr>
        <w:t xml:space="preserve"> PROTECTED SERIES MAY NOT BE PARTY TO ENTITY TRANSACTION.</w:t>
      </w:r>
      <w:bookmarkEnd w:id="770"/>
      <w:bookmarkEnd w:id="771"/>
      <w:r w:rsidR="00276472" w:rsidRPr="00CB4E3A">
        <w:rPr>
          <w:rFonts w:ascii="Courier New" w:hAnsi="Courier New" w:cs="Times New Roman"/>
        </w:rPr>
        <w:t xml:space="preserve">  </w:t>
      </w:r>
    </w:p>
    <w:p w14:paraId="329D526E" w14:textId="7E96D990" w:rsidR="00276472" w:rsidRPr="00CB4E3A" w:rsidRDefault="00673F13" w:rsidP="005C5511">
      <w:pPr>
        <w:keepNext/>
        <w:keepLines/>
        <w:spacing w:line="360" w:lineRule="auto"/>
        <w:rPr>
          <w:rFonts w:ascii="Courier New" w:hAnsi="Courier New" w:cs="Times New Roman"/>
        </w:rPr>
      </w:pPr>
      <w:r>
        <w:rPr>
          <w:rFonts w:ascii="Courier New" w:hAnsi="Courier New" w:cs="Times New Roman"/>
        </w:rPr>
        <w:t>Except as provided in ss.</w:t>
      </w:r>
      <w:r w:rsidR="00FF6B7C">
        <w:rPr>
          <w:rFonts w:ascii="Courier New" w:hAnsi="Courier New" w:cs="Times New Roman"/>
        </w:rPr>
        <w:t xml:space="preserve"> 12</w:t>
      </w:r>
      <w:r>
        <w:rPr>
          <w:rFonts w:ascii="Courier New" w:hAnsi="Courier New" w:cs="Times New Roman"/>
        </w:rPr>
        <w:t xml:space="preserve">605(2), </w:t>
      </w:r>
      <w:r w:rsidR="00FF6B7C">
        <w:rPr>
          <w:rFonts w:ascii="Courier New" w:hAnsi="Courier New" w:cs="Times New Roman"/>
        </w:rPr>
        <w:t>12</w:t>
      </w:r>
      <w:r>
        <w:rPr>
          <w:rFonts w:ascii="Courier New" w:hAnsi="Courier New" w:cs="Times New Roman"/>
        </w:rPr>
        <w:t xml:space="preserve">606(2), and </w:t>
      </w:r>
      <w:r w:rsidR="00FF6B7C">
        <w:rPr>
          <w:rFonts w:ascii="Courier New" w:hAnsi="Courier New" w:cs="Times New Roman"/>
        </w:rPr>
        <w:t>12</w:t>
      </w:r>
      <w:r>
        <w:rPr>
          <w:rFonts w:ascii="Courier New" w:hAnsi="Courier New" w:cs="Times New Roman"/>
        </w:rPr>
        <w:t xml:space="preserve">607(1), a </w:t>
      </w:r>
      <w:r w:rsidR="00276472" w:rsidRPr="00CB4E3A">
        <w:rPr>
          <w:rFonts w:ascii="Courier New" w:hAnsi="Courier New" w:cs="Times New Roman"/>
        </w:rPr>
        <w:t>protected series may not</w:t>
      </w:r>
      <w:r w:rsidR="00FF6B7C">
        <w:rPr>
          <w:rFonts w:ascii="Courier New" w:hAnsi="Courier New" w:cs="Times New Roman"/>
        </w:rPr>
        <w:t xml:space="preserve"> be a party to, formed, organized, established, or created in, or result from</w:t>
      </w:r>
      <w:r w:rsidR="00276472" w:rsidRPr="00CB4E3A">
        <w:rPr>
          <w:rFonts w:ascii="Courier New" w:hAnsi="Courier New" w:cs="Times New Roman"/>
        </w:rPr>
        <w:t>:</w:t>
      </w:r>
    </w:p>
    <w:p w14:paraId="58700DD1" w14:textId="527926A6" w:rsidR="00276472" w:rsidRDefault="005A457F" w:rsidP="00CB4E3A">
      <w:pPr>
        <w:spacing w:line="360" w:lineRule="auto"/>
        <w:rPr>
          <w:rFonts w:ascii="Courier New" w:hAnsi="Courier New" w:cs="Times New Roman"/>
        </w:rPr>
      </w:pPr>
      <w:r w:rsidRPr="00CB4E3A">
        <w:rPr>
          <w:rFonts w:ascii="Courier New" w:hAnsi="Courier New" w:cs="Times New Roman"/>
        </w:rPr>
        <w:tab/>
      </w:r>
      <w:r w:rsidR="00276472" w:rsidRPr="00CB4E3A">
        <w:rPr>
          <w:rFonts w:ascii="Courier New" w:hAnsi="Courier New" w:cs="Times New Roman"/>
        </w:rPr>
        <w:t xml:space="preserve">(1) </w:t>
      </w:r>
      <w:r w:rsidR="00F55456">
        <w:rPr>
          <w:rFonts w:ascii="Courier New" w:hAnsi="Courier New" w:cs="Times New Roman"/>
        </w:rPr>
        <w:t>A</w:t>
      </w:r>
      <w:r w:rsidR="00FF6B7C">
        <w:rPr>
          <w:rFonts w:ascii="Courier New" w:hAnsi="Courier New" w:cs="Times New Roman"/>
        </w:rPr>
        <w:t xml:space="preserve"> conversion, domestication, interest exchange, or merger under:</w:t>
      </w:r>
    </w:p>
    <w:p w14:paraId="565DE294" w14:textId="17619429" w:rsidR="00FF6B7C" w:rsidRPr="00CB4E3A" w:rsidRDefault="00FF6B7C" w:rsidP="00CB4E3A">
      <w:pPr>
        <w:spacing w:line="360" w:lineRule="auto"/>
        <w:rPr>
          <w:rFonts w:ascii="Courier New" w:hAnsi="Courier New" w:cs="Times New Roman"/>
        </w:rPr>
      </w:pPr>
      <w:r>
        <w:rPr>
          <w:rFonts w:ascii="Courier New" w:hAnsi="Courier New" w:cs="Times New Roman"/>
        </w:rPr>
        <w:tab/>
      </w:r>
      <w:r>
        <w:rPr>
          <w:rFonts w:ascii="Courier New" w:hAnsi="Courier New" w:cs="Times New Roman"/>
        </w:rPr>
        <w:tab/>
        <w:t>(a)</w:t>
      </w:r>
      <w:r w:rsidR="00F55456">
        <w:rPr>
          <w:rFonts w:ascii="Courier New" w:hAnsi="Courier New" w:cs="Times New Roman"/>
        </w:rPr>
        <w:t xml:space="preserve"> T</w:t>
      </w:r>
      <w:r>
        <w:rPr>
          <w:rFonts w:ascii="Courier New" w:hAnsi="Courier New" w:cs="Times New Roman"/>
        </w:rPr>
        <w:t>his chapter; or</w:t>
      </w:r>
    </w:p>
    <w:p w14:paraId="5DCEEC2E" w14:textId="687A0931" w:rsidR="00FC1FB8" w:rsidRPr="00CB4E3A" w:rsidRDefault="005A457F" w:rsidP="00CB4E3A">
      <w:pPr>
        <w:spacing w:line="360" w:lineRule="auto"/>
        <w:rPr>
          <w:rFonts w:ascii="Courier New" w:hAnsi="Courier New" w:cs="Times New Roman"/>
        </w:rPr>
      </w:pPr>
      <w:r w:rsidRPr="00CB4E3A">
        <w:rPr>
          <w:rFonts w:ascii="Courier New" w:hAnsi="Courier New" w:cs="Times New Roman"/>
        </w:rPr>
        <w:tab/>
      </w:r>
      <w:r w:rsidR="00FF6B7C">
        <w:rPr>
          <w:rFonts w:ascii="Courier New" w:hAnsi="Courier New" w:cs="Times New Roman"/>
        </w:rPr>
        <w:tab/>
        <w:t>(b</w:t>
      </w:r>
      <w:r w:rsidRPr="00CB4E3A">
        <w:rPr>
          <w:rFonts w:ascii="Courier New" w:hAnsi="Courier New" w:cs="Times New Roman"/>
        </w:rPr>
        <w:t>)</w:t>
      </w:r>
      <w:r w:rsidR="00276472" w:rsidRPr="00CB4E3A">
        <w:rPr>
          <w:rFonts w:ascii="Courier New" w:hAnsi="Courier New" w:cs="Times New Roman"/>
        </w:rPr>
        <w:t xml:space="preserve"> </w:t>
      </w:r>
      <w:r w:rsidR="00F55456">
        <w:rPr>
          <w:rFonts w:ascii="Courier New" w:hAnsi="Courier New" w:cs="Times New Roman"/>
        </w:rPr>
        <w:t>T</w:t>
      </w:r>
      <w:r w:rsidR="00FF6B7C">
        <w:rPr>
          <w:rFonts w:ascii="Courier New" w:hAnsi="Courier New" w:cs="Times New Roman"/>
        </w:rPr>
        <w:t xml:space="preserve">he law of a foreign jurisdiction, however the transaction is denominated under that law; or </w:t>
      </w:r>
      <w:r w:rsidR="00FC1FB8" w:rsidRPr="00CB4E3A">
        <w:rPr>
          <w:rFonts w:ascii="Courier New" w:hAnsi="Courier New" w:cs="Times New Roman"/>
        </w:rPr>
        <w:t>participate in a domestication; or</w:t>
      </w:r>
    </w:p>
    <w:p w14:paraId="66479812" w14:textId="5E8D79C1" w:rsidR="00AD46A4" w:rsidRDefault="00FF6B7C" w:rsidP="00FF6B7C">
      <w:pPr>
        <w:spacing w:line="360" w:lineRule="auto"/>
        <w:ind w:left="720"/>
        <w:rPr>
          <w:rFonts w:ascii="Courier New" w:hAnsi="Courier New" w:cs="Times New Roman"/>
        </w:rPr>
      </w:pPr>
      <w:r>
        <w:rPr>
          <w:rFonts w:ascii="Courier New" w:hAnsi="Courier New" w:cs="Times New Roman"/>
        </w:rPr>
        <w:t>(2)</w:t>
      </w:r>
      <w:r w:rsidR="00FC1FB8" w:rsidRPr="00CB4E3A">
        <w:rPr>
          <w:rFonts w:ascii="Courier New" w:hAnsi="Courier New" w:cs="Times New Roman"/>
        </w:rPr>
        <w:t xml:space="preserve"> </w:t>
      </w:r>
      <w:r w:rsidR="00F55456">
        <w:rPr>
          <w:rFonts w:ascii="Courier New" w:hAnsi="Courier New" w:cs="Times New Roman"/>
        </w:rPr>
        <w:t>A</w:t>
      </w:r>
      <w:r w:rsidR="00276472" w:rsidRPr="00CB4E3A">
        <w:rPr>
          <w:rFonts w:ascii="Courier New" w:hAnsi="Courier New" w:cs="Times New Roman"/>
        </w:rPr>
        <w:t xml:space="preserve"> </w:t>
      </w:r>
      <w:r>
        <w:rPr>
          <w:rFonts w:ascii="Courier New" w:hAnsi="Courier New" w:cs="Times New Roman"/>
        </w:rPr>
        <w:t xml:space="preserve">transaction with the same substantive effect as a conversion, domestication, interest exchange </w:t>
      </w:r>
      <w:r w:rsidR="00276472" w:rsidRPr="00CB4E3A">
        <w:rPr>
          <w:rFonts w:ascii="Courier New" w:hAnsi="Courier New" w:cs="Times New Roman"/>
        </w:rPr>
        <w:t xml:space="preserve">or </w:t>
      </w:r>
      <w:r w:rsidR="004820C7">
        <w:rPr>
          <w:rFonts w:ascii="Courier New" w:hAnsi="Courier New" w:cs="Times New Roman"/>
        </w:rPr>
        <w:t>a merger</w:t>
      </w:r>
      <w:r w:rsidR="00276472" w:rsidRPr="00CB4E3A">
        <w:rPr>
          <w:rFonts w:ascii="Courier New" w:hAnsi="Courier New" w:cs="Times New Roman"/>
        </w:rPr>
        <w:t>.</w:t>
      </w:r>
    </w:p>
    <w:p w14:paraId="43EC0977" w14:textId="17BD3D71" w:rsidR="001A4A9F" w:rsidRDefault="001A4A9F">
      <w:pPr>
        <w:widowControl/>
        <w:rPr>
          <w:rFonts w:ascii="Courier New" w:hAnsi="Courier New" w:cs="Times New Roman"/>
        </w:rPr>
      </w:pPr>
      <w:r>
        <w:rPr>
          <w:rFonts w:ascii="Courier New" w:hAnsi="Courier New" w:cs="Times New Roman"/>
        </w:rPr>
        <w:br w:type="page"/>
      </w:r>
    </w:p>
    <w:p w14:paraId="300E6133" w14:textId="70611F93" w:rsidR="00F55456" w:rsidRDefault="00AF6880" w:rsidP="00CB4E3A">
      <w:pPr>
        <w:spacing w:line="360" w:lineRule="auto"/>
        <w:rPr>
          <w:rFonts w:ascii="Courier New" w:hAnsi="Courier New"/>
        </w:rPr>
      </w:pPr>
      <w:bookmarkStart w:id="772" w:name="_Toc498000908"/>
      <w:bookmarkStart w:id="773" w:name="_Toc498002185"/>
      <w:r>
        <w:rPr>
          <w:rStyle w:val="Heading1Char"/>
          <w:rFonts w:ascii="Courier New" w:hAnsi="Courier New"/>
        </w:rPr>
        <w:lastRenderedPageBreak/>
        <w:t>605.12</w:t>
      </w:r>
      <w:r w:rsidR="00276472" w:rsidRPr="00CB4E3A">
        <w:rPr>
          <w:rStyle w:val="Heading1Char"/>
          <w:rFonts w:ascii="Courier New" w:hAnsi="Courier New"/>
        </w:rPr>
        <w:t xml:space="preserve">603. </w:t>
      </w:r>
      <w:r w:rsidR="00DE27E7" w:rsidRPr="00CB4E3A">
        <w:rPr>
          <w:rStyle w:val="Heading1Char"/>
          <w:rFonts w:ascii="Courier New" w:hAnsi="Courier New"/>
        </w:rPr>
        <w:t xml:space="preserve"> </w:t>
      </w:r>
      <w:r w:rsidR="00276472" w:rsidRPr="00CB4E3A">
        <w:rPr>
          <w:rStyle w:val="Heading1Char"/>
          <w:rFonts w:ascii="Courier New" w:hAnsi="Courier New"/>
        </w:rPr>
        <w:t>RESTRICTION ON ENTITY</w:t>
      </w:r>
      <w:r w:rsidR="00673F13">
        <w:rPr>
          <w:rStyle w:val="Heading1Char"/>
          <w:rFonts w:ascii="Courier New" w:hAnsi="Courier New"/>
        </w:rPr>
        <w:t xml:space="preserve"> TRANSACTION INVOLVING </w:t>
      </w:r>
      <w:r w:rsidR="00276472" w:rsidRPr="00CB4E3A">
        <w:rPr>
          <w:rStyle w:val="Heading1Char"/>
          <w:rFonts w:ascii="Courier New" w:hAnsi="Courier New"/>
        </w:rPr>
        <w:t xml:space="preserve"> </w:t>
      </w:r>
      <w:r w:rsidR="00040E7E" w:rsidRPr="00CB4E3A">
        <w:rPr>
          <w:rStyle w:val="Heading1Char"/>
          <w:rFonts w:ascii="Courier New" w:hAnsi="Courier New"/>
        </w:rPr>
        <w:t>SERIE</w:t>
      </w:r>
      <w:r w:rsidR="00673F13">
        <w:rPr>
          <w:rStyle w:val="Heading1Char"/>
          <w:rFonts w:ascii="Courier New" w:hAnsi="Courier New"/>
        </w:rPr>
        <w:t>S LIMITED LIABILITY COMPANY</w:t>
      </w:r>
      <w:r w:rsidR="00040E7E" w:rsidRPr="00CB4E3A">
        <w:rPr>
          <w:rStyle w:val="Heading1Char"/>
          <w:rFonts w:ascii="Courier New" w:hAnsi="Courier New"/>
        </w:rPr>
        <w:t>.</w:t>
      </w:r>
      <w:bookmarkEnd w:id="772"/>
      <w:bookmarkEnd w:id="773"/>
      <w:r w:rsidR="009F27ED" w:rsidRPr="00CB4E3A">
        <w:rPr>
          <w:rFonts w:ascii="Courier New" w:hAnsi="Courier New"/>
        </w:rPr>
        <w:t xml:space="preserve">  </w:t>
      </w:r>
    </w:p>
    <w:p w14:paraId="14C4E09C" w14:textId="77777777" w:rsidR="00F55456" w:rsidRDefault="00F55456" w:rsidP="00CB4E3A">
      <w:pPr>
        <w:spacing w:line="360" w:lineRule="auto"/>
        <w:rPr>
          <w:rFonts w:ascii="Courier New" w:hAnsi="Courier New"/>
        </w:rPr>
      </w:pPr>
    </w:p>
    <w:p w14:paraId="63A1D1F0" w14:textId="1B367F78" w:rsidR="00276472" w:rsidRPr="00CB4E3A" w:rsidRDefault="00276472" w:rsidP="00CB4E3A">
      <w:pPr>
        <w:spacing w:line="360" w:lineRule="auto"/>
        <w:rPr>
          <w:rFonts w:ascii="Courier New" w:hAnsi="Courier New"/>
        </w:rPr>
      </w:pPr>
      <w:r w:rsidRPr="00CB4E3A">
        <w:rPr>
          <w:rFonts w:ascii="Courier New" w:hAnsi="Courier New"/>
        </w:rPr>
        <w:t>A series limited liability company may not be:</w:t>
      </w:r>
    </w:p>
    <w:p w14:paraId="4374E018" w14:textId="5FDC2301" w:rsidR="004820C7" w:rsidRDefault="005A457F" w:rsidP="00CB4E3A">
      <w:pPr>
        <w:spacing w:line="360" w:lineRule="auto"/>
        <w:rPr>
          <w:rFonts w:ascii="Courier New" w:hAnsi="Courier New" w:cs="Times New Roman"/>
        </w:rPr>
      </w:pPr>
      <w:r w:rsidRPr="00CB4E3A">
        <w:rPr>
          <w:rFonts w:ascii="Courier New" w:hAnsi="Courier New" w:cs="Times New Roman"/>
        </w:rPr>
        <w:tab/>
      </w:r>
      <w:r w:rsidR="00276472" w:rsidRPr="00CB4E3A">
        <w:rPr>
          <w:rFonts w:ascii="Courier New" w:hAnsi="Courier New" w:cs="Times New Roman"/>
        </w:rPr>
        <w:t xml:space="preserve">(1) </w:t>
      </w:r>
      <w:r w:rsidR="00F55456">
        <w:rPr>
          <w:rFonts w:ascii="Courier New" w:hAnsi="Courier New" w:cs="Times New Roman"/>
        </w:rPr>
        <w:t>A</w:t>
      </w:r>
      <w:r w:rsidR="004820C7">
        <w:rPr>
          <w:rFonts w:ascii="Courier New" w:hAnsi="Courier New" w:cs="Times New Roman"/>
        </w:rPr>
        <w:t xml:space="preserve"> party to, formed organized, created in, or result from:</w:t>
      </w:r>
    </w:p>
    <w:p w14:paraId="18F32C49" w14:textId="2E30CC16" w:rsidR="004820C7" w:rsidRDefault="004820C7" w:rsidP="004820C7">
      <w:pPr>
        <w:spacing w:line="360" w:lineRule="auto"/>
        <w:ind w:left="720" w:firstLine="720"/>
        <w:rPr>
          <w:rFonts w:ascii="Courier New" w:hAnsi="Courier New" w:cs="Times New Roman"/>
        </w:rPr>
      </w:pPr>
      <w:r>
        <w:rPr>
          <w:rFonts w:ascii="Courier New" w:hAnsi="Courier New" w:cs="Times New Roman"/>
        </w:rPr>
        <w:t xml:space="preserve">(a) </w:t>
      </w:r>
      <w:r w:rsidR="00F55456">
        <w:rPr>
          <w:rFonts w:ascii="Courier New" w:hAnsi="Courier New" w:cs="Times New Roman"/>
        </w:rPr>
        <w:t>A</w:t>
      </w:r>
      <w:r>
        <w:rPr>
          <w:rFonts w:ascii="Courier New" w:hAnsi="Courier New" w:cs="Times New Roman"/>
        </w:rPr>
        <w:t xml:space="preserve"> </w:t>
      </w:r>
      <w:r w:rsidR="00276472" w:rsidRPr="00CB4E3A">
        <w:rPr>
          <w:rFonts w:ascii="Courier New" w:hAnsi="Courier New" w:cs="Times New Roman"/>
        </w:rPr>
        <w:t>conver</w:t>
      </w:r>
      <w:r>
        <w:rPr>
          <w:rFonts w:ascii="Courier New" w:hAnsi="Courier New" w:cs="Times New Roman"/>
        </w:rPr>
        <w:t>sion</w:t>
      </w:r>
      <w:r w:rsidR="00276472" w:rsidRPr="00CB4E3A">
        <w:rPr>
          <w:rFonts w:ascii="Courier New" w:hAnsi="Courier New" w:cs="Times New Roman"/>
        </w:rPr>
        <w:t>, domesticati</w:t>
      </w:r>
      <w:r>
        <w:rPr>
          <w:rFonts w:ascii="Courier New" w:hAnsi="Courier New" w:cs="Times New Roman"/>
        </w:rPr>
        <w:t>o</w:t>
      </w:r>
      <w:r w:rsidR="00276472" w:rsidRPr="00CB4E3A">
        <w:rPr>
          <w:rFonts w:ascii="Courier New" w:hAnsi="Courier New" w:cs="Times New Roman"/>
        </w:rPr>
        <w:t xml:space="preserve">n, or </w:t>
      </w:r>
      <w:r>
        <w:rPr>
          <w:rFonts w:ascii="Courier New" w:hAnsi="Courier New" w:cs="Times New Roman"/>
        </w:rPr>
        <w:t>interest exchange</w:t>
      </w:r>
      <w:r w:rsidR="00F55456">
        <w:rPr>
          <w:rFonts w:ascii="Courier New" w:hAnsi="Courier New" w:cs="Times New Roman"/>
        </w:rPr>
        <w:t>,</w:t>
      </w:r>
      <w:r>
        <w:rPr>
          <w:rFonts w:ascii="Courier New" w:hAnsi="Courier New" w:cs="Times New Roman"/>
        </w:rPr>
        <w:t xml:space="preserve"> under:</w:t>
      </w:r>
    </w:p>
    <w:p w14:paraId="6130DDA8" w14:textId="22CF845C" w:rsidR="004820C7" w:rsidRDefault="004820C7" w:rsidP="004820C7">
      <w:pPr>
        <w:spacing w:line="360" w:lineRule="auto"/>
        <w:ind w:left="1440" w:firstLine="720"/>
        <w:rPr>
          <w:rFonts w:ascii="Courier New" w:hAnsi="Courier New" w:cs="Times New Roman"/>
        </w:rPr>
      </w:pPr>
      <w:r>
        <w:rPr>
          <w:rFonts w:ascii="Courier New" w:hAnsi="Courier New" w:cs="Times New Roman"/>
        </w:rPr>
        <w:t xml:space="preserve">(i) </w:t>
      </w:r>
      <w:r w:rsidR="00F55456">
        <w:rPr>
          <w:rFonts w:ascii="Courier New" w:hAnsi="Courier New" w:cs="Times New Roman"/>
        </w:rPr>
        <w:t xml:space="preserve"> T</w:t>
      </w:r>
      <w:r>
        <w:rPr>
          <w:rFonts w:ascii="Courier New" w:hAnsi="Courier New" w:cs="Times New Roman"/>
        </w:rPr>
        <w:t xml:space="preserve">his chapter; or </w:t>
      </w:r>
    </w:p>
    <w:p w14:paraId="265FA073" w14:textId="2920DCE7" w:rsidR="004820C7" w:rsidRDefault="004820C7" w:rsidP="004820C7">
      <w:pPr>
        <w:spacing w:line="360" w:lineRule="auto"/>
        <w:ind w:left="2160"/>
        <w:rPr>
          <w:rFonts w:ascii="Courier New" w:hAnsi="Courier New" w:cs="Times New Roman"/>
        </w:rPr>
      </w:pPr>
      <w:r>
        <w:rPr>
          <w:rFonts w:ascii="Courier New" w:hAnsi="Courier New" w:cs="Times New Roman"/>
        </w:rPr>
        <w:t xml:space="preserve">(ii) </w:t>
      </w:r>
      <w:r w:rsidR="00F55456">
        <w:rPr>
          <w:rFonts w:ascii="Courier New" w:hAnsi="Courier New" w:cs="Times New Roman"/>
        </w:rPr>
        <w:t>T</w:t>
      </w:r>
      <w:r>
        <w:rPr>
          <w:rFonts w:ascii="Courier New" w:hAnsi="Courier New" w:cs="Times New Roman"/>
        </w:rPr>
        <w:t>he law of a foreign jurisdiction, however the transaction is denominated under foreign law; or</w:t>
      </w:r>
    </w:p>
    <w:p w14:paraId="51FFD780" w14:textId="608B9036" w:rsidR="00276472" w:rsidRPr="00CB4E3A" w:rsidRDefault="00276472" w:rsidP="004820C7">
      <w:pPr>
        <w:spacing w:line="360" w:lineRule="auto"/>
        <w:ind w:left="1440" w:firstLine="720"/>
        <w:rPr>
          <w:rFonts w:ascii="Courier New" w:hAnsi="Courier New" w:cs="Times New Roman"/>
        </w:rPr>
      </w:pPr>
    </w:p>
    <w:p w14:paraId="45DE1B39" w14:textId="215D5047" w:rsidR="004820C7" w:rsidRDefault="005A457F" w:rsidP="00CB4E3A">
      <w:pPr>
        <w:spacing w:line="360" w:lineRule="auto"/>
        <w:rPr>
          <w:rFonts w:ascii="Courier New" w:hAnsi="Courier New" w:cs="Times New Roman"/>
        </w:rPr>
      </w:pPr>
      <w:r w:rsidRPr="00CB4E3A">
        <w:rPr>
          <w:rFonts w:ascii="Courier New" w:hAnsi="Courier New" w:cs="Times New Roman"/>
        </w:rPr>
        <w:tab/>
      </w:r>
      <w:r w:rsidR="004820C7">
        <w:rPr>
          <w:rFonts w:ascii="Courier New" w:hAnsi="Courier New" w:cs="Times New Roman"/>
        </w:rPr>
        <w:tab/>
        <w:t xml:space="preserve">(b) </w:t>
      </w:r>
      <w:r w:rsidR="00F55456">
        <w:rPr>
          <w:rFonts w:ascii="Courier New" w:hAnsi="Courier New" w:cs="Times New Roman"/>
        </w:rPr>
        <w:t>A</w:t>
      </w:r>
      <w:r w:rsidR="004820C7">
        <w:rPr>
          <w:rFonts w:ascii="Courier New" w:hAnsi="Courier New" w:cs="Times New Roman"/>
        </w:rPr>
        <w:t xml:space="preserve"> transaction with the same substantive effect as a conversion, domestication, or interest exchange</w:t>
      </w:r>
      <w:r w:rsidR="00F55456">
        <w:rPr>
          <w:rFonts w:ascii="Courier New" w:hAnsi="Courier New" w:cs="Times New Roman"/>
        </w:rPr>
        <w:t>.</w:t>
      </w:r>
    </w:p>
    <w:p w14:paraId="23CB92F0" w14:textId="77777777" w:rsidR="004820C7" w:rsidRDefault="004820C7" w:rsidP="00CB4E3A">
      <w:pPr>
        <w:spacing w:line="360" w:lineRule="auto"/>
        <w:rPr>
          <w:rFonts w:ascii="Courier New" w:hAnsi="Courier New" w:cs="Times New Roman"/>
        </w:rPr>
      </w:pPr>
    </w:p>
    <w:p w14:paraId="052C89AD" w14:textId="77777777" w:rsidR="004820C7" w:rsidRDefault="004820C7" w:rsidP="005C5511">
      <w:pPr>
        <w:spacing w:line="360" w:lineRule="auto"/>
        <w:ind w:firstLine="720"/>
        <w:rPr>
          <w:rFonts w:ascii="Courier New" w:hAnsi="Courier New" w:cs="Times New Roman"/>
        </w:rPr>
      </w:pPr>
      <w:r>
        <w:rPr>
          <w:rFonts w:ascii="Courier New" w:hAnsi="Courier New" w:cs="Times New Roman"/>
        </w:rPr>
        <w:t>(2)</w:t>
      </w:r>
      <w:r w:rsidR="00276472" w:rsidRPr="00CB4E3A">
        <w:rPr>
          <w:rFonts w:ascii="Courier New" w:hAnsi="Courier New" w:cs="Times New Roman"/>
        </w:rPr>
        <w:t xml:space="preserve"> except as otherwise provided in </w:t>
      </w:r>
      <w:r w:rsidR="002F718C">
        <w:rPr>
          <w:rFonts w:ascii="Courier New" w:eastAsia="Times New Roman" w:hAnsi="Courier New" w:cs="Times New Roman"/>
        </w:rPr>
        <w:t>s. 605.12</w:t>
      </w:r>
      <w:r w:rsidR="006628E7" w:rsidRPr="00CB4E3A">
        <w:rPr>
          <w:rFonts w:ascii="Courier New" w:hAnsi="Courier New" w:cs="Times New Roman"/>
        </w:rPr>
        <w:t>604</w:t>
      </w:r>
      <w:r w:rsidR="00276472" w:rsidRPr="00CB4E3A">
        <w:rPr>
          <w:rFonts w:ascii="Courier New" w:hAnsi="Courier New" w:cs="Times New Roman"/>
        </w:rPr>
        <w:t>, a party to or the surviving company of</w:t>
      </w:r>
      <w:r>
        <w:rPr>
          <w:rFonts w:ascii="Courier New" w:hAnsi="Courier New" w:cs="Times New Roman"/>
        </w:rPr>
        <w:t>:</w:t>
      </w:r>
    </w:p>
    <w:p w14:paraId="5EFB383E" w14:textId="6D572021" w:rsidR="00276472" w:rsidRDefault="004820C7" w:rsidP="004820C7">
      <w:pPr>
        <w:spacing w:line="360" w:lineRule="auto"/>
        <w:ind w:left="720" w:firstLine="720"/>
        <w:rPr>
          <w:rFonts w:ascii="Courier New" w:hAnsi="Courier New" w:cs="Times New Roman"/>
        </w:rPr>
      </w:pPr>
      <w:r>
        <w:rPr>
          <w:rFonts w:ascii="Courier New" w:hAnsi="Courier New" w:cs="Times New Roman"/>
        </w:rPr>
        <w:t>(a)</w:t>
      </w:r>
      <w:r w:rsidR="00276472" w:rsidRPr="00CB4E3A">
        <w:rPr>
          <w:rFonts w:ascii="Courier New" w:hAnsi="Courier New" w:cs="Times New Roman"/>
        </w:rPr>
        <w:t xml:space="preserve"> </w:t>
      </w:r>
      <w:r w:rsidR="00F55456">
        <w:rPr>
          <w:rFonts w:ascii="Courier New" w:hAnsi="Courier New" w:cs="Times New Roman"/>
        </w:rPr>
        <w:t>A</w:t>
      </w:r>
      <w:r w:rsidR="00276472" w:rsidRPr="00CB4E3A">
        <w:rPr>
          <w:rFonts w:ascii="Courier New" w:hAnsi="Courier New" w:cs="Times New Roman"/>
        </w:rPr>
        <w:t xml:space="preserve"> merger</w:t>
      </w:r>
      <w:r>
        <w:rPr>
          <w:rFonts w:ascii="Courier New" w:hAnsi="Courier New" w:cs="Times New Roman"/>
        </w:rPr>
        <w:t xml:space="preserve"> under</w:t>
      </w:r>
      <w:r w:rsidR="00F55456">
        <w:rPr>
          <w:rFonts w:ascii="Courier New" w:hAnsi="Courier New" w:cs="Times New Roman"/>
        </w:rPr>
        <w:t>:</w:t>
      </w:r>
      <w:r>
        <w:rPr>
          <w:rFonts w:ascii="Courier New" w:hAnsi="Courier New" w:cs="Times New Roman"/>
        </w:rPr>
        <w:t xml:space="preserve"> </w:t>
      </w:r>
    </w:p>
    <w:p w14:paraId="59EB155B" w14:textId="166A4E2D" w:rsidR="004820C7" w:rsidRDefault="004820C7" w:rsidP="004820C7">
      <w:pPr>
        <w:spacing w:line="360" w:lineRule="auto"/>
        <w:ind w:left="720" w:firstLine="720"/>
        <w:rPr>
          <w:rFonts w:ascii="Courier New" w:hAnsi="Courier New" w:cs="Times New Roman"/>
        </w:rPr>
      </w:pPr>
      <w:r>
        <w:rPr>
          <w:rFonts w:ascii="Courier New" w:hAnsi="Courier New" w:cs="Times New Roman"/>
        </w:rPr>
        <w:tab/>
        <w:t xml:space="preserve">(i) </w:t>
      </w:r>
      <w:r w:rsidR="00F55456">
        <w:rPr>
          <w:rFonts w:ascii="Courier New" w:hAnsi="Courier New" w:cs="Times New Roman"/>
        </w:rPr>
        <w:t>T</w:t>
      </w:r>
      <w:r>
        <w:rPr>
          <w:rFonts w:ascii="Courier New" w:hAnsi="Courier New" w:cs="Times New Roman"/>
        </w:rPr>
        <w:t>h</w:t>
      </w:r>
      <w:r w:rsidR="00F55456">
        <w:rPr>
          <w:rFonts w:ascii="Courier New" w:hAnsi="Courier New" w:cs="Times New Roman"/>
        </w:rPr>
        <w:t>is</w:t>
      </w:r>
      <w:r>
        <w:rPr>
          <w:rFonts w:ascii="Courier New" w:hAnsi="Courier New" w:cs="Times New Roman"/>
        </w:rPr>
        <w:t xml:space="preserve"> chapter; or</w:t>
      </w:r>
    </w:p>
    <w:p w14:paraId="11DF7E63" w14:textId="16309D1E" w:rsidR="004820C7" w:rsidRDefault="00F55456" w:rsidP="004820C7">
      <w:pPr>
        <w:spacing w:line="360" w:lineRule="auto"/>
        <w:ind w:left="720" w:firstLine="720"/>
        <w:rPr>
          <w:rFonts w:ascii="Courier New" w:hAnsi="Courier New" w:cs="Times New Roman"/>
        </w:rPr>
      </w:pPr>
      <w:r>
        <w:rPr>
          <w:rFonts w:ascii="Courier New" w:hAnsi="Courier New" w:cs="Times New Roman"/>
        </w:rPr>
        <w:tab/>
        <w:t>(ii)T</w:t>
      </w:r>
      <w:r w:rsidR="004820C7">
        <w:rPr>
          <w:rFonts w:ascii="Courier New" w:hAnsi="Courier New" w:cs="Times New Roman"/>
        </w:rPr>
        <w:t>he law of a foreign jurisdiction, however a merger is denominated</w:t>
      </w:r>
      <w:r w:rsidR="006F5F1E">
        <w:rPr>
          <w:rFonts w:ascii="Courier New" w:hAnsi="Courier New" w:cs="Times New Roman"/>
        </w:rPr>
        <w:t xml:space="preserve"> under that law; or </w:t>
      </w:r>
    </w:p>
    <w:p w14:paraId="6B7109F3" w14:textId="313F7820" w:rsidR="006F5F1E" w:rsidRDefault="006F5F1E" w:rsidP="004820C7">
      <w:pPr>
        <w:spacing w:line="360" w:lineRule="auto"/>
        <w:ind w:left="720" w:firstLine="720"/>
        <w:rPr>
          <w:rFonts w:ascii="Courier New" w:hAnsi="Courier New" w:cs="Times New Roman"/>
        </w:rPr>
      </w:pPr>
      <w:r>
        <w:rPr>
          <w:rFonts w:ascii="Courier New" w:hAnsi="Courier New" w:cs="Times New Roman"/>
        </w:rPr>
        <w:t xml:space="preserve">(b) </w:t>
      </w:r>
      <w:r w:rsidR="00F55456">
        <w:rPr>
          <w:rFonts w:ascii="Courier New" w:hAnsi="Courier New" w:cs="Times New Roman"/>
        </w:rPr>
        <w:t>A</w:t>
      </w:r>
      <w:r>
        <w:rPr>
          <w:rFonts w:ascii="Courier New" w:hAnsi="Courier New" w:cs="Times New Roman"/>
        </w:rPr>
        <w:t xml:space="preserve"> transaction with the same substantive effect as a merger. </w:t>
      </w:r>
    </w:p>
    <w:p w14:paraId="57429215" w14:textId="3DACE8D6" w:rsidR="00C52567" w:rsidRDefault="00C52567" w:rsidP="004820C7">
      <w:pPr>
        <w:spacing w:line="360" w:lineRule="auto"/>
        <w:ind w:left="720" w:firstLine="720"/>
        <w:rPr>
          <w:rFonts w:ascii="Courier New" w:hAnsi="Courier New" w:cs="Times New Roman"/>
        </w:rPr>
      </w:pPr>
    </w:p>
    <w:p w14:paraId="1AAB6266" w14:textId="77777777" w:rsidR="00C52567" w:rsidRPr="00C52567" w:rsidRDefault="00C52567" w:rsidP="00C52567">
      <w:pPr>
        <w:widowControl/>
        <w:kinsoku w:val="0"/>
        <w:overflowPunct w:val="0"/>
        <w:autoSpaceDE w:val="0"/>
        <w:autoSpaceDN w:val="0"/>
        <w:adjustRightInd w:val="0"/>
        <w:spacing w:before="1"/>
        <w:rPr>
          <w:rFonts w:cs="Times New Roman"/>
          <w:sz w:val="23"/>
          <w:szCs w:val="23"/>
        </w:rPr>
      </w:pPr>
    </w:p>
    <w:p w14:paraId="3BEAA0F2" w14:textId="59F68594" w:rsidR="00C52567" w:rsidRPr="00C52567" w:rsidRDefault="00F55456" w:rsidP="00C52567">
      <w:pPr>
        <w:widowControl/>
        <w:kinsoku w:val="0"/>
        <w:overflowPunct w:val="0"/>
        <w:autoSpaceDE w:val="0"/>
        <w:autoSpaceDN w:val="0"/>
        <w:adjustRightInd w:val="0"/>
        <w:ind w:left="40" w:firstLine="720"/>
        <w:rPr>
          <w:rFonts w:cs="Times New Roman"/>
        </w:rPr>
      </w:pPr>
      <w:r>
        <w:rPr>
          <w:rFonts w:cs="Times New Roman"/>
          <w:u w:val="single"/>
        </w:rPr>
        <w:t>[</w:t>
      </w:r>
      <w:r w:rsidR="00C52567" w:rsidRPr="00C52567">
        <w:rPr>
          <w:rFonts w:cs="Times New Roman"/>
          <w:u w:val="single"/>
        </w:rPr>
        <w:t>The manner in which a protected series may be affected by a merger of its series limited</w:t>
      </w:r>
      <w:r w:rsidR="00C52567" w:rsidRPr="00C52567">
        <w:rPr>
          <w:rFonts w:cs="Times New Roman"/>
        </w:rPr>
        <w:t xml:space="preserve"> </w:t>
      </w:r>
      <w:r w:rsidR="00C52567" w:rsidRPr="00C52567">
        <w:rPr>
          <w:rFonts w:cs="Times New Roman"/>
          <w:u w:val="single"/>
        </w:rPr>
        <w:t>liability company is specified in Sections 605(2), 606(2), and 607(1)</w:t>
      </w:r>
      <w:r>
        <w:rPr>
          <w:rFonts w:cs="Times New Roman"/>
          <w:u w:val="single"/>
        </w:rPr>
        <w:t>]</w:t>
      </w:r>
      <w:r w:rsidR="00C52567" w:rsidRPr="00C52567">
        <w:rPr>
          <w:rFonts w:cs="Times New Roman"/>
          <w:u w:val="single"/>
        </w:rPr>
        <w:t>.</w:t>
      </w:r>
    </w:p>
    <w:p w14:paraId="332D3F1A" w14:textId="790DCB38" w:rsidR="00C52567" w:rsidRPr="00C52567" w:rsidRDefault="00C52567" w:rsidP="00C52567">
      <w:pPr>
        <w:widowControl/>
        <w:kinsoku w:val="0"/>
        <w:overflowPunct w:val="0"/>
        <w:autoSpaceDE w:val="0"/>
        <w:autoSpaceDN w:val="0"/>
        <w:adjustRightInd w:val="0"/>
        <w:spacing w:before="65"/>
        <w:ind w:left="4626" w:right="4626"/>
        <w:jc w:val="center"/>
        <w:rPr>
          <w:rFonts w:cs="Times New Roman"/>
          <w:spacing w:val="-6"/>
        </w:rPr>
      </w:pPr>
    </w:p>
    <w:p w14:paraId="2D6D32B9" w14:textId="7AA3AD6E" w:rsidR="00C52567" w:rsidRDefault="00C52567" w:rsidP="004820C7">
      <w:pPr>
        <w:spacing w:line="360" w:lineRule="auto"/>
        <w:ind w:left="720" w:firstLine="720"/>
        <w:rPr>
          <w:rFonts w:ascii="Courier New" w:hAnsi="Courier New" w:cs="Times New Roman"/>
        </w:rPr>
      </w:pPr>
    </w:p>
    <w:p w14:paraId="072CD046" w14:textId="59C20E71" w:rsidR="000A3838" w:rsidRDefault="000A3838" w:rsidP="00CB4E3A">
      <w:pPr>
        <w:spacing w:line="360" w:lineRule="auto"/>
        <w:rPr>
          <w:rFonts w:ascii="Courier New" w:hAnsi="Courier New" w:cs="Times New Roman"/>
        </w:rPr>
      </w:pPr>
    </w:p>
    <w:p w14:paraId="04B0FCB7" w14:textId="2CD72A2A" w:rsidR="000A3838" w:rsidRDefault="000A3838">
      <w:pPr>
        <w:widowControl/>
        <w:rPr>
          <w:rFonts w:ascii="Courier New" w:hAnsi="Courier New" w:cs="Times New Roman"/>
        </w:rPr>
      </w:pPr>
      <w:r>
        <w:rPr>
          <w:rFonts w:ascii="Courier New" w:hAnsi="Courier New" w:cs="Times New Roman"/>
        </w:rPr>
        <w:br w:type="page"/>
      </w:r>
    </w:p>
    <w:p w14:paraId="0C5F17D8" w14:textId="77777777" w:rsidR="00F55456" w:rsidRDefault="00AE5171" w:rsidP="00CB4E3A">
      <w:pPr>
        <w:spacing w:line="360" w:lineRule="auto"/>
        <w:rPr>
          <w:rFonts w:ascii="Courier New" w:eastAsia="Calibri" w:hAnsi="Courier New" w:cs="Times New Roman"/>
          <w:b/>
        </w:rPr>
      </w:pPr>
      <w:r w:rsidRPr="00CB4E3A">
        <w:rPr>
          <w:rFonts w:ascii="Courier New" w:hAnsi="Courier New" w:cs="Times New Roman"/>
        </w:rPr>
        <w:lastRenderedPageBreak/>
        <w:tab/>
      </w:r>
      <w:bookmarkStart w:id="774" w:name="_Toc498000909"/>
      <w:bookmarkStart w:id="775" w:name="_Toc498002186"/>
      <w:r w:rsidR="00AF6880">
        <w:rPr>
          <w:rStyle w:val="Heading1Char"/>
          <w:rFonts w:ascii="Courier New" w:hAnsi="Courier New"/>
        </w:rPr>
        <w:t>605.12</w:t>
      </w:r>
      <w:r w:rsidR="00EB236F" w:rsidRPr="00CB4E3A">
        <w:rPr>
          <w:rStyle w:val="Heading1Char"/>
          <w:rFonts w:ascii="Courier New" w:hAnsi="Courier New"/>
        </w:rPr>
        <w:t>604.  MERGER AUTHORIZED; PARTIES RESTRICTED</w:t>
      </w:r>
      <w:r w:rsidR="005A457F" w:rsidRPr="00CB4E3A">
        <w:rPr>
          <w:rStyle w:val="Heading1Char"/>
          <w:rFonts w:ascii="Courier New" w:hAnsi="Courier New"/>
        </w:rPr>
        <w:t>.</w:t>
      </w:r>
      <w:bookmarkEnd w:id="774"/>
      <w:bookmarkEnd w:id="775"/>
      <w:r w:rsidR="005A457F" w:rsidRPr="00CB4E3A">
        <w:rPr>
          <w:rFonts w:ascii="Courier New" w:eastAsia="Calibri" w:hAnsi="Courier New" w:cs="Times New Roman"/>
          <w:b/>
        </w:rPr>
        <w:t xml:space="preserve">  </w:t>
      </w:r>
    </w:p>
    <w:p w14:paraId="05658E38" w14:textId="77777777" w:rsidR="00F55456" w:rsidRDefault="00F55456" w:rsidP="00CB4E3A">
      <w:pPr>
        <w:spacing w:line="360" w:lineRule="auto"/>
        <w:rPr>
          <w:rFonts w:ascii="Courier New" w:eastAsia="Calibri" w:hAnsi="Courier New" w:cs="Times New Roman"/>
          <w:b/>
        </w:rPr>
      </w:pPr>
    </w:p>
    <w:p w14:paraId="66A98E31" w14:textId="39DA43BD" w:rsidR="006628E7" w:rsidRPr="00CB4E3A" w:rsidRDefault="00EB236F" w:rsidP="00F55456">
      <w:pPr>
        <w:spacing w:line="360" w:lineRule="auto"/>
        <w:ind w:firstLine="720"/>
        <w:rPr>
          <w:rFonts w:ascii="Courier New" w:eastAsia="Calibri" w:hAnsi="Courier New" w:cs="Times New Roman"/>
        </w:rPr>
      </w:pPr>
      <w:r w:rsidRPr="00CB4E3A">
        <w:rPr>
          <w:rFonts w:ascii="Courier New" w:eastAsia="Calibri" w:hAnsi="Courier New" w:cs="Times New Roman"/>
        </w:rPr>
        <w:t xml:space="preserve">A series limited liability company may be party to a merger </w:t>
      </w:r>
      <w:r w:rsidR="009C536F" w:rsidRPr="00CB4E3A">
        <w:rPr>
          <w:rFonts w:ascii="Courier New" w:eastAsia="Calibri" w:hAnsi="Courier New" w:cs="Times New Roman"/>
        </w:rPr>
        <w:t xml:space="preserve">in accordance with </w:t>
      </w:r>
      <w:r w:rsidR="001F38EF">
        <w:rPr>
          <w:rFonts w:ascii="Courier New" w:eastAsia="Calibri" w:hAnsi="Courier New" w:cs="Times New Roman"/>
        </w:rPr>
        <w:t xml:space="preserve">the provisions of ss. 605.1021 </w:t>
      </w:r>
      <w:r w:rsidR="00027004">
        <w:rPr>
          <w:rFonts w:ascii="Courier New" w:eastAsia="Calibri" w:hAnsi="Courier New" w:cs="Times New Roman"/>
        </w:rPr>
        <w:t>-</w:t>
      </w:r>
      <w:r w:rsidR="001F38EF">
        <w:rPr>
          <w:rFonts w:ascii="Courier New" w:eastAsia="Calibri" w:hAnsi="Courier New" w:cs="Times New Roman"/>
        </w:rPr>
        <w:t xml:space="preserve"> 605.1026</w:t>
      </w:r>
      <w:r w:rsidR="0038096F" w:rsidRPr="00CB4E3A">
        <w:rPr>
          <w:rFonts w:ascii="Courier New" w:eastAsia="Calibri" w:hAnsi="Courier New" w:cs="Times New Roman"/>
        </w:rPr>
        <w:t>, this section,</w:t>
      </w:r>
      <w:r w:rsidR="00116D79" w:rsidRPr="00CB4E3A">
        <w:rPr>
          <w:rFonts w:ascii="Courier New" w:eastAsia="Calibri" w:hAnsi="Courier New" w:cs="Times New Roman"/>
        </w:rPr>
        <w:t xml:space="preserve"> and </w:t>
      </w:r>
      <w:r w:rsidR="002F718C">
        <w:rPr>
          <w:rFonts w:ascii="Courier New" w:eastAsia="Times New Roman" w:hAnsi="Courier New" w:cs="Times New Roman"/>
        </w:rPr>
        <w:t>ss. 605.12</w:t>
      </w:r>
      <w:r w:rsidR="009C536F" w:rsidRPr="00CB4E3A">
        <w:rPr>
          <w:rFonts w:ascii="Courier New" w:eastAsia="Calibri" w:hAnsi="Courier New" w:cs="Times New Roman"/>
        </w:rPr>
        <w:t xml:space="preserve">605 </w:t>
      </w:r>
      <w:r w:rsidR="00027004">
        <w:rPr>
          <w:rFonts w:ascii="Courier New" w:eastAsia="Calibri" w:hAnsi="Courier New" w:cs="Times New Roman"/>
        </w:rPr>
        <w:t>-</w:t>
      </w:r>
      <w:r w:rsidR="006628E7" w:rsidRPr="00CB4E3A">
        <w:rPr>
          <w:rFonts w:ascii="Courier New" w:eastAsia="Calibri" w:hAnsi="Courier New" w:cs="Times New Roman"/>
        </w:rPr>
        <w:t xml:space="preserve"> </w:t>
      </w:r>
      <w:r w:rsidR="001A3CEB">
        <w:rPr>
          <w:rFonts w:ascii="Courier New" w:eastAsia="Times New Roman" w:hAnsi="Courier New" w:cs="Times New Roman"/>
        </w:rPr>
        <w:t>605.12</w:t>
      </w:r>
      <w:r w:rsidR="0038096F" w:rsidRPr="00CB4E3A">
        <w:rPr>
          <w:rFonts w:ascii="Courier New" w:eastAsia="Calibri" w:hAnsi="Courier New" w:cs="Times New Roman"/>
        </w:rPr>
        <w:t>608</w:t>
      </w:r>
      <w:r w:rsidR="00F55456">
        <w:rPr>
          <w:rFonts w:ascii="Courier New" w:eastAsia="Calibri" w:hAnsi="Courier New" w:cs="Times New Roman"/>
        </w:rPr>
        <w:t>,</w:t>
      </w:r>
      <w:r w:rsidR="0038096F" w:rsidRPr="00CB4E3A">
        <w:rPr>
          <w:rFonts w:ascii="Courier New" w:eastAsia="Calibri" w:hAnsi="Courier New" w:cs="Times New Roman"/>
        </w:rPr>
        <w:t xml:space="preserve"> </w:t>
      </w:r>
      <w:r w:rsidR="009C536F" w:rsidRPr="00CB4E3A">
        <w:rPr>
          <w:rFonts w:ascii="Courier New" w:eastAsia="Calibri" w:hAnsi="Courier New" w:cs="Times New Roman"/>
        </w:rPr>
        <w:t>only</w:t>
      </w:r>
      <w:r w:rsidRPr="00CB4E3A">
        <w:rPr>
          <w:rFonts w:ascii="Courier New" w:eastAsia="Calibri" w:hAnsi="Courier New" w:cs="Times New Roman"/>
        </w:rPr>
        <w:t xml:space="preserve"> if</w:t>
      </w:r>
      <w:r w:rsidR="00F836D6" w:rsidRPr="00CB4E3A">
        <w:rPr>
          <w:rFonts w:ascii="Courier New" w:eastAsia="Calibri" w:hAnsi="Courier New" w:cs="Times New Roman"/>
        </w:rPr>
        <w:t>:</w:t>
      </w:r>
    </w:p>
    <w:p w14:paraId="11C0EEAE" w14:textId="6269FE1F" w:rsidR="00C724E9" w:rsidRPr="00CB4E3A" w:rsidRDefault="00C724E9" w:rsidP="00CB4E3A">
      <w:pPr>
        <w:spacing w:line="360" w:lineRule="auto"/>
        <w:ind w:firstLine="720"/>
        <w:rPr>
          <w:rFonts w:ascii="Courier New" w:hAnsi="Courier New" w:cs="Times New Roman"/>
        </w:rPr>
      </w:pPr>
      <w:r w:rsidRPr="00CB4E3A">
        <w:rPr>
          <w:rFonts w:ascii="Courier New" w:eastAsia="Calibri" w:hAnsi="Courier New" w:cs="Times New Roman"/>
        </w:rPr>
        <w:t xml:space="preserve">(1) </w:t>
      </w:r>
      <w:r w:rsidR="00F55456">
        <w:rPr>
          <w:rFonts w:ascii="Courier New" w:eastAsia="Calibri" w:hAnsi="Courier New" w:cs="Times New Roman"/>
        </w:rPr>
        <w:t>E</w:t>
      </w:r>
      <w:r w:rsidRPr="00CB4E3A">
        <w:rPr>
          <w:rFonts w:ascii="Courier New" w:eastAsia="Calibri" w:hAnsi="Courier New" w:cs="Times New Roman"/>
        </w:rPr>
        <w:t xml:space="preserve">ach other party to the merger is </w:t>
      </w:r>
      <w:r w:rsidR="00276472" w:rsidRPr="00CB4E3A">
        <w:rPr>
          <w:rFonts w:ascii="Courier New" w:hAnsi="Courier New" w:cs="Times New Roman"/>
        </w:rPr>
        <w:t>a limited liability company</w:t>
      </w:r>
      <w:r w:rsidRPr="00CB4E3A">
        <w:rPr>
          <w:rFonts w:ascii="Courier New" w:hAnsi="Courier New" w:cs="Times New Roman"/>
        </w:rPr>
        <w:t>; and</w:t>
      </w:r>
    </w:p>
    <w:p w14:paraId="31914CDF" w14:textId="5306F91F" w:rsidR="00276472" w:rsidRDefault="00C724E9" w:rsidP="00CB4E3A">
      <w:pPr>
        <w:spacing w:line="360" w:lineRule="auto"/>
        <w:ind w:firstLine="720"/>
        <w:rPr>
          <w:rFonts w:ascii="Courier New" w:hAnsi="Courier New" w:cs="Times New Roman"/>
        </w:rPr>
      </w:pPr>
      <w:r w:rsidRPr="00CB4E3A">
        <w:rPr>
          <w:rFonts w:ascii="Courier New" w:hAnsi="Courier New" w:cs="Times New Roman"/>
        </w:rPr>
        <w:t xml:space="preserve">(2) </w:t>
      </w:r>
      <w:r w:rsidR="00F55456">
        <w:rPr>
          <w:rFonts w:ascii="Courier New" w:hAnsi="Courier New" w:cs="Times New Roman"/>
        </w:rPr>
        <w:t>T</w:t>
      </w:r>
      <w:r w:rsidR="00276472" w:rsidRPr="00CB4E3A">
        <w:rPr>
          <w:rFonts w:ascii="Courier New" w:hAnsi="Courier New" w:cs="Times New Roman"/>
        </w:rPr>
        <w:t xml:space="preserve">he surviving company </w:t>
      </w:r>
      <w:r w:rsidRPr="00CB4E3A">
        <w:rPr>
          <w:rFonts w:ascii="Courier New" w:hAnsi="Courier New" w:cs="Times New Roman"/>
        </w:rPr>
        <w:t xml:space="preserve">is </w:t>
      </w:r>
      <w:r w:rsidR="00276472" w:rsidRPr="00CB4E3A">
        <w:rPr>
          <w:rFonts w:ascii="Courier New" w:hAnsi="Courier New" w:cs="Times New Roman"/>
        </w:rPr>
        <w:t>not created in the merger.</w:t>
      </w:r>
    </w:p>
    <w:p w14:paraId="077B3F54" w14:textId="06887A61" w:rsidR="000A3838" w:rsidRDefault="000A3838" w:rsidP="00CB4E3A">
      <w:pPr>
        <w:spacing w:line="360" w:lineRule="auto"/>
        <w:ind w:firstLine="720"/>
        <w:rPr>
          <w:rFonts w:ascii="Courier New" w:hAnsi="Courier New" w:cs="Times New Roman"/>
        </w:rPr>
      </w:pPr>
    </w:p>
    <w:p w14:paraId="3CCB87E5" w14:textId="67D90FC7" w:rsidR="000A3838" w:rsidRDefault="000A3838">
      <w:pPr>
        <w:widowControl/>
        <w:rPr>
          <w:rFonts w:ascii="Courier New" w:hAnsi="Courier New" w:cs="Times New Roman"/>
        </w:rPr>
      </w:pPr>
      <w:r>
        <w:rPr>
          <w:rFonts w:ascii="Courier New" w:hAnsi="Courier New" w:cs="Times New Roman"/>
        </w:rPr>
        <w:br w:type="page"/>
      </w:r>
    </w:p>
    <w:p w14:paraId="05D24922" w14:textId="77777777" w:rsidR="00F55456" w:rsidRDefault="00AF6880" w:rsidP="005C5511">
      <w:pPr>
        <w:spacing w:line="360" w:lineRule="auto"/>
        <w:rPr>
          <w:rFonts w:ascii="Courier New" w:hAnsi="Courier New" w:cs="Times New Roman"/>
        </w:rPr>
      </w:pPr>
      <w:bookmarkStart w:id="776" w:name="_Toc498000910"/>
      <w:bookmarkStart w:id="777" w:name="_Toc498002187"/>
      <w:r>
        <w:rPr>
          <w:rStyle w:val="Heading1Char"/>
          <w:rFonts w:ascii="Courier New" w:hAnsi="Courier New"/>
        </w:rPr>
        <w:lastRenderedPageBreak/>
        <w:t>605.12</w:t>
      </w:r>
      <w:r w:rsidR="00B90B0D" w:rsidRPr="00CB4E3A">
        <w:rPr>
          <w:rStyle w:val="Heading1Char"/>
          <w:rFonts w:ascii="Courier New" w:hAnsi="Courier New"/>
        </w:rPr>
        <w:t>605.  PLAN OF MERGER</w:t>
      </w:r>
      <w:r w:rsidR="005A457F" w:rsidRPr="00CB4E3A">
        <w:rPr>
          <w:rStyle w:val="Heading1Char"/>
          <w:rFonts w:ascii="Courier New" w:hAnsi="Courier New"/>
        </w:rPr>
        <w:t>.</w:t>
      </w:r>
      <w:bookmarkEnd w:id="776"/>
      <w:bookmarkEnd w:id="777"/>
      <w:r w:rsidR="00417356" w:rsidRPr="00CB4E3A">
        <w:rPr>
          <w:rFonts w:ascii="Courier New" w:hAnsi="Courier New" w:cs="Times New Roman"/>
        </w:rPr>
        <w:t xml:space="preserve"> </w:t>
      </w:r>
      <w:r w:rsidR="005A457F" w:rsidRPr="00CB4E3A">
        <w:rPr>
          <w:rFonts w:ascii="Courier New" w:hAnsi="Courier New" w:cs="Times New Roman"/>
        </w:rPr>
        <w:t xml:space="preserve"> </w:t>
      </w:r>
    </w:p>
    <w:p w14:paraId="126C8F42" w14:textId="77777777" w:rsidR="00F55456" w:rsidRDefault="00F55456" w:rsidP="00CB4E3A">
      <w:pPr>
        <w:spacing w:line="360" w:lineRule="auto"/>
        <w:ind w:firstLine="720"/>
        <w:rPr>
          <w:rFonts w:ascii="Courier New" w:hAnsi="Courier New" w:cs="Times New Roman"/>
        </w:rPr>
      </w:pPr>
    </w:p>
    <w:p w14:paraId="52E096D6" w14:textId="122AE3A9" w:rsidR="001A6249" w:rsidRPr="00CB4E3A" w:rsidRDefault="00B90B0D" w:rsidP="005C5511">
      <w:pPr>
        <w:spacing w:line="360" w:lineRule="auto"/>
        <w:rPr>
          <w:rFonts w:ascii="Courier New" w:hAnsi="Courier New" w:cs="Times New Roman"/>
        </w:rPr>
      </w:pPr>
      <w:r w:rsidRPr="00CB4E3A">
        <w:rPr>
          <w:rFonts w:ascii="Courier New" w:hAnsi="Courier New" w:cs="Times New Roman"/>
        </w:rPr>
        <w:t xml:space="preserve">In a merger under </w:t>
      </w:r>
      <w:r w:rsidR="001A3CEB">
        <w:rPr>
          <w:rFonts w:ascii="Courier New" w:eastAsia="Times New Roman" w:hAnsi="Courier New" w:cs="Times New Roman"/>
        </w:rPr>
        <w:t>s. 605.12</w:t>
      </w:r>
      <w:r w:rsidRPr="00CB4E3A">
        <w:rPr>
          <w:rFonts w:ascii="Courier New" w:hAnsi="Courier New" w:cs="Times New Roman"/>
        </w:rPr>
        <w:t>604, the plan of merger mus</w:t>
      </w:r>
      <w:r w:rsidR="001A6249" w:rsidRPr="00CB4E3A">
        <w:rPr>
          <w:rFonts w:ascii="Courier New" w:hAnsi="Courier New" w:cs="Times New Roman"/>
        </w:rPr>
        <w:t>t:</w:t>
      </w:r>
    </w:p>
    <w:p w14:paraId="0D076218" w14:textId="5E472E25" w:rsidR="00C724E9" w:rsidRPr="00CB4E3A" w:rsidRDefault="009868F1" w:rsidP="00CB4E3A">
      <w:pPr>
        <w:spacing w:line="360" w:lineRule="auto"/>
        <w:rPr>
          <w:rFonts w:ascii="Courier New" w:hAnsi="Courier New" w:cs="Times New Roman"/>
        </w:rPr>
      </w:pPr>
      <w:r w:rsidRPr="00CB4E3A">
        <w:rPr>
          <w:rFonts w:ascii="Courier New" w:hAnsi="Courier New" w:cs="Times New Roman"/>
        </w:rPr>
        <w:tab/>
      </w:r>
      <w:r w:rsidR="004B72E0">
        <w:rPr>
          <w:rFonts w:ascii="Courier New" w:hAnsi="Courier New" w:cs="Times New Roman"/>
        </w:rPr>
        <w:t>(1) C</w:t>
      </w:r>
      <w:r w:rsidR="001A6249" w:rsidRPr="00CB4E3A">
        <w:rPr>
          <w:rFonts w:ascii="Courier New" w:hAnsi="Courier New" w:cs="Times New Roman"/>
        </w:rPr>
        <w:t>omply</w:t>
      </w:r>
      <w:r w:rsidR="00B90B0D" w:rsidRPr="00CB4E3A">
        <w:rPr>
          <w:rFonts w:ascii="Courier New" w:hAnsi="Courier New" w:cs="Times New Roman"/>
        </w:rPr>
        <w:t xml:space="preserve"> with the provisions of </w:t>
      </w:r>
      <w:r w:rsidR="00983C83">
        <w:rPr>
          <w:rFonts w:ascii="Courier New" w:hAnsi="Courier New" w:cs="Times New Roman"/>
        </w:rPr>
        <w:t xml:space="preserve">s. 605.1022 </w:t>
      </w:r>
      <w:r w:rsidR="00B90B0D" w:rsidRPr="00CB4E3A">
        <w:rPr>
          <w:rFonts w:ascii="Courier New" w:hAnsi="Courier New" w:cs="Times New Roman"/>
        </w:rPr>
        <w:t>pertaining to the contents of a plan of merger</w:t>
      </w:r>
      <w:r w:rsidR="004B72E0">
        <w:rPr>
          <w:rFonts w:ascii="Courier New" w:hAnsi="Courier New" w:cs="Times New Roman"/>
        </w:rPr>
        <w:t xml:space="preserve"> of a limited liability company</w:t>
      </w:r>
      <w:r w:rsidR="001A6249" w:rsidRPr="00CB4E3A">
        <w:rPr>
          <w:rFonts w:ascii="Courier New" w:hAnsi="Courier New" w:cs="Times New Roman"/>
        </w:rPr>
        <w:t>;</w:t>
      </w:r>
      <w:r w:rsidR="00B90B0D" w:rsidRPr="00CB4E3A">
        <w:rPr>
          <w:rFonts w:ascii="Courier New" w:hAnsi="Courier New" w:cs="Times New Roman"/>
        </w:rPr>
        <w:t xml:space="preserve"> and </w:t>
      </w:r>
    </w:p>
    <w:p w14:paraId="6F4AD7BB" w14:textId="7B1C8B24" w:rsidR="00276472" w:rsidRPr="00CB4E3A" w:rsidRDefault="00276472" w:rsidP="00CB4E3A">
      <w:pPr>
        <w:spacing w:line="360" w:lineRule="auto"/>
        <w:rPr>
          <w:rFonts w:ascii="Courier New" w:hAnsi="Courier New" w:cs="Times New Roman"/>
        </w:rPr>
      </w:pPr>
      <w:r w:rsidRPr="00CB4E3A">
        <w:rPr>
          <w:rFonts w:ascii="Courier New" w:hAnsi="Courier New" w:cs="Times New Roman"/>
        </w:rPr>
        <w:tab/>
        <w:t xml:space="preserve">(2) </w:t>
      </w:r>
      <w:r w:rsidR="004B72E0">
        <w:rPr>
          <w:rFonts w:ascii="Courier New" w:hAnsi="Courier New" w:cs="Times New Roman"/>
        </w:rPr>
        <w:t>S</w:t>
      </w:r>
      <w:r w:rsidRPr="00CB4E3A">
        <w:rPr>
          <w:rFonts w:ascii="Courier New" w:hAnsi="Courier New" w:cs="Times New Roman"/>
        </w:rPr>
        <w:t>tate</w:t>
      </w:r>
      <w:r w:rsidR="006E47D8" w:rsidRPr="00CB4E3A">
        <w:rPr>
          <w:rFonts w:ascii="Courier New" w:hAnsi="Courier New" w:cs="Times New Roman"/>
        </w:rPr>
        <w:t xml:space="preserve"> in a record</w:t>
      </w:r>
      <w:r w:rsidRPr="00CB4E3A">
        <w:rPr>
          <w:rFonts w:ascii="Courier New" w:hAnsi="Courier New" w:cs="Times New Roman"/>
        </w:rPr>
        <w:t>:</w:t>
      </w:r>
    </w:p>
    <w:p w14:paraId="254316CC" w14:textId="43A9C00D" w:rsidR="00276472" w:rsidRPr="00CB4E3A" w:rsidRDefault="005A457F"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00276472" w:rsidRPr="00CB4E3A">
        <w:rPr>
          <w:rFonts w:ascii="Courier New" w:hAnsi="Courier New" w:cs="Times New Roman"/>
        </w:rPr>
        <w:t>(</w:t>
      </w:r>
      <w:r w:rsidR="00AF6880">
        <w:rPr>
          <w:rFonts w:ascii="Courier New" w:hAnsi="Courier New" w:cs="Times New Roman"/>
        </w:rPr>
        <w:t>a</w:t>
      </w:r>
      <w:r w:rsidR="00276472" w:rsidRPr="00CB4E3A">
        <w:rPr>
          <w:rFonts w:ascii="Courier New" w:hAnsi="Courier New" w:cs="Times New Roman"/>
        </w:rPr>
        <w:t xml:space="preserve">) </w:t>
      </w:r>
      <w:r w:rsidR="004B72E0">
        <w:rPr>
          <w:rFonts w:ascii="Courier New" w:hAnsi="Courier New" w:cs="Times New Roman"/>
        </w:rPr>
        <w:t>F</w:t>
      </w:r>
      <w:r w:rsidR="00276472" w:rsidRPr="00CB4E3A">
        <w:rPr>
          <w:rFonts w:ascii="Courier New" w:hAnsi="Courier New" w:cs="Times New Roman"/>
        </w:rPr>
        <w:t xml:space="preserve">or any protected series of a non-surviving company, whether </w:t>
      </w:r>
      <w:bookmarkStart w:id="778" w:name="_Hlk483170379"/>
      <w:r w:rsidR="00F26C31" w:rsidRPr="00CB4E3A">
        <w:rPr>
          <w:rFonts w:ascii="Courier New" w:hAnsi="Courier New" w:cs="Times New Roman"/>
        </w:rPr>
        <w:t>after the merger</w:t>
      </w:r>
      <w:bookmarkEnd w:id="778"/>
      <w:r w:rsidR="00F26C31" w:rsidRPr="00CB4E3A">
        <w:rPr>
          <w:rFonts w:ascii="Courier New" w:hAnsi="Courier New" w:cs="Times New Roman"/>
        </w:rPr>
        <w:t xml:space="preserve"> </w:t>
      </w:r>
      <w:r w:rsidR="00276472" w:rsidRPr="00CB4E3A">
        <w:rPr>
          <w:rFonts w:ascii="Courier New" w:hAnsi="Courier New" w:cs="Times New Roman"/>
        </w:rPr>
        <w:t xml:space="preserve">the protected series will be </w:t>
      </w:r>
      <w:r w:rsidR="009E2DDE" w:rsidRPr="00CB4E3A">
        <w:rPr>
          <w:rFonts w:ascii="Courier New" w:hAnsi="Courier New" w:cs="Times New Roman"/>
        </w:rPr>
        <w:t xml:space="preserve">a relocated protected series </w:t>
      </w:r>
      <w:r w:rsidR="0010785A" w:rsidRPr="00CB4E3A">
        <w:rPr>
          <w:rFonts w:ascii="Courier New" w:hAnsi="Courier New" w:cs="Times New Roman"/>
        </w:rPr>
        <w:t xml:space="preserve">or </w:t>
      </w:r>
      <w:r w:rsidR="0078571B" w:rsidRPr="00CB4E3A">
        <w:rPr>
          <w:rFonts w:ascii="Courier New" w:hAnsi="Courier New" w:cs="Times New Roman"/>
        </w:rPr>
        <w:t>be</w:t>
      </w:r>
      <w:r w:rsidR="00B00934" w:rsidRPr="00CB4E3A">
        <w:rPr>
          <w:rFonts w:ascii="Courier New" w:hAnsi="Courier New" w:cs="Times New Roman"/>
        </w:rPr>
        <w:t xml:space="preserve"> </w:t>
      </w:r>
      <w:r w:rsidR="0091613B" w:rsidRPr="00CB4E3A">
        <w:rPr>
          <w:rFonts w:ascii="Courier New" w:hAnsi="Courier New" w:cs="Times New Roman"/>
        </w:rPr>
        <w:t xml:space="preserve">dissolved, </w:t>
      </w:r>
      <w:r w:rsidR="0010785A" w:rsidRPr="00CB4E3A">
        <w:rPr>
          <w:rFonts w:ascii="Courier New" w:hAnsi="Courier New" w:cs="Times New Roman"/>
        </w:rPr>
        <w:t>wound up</w:t>
      </w:r>
      <w:r w:rsidR="0091613B" w:rsidRPr="00CB4E3A">
        <w:rPr>
          <w:rFonts w:ascii="Courier New" w:hAnsi="Courier New" w:cs="Times New Roman"/>
        </w:rPr>
        <w:t>,</w:t>
      </w:r>
      <w:r w:rsidR="0010785A" w:rsidRPr="00CB4E3A">
        <w:rPr>
          <w:rFonts w:ascii="Courier New" w:hAnsi="Courier New" w:cs="Times New Roman"/>
        </w:rPr>
        <w:t xml:space="preserve"> and terminated;</w:t>
      </w:r>
    </w:p>
    <w:p w14:paraId="19CE5F50" w14:textId="78ABA2C8" w:rsidR="00276472" w:rsidRPr="00CB4E3A" w:rsidRDefault="005A457F"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00276472" w:rsidRPr="00CB4E3A">
        <w:rPr>
          <w:rFonts w:ascii="Courier New" w:hAnsi="Courier New" w:cs="Times New Roman"/>
        </w:rPr>
        <w:t>(</w:t>
      </w:r>
      <w:r w:rsidR="00AF6880">
        <w:rPr>
          <w:rFonts w:ascii="Courier New" w:hAnsi="Courier New" w:cs="Times New Roman"/>
        </w:rPr>
        <w:t>b</w:t>
      </w:r>
      <w:r w:rsidR="00276472" w:rsidRPr="00CB4E3A">
        <w:rPr>
          <w:rFonts w:ascii="Courier New" w:hAnsi="Courier New" w:cs="Times New Roman"/>
        </w:rPr>
        <w:t xml:space="preserve">) </w:t>
      </w:r>
      <w:r w:rsidR="004B72E0">
        <w:rPr>
          <w:rFonts w:ascii="Courier New" w:hAnsi="Courier New" w:cs="Times New Roman"/>
        </w:rPr>
        <w:t>F</w:t>
      </w:r>
      <w:r w:rsidR="00276472" w:rsidRPr="00CB4E3A">
        <w:rPr>
          <w:rFonts w:ascii="Courier New" w:hAnsi="Courier New" w:cs="Times New Roman"/>
        </w:rPr>
        <w:t>or any protected series of the surviving company</w:t>
      </w:r>
      <w:r w:rsidR="000C0237" w:rsidRPr="00CB4E3A">
        <w:rPr>
          <w:rFonts w:ascii="Courier New" w:hAnsi="Courier New" w:cs="Times New Roman"/>
        </w:rPr>
        <w:t xml:space="preserve"> which exists before the merger</w:t>
      </w:r>
      <w:r w:rsidR="00276472" w:rsidRPr="00CB4E3A">
        <w:rPr>
          <w:rFonts w:ascii="Courier New" w:hAnsi="Courier New" w:cs="Times New Roman"/>
        </w:rPr>
        <w:t xml:space="preserve">, whether </w:t>
      </w:r>
      <w:r w:rsidR="006C5052" w:rsidRPr="00CB4E3A">
        <w:rPr>
          <w:rFonts w:ascii="Courier New" w:hAnsi="Courier New" w:cs="Times New Roman"/>
        </w:rPr>
        <w:t xml:space="preserve">after the merger </w:t>
      </w:r>
      <w:r w:rsidR="00276472" w:rsidRPr="00CB4E3A">
        <w:rPr>
          <w:rFonts w:ascii="Courier New" w:hAnsi="Courier New" w:cs="Times New Roman"/>
        </w:rPr>
        <w:t>the protected series will be</w:t>
      </w:r>
      <w:r w:rsidR="00D133DF" w:rsidRPr="00CB4E3A">
        <w:rPr>
          <w:rFonts w:ascii="Courier New" w:hAnsi="Courier New" w:cs="Times New Roman"/>
        </w:rPr>
        <w:t xml:space="preserve"> a continuing protected series</w:t>
      </w:r>
      <w:r w:rsidR="00F45C8B" w:rsidRPr="00CB4E3A">
        <w:rPr>
          <w:rFonts w:ascii="Courier New" w:hAnsi="Courier New" w:cs="Times New Roman"/>
        </w:rPr>
        <w:t xml:space="preserve"> </w:t>
      </w:r>
      <w:r w:rsidR="0010785A" w:rsidRPr="00CB4E3A">
        <w:rPr>
          <w:rFonts w:ascii="Courier New" w:hAnsi="Courier New" w:cs="Times New Roman"/>
        </w:rPr>
        <w:t>or</w:t>
      </w:r>
      <w:r w:rsidR="0017741C" w:rsidRPr="00CB4E3A">
        <w:rPr>
          <w:rFonts w:ascii="Courier New" w:hAnsi="Courier New" w:cs="Times New Roman"/>
        </w:rPr>
        <w:t xml:space="preserve"> </w:t>
      </w:r>
      <w:r w:rsidR="00F45C8B" w:rsidRPr="00CB4E3A">
        <w:rPr>
          <w:rFonts w:ascii="Courier New" w:hAnsi="Courier New" w:cs="Times New Roman"/>
        </w:rPr>
        <w:t xml:space="preserve">be </w:t>
      </w:r>
      <w:r w:rsidR="0091613B" w:rsidRPr="00CB4E3A">
        <w:rPr>
          <w:rFonts w:ascii="Courier New" w:hAnsi="Courier New" w:cs="Times New Roman"/>
        </w:rPr>
        <w:t xml:space="preserve">dissolved, </w:t>
      </w:r>
      <w:r w:rsidR="0010785A" w:rsidRPr="00CB4E3A">
        <w:rPr>
          <w:rFonts w:ascii="Courier New" w:hAnsi="Courier New" w:cs="Times New Roman"/>
        </w:rPr>
        <w:t>wound up</w:t>
      </w:r>
      <w:r w:rsidR="00F45C8B" w:rsidRPr="00CB4E3A">
        <w:rPr>
          <w:rFonts w:ascii="Courier New" w:hAnsi="Courier New" w:cs="Times New Roman"/>
        </w:rPr>
        <w:t>,</w:t>
      </w:r>
      <w:r w:rsidR="0010785A" w:rsidRPr="00CB4E3A">
        <w:rPr>
          <w:rFonts w:ascii="Courier New" w:hAnsi="Courier New" w:cs="Times New Roman"/>
        </w:rPr>
        <w:t xml:space="preserve"> and terminated</w:t>
      </w:r>
      <w:r w:rsidR="00276472" w:rsidRPr="00CB4E3A">
        <w:rPr>
          <w:rFonts w:ascii="Courier New" w:hAnsi="Courier New" w:cs="Times New Roman"/>
        </w:rPr>
        <w:t>;</w:t>
      </w:r>
    </w:p>
    <w:p w14:paraId="1D2B3351" w14:textId="2839D220" w:rsidR="00276472" w:rsidRPr="00CB4E3A" w:rsidRDefault="005A457F"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00276472" w:rsidRPr="00CB4E3A">
        <w:rPr>
          <w:rFonts w:ascii="Courier New" w:hAnsi="Courier New" w:cs="Times New Roman"/>
        </w:rPr>
        <w:t>(</w:t>
      </w:r>
      <w:r w:rsidR="00AF6880">
        <w:rPr>
          <w:rFonts w:ascii="Courier New" w:hAnsi="Courier New" w:cs="Times New Roman"/>
        </w:rPr>
        <w:t>c</w:t>
      </w:r>
      <w:r w:rsidR="00276472" w:rsidRPr="00CB4E3A">
        <w:rPr>
          <w:rFonts w:ascii="Courier New" w:hAnsi="Courier New" w:cs="Times New Roman"/>
        </w:rPr>
        <w:t xml:space="preserve">) </w:t>
      </w:r>
      <w:r w:rsidR="004B72E0">
        <w:rPr>
          <w:rFonts w:ascii="Courier New" w:hAnsi="Courier New" w:cs="Times New Roman"/>
        </w:rPr>
        <w:t>F</w:t>
      </w:r>
      <w:r w:rsidR="00276472" w:rsidRPr="00CB4E3A">
        <w:rPr>
          <w:rFonts w:ascii="Courier New" w:hAnsi="Courier New" w:cs="Times New Roman"/>
        </w:rPr>
        <w:t xml:space="preserve">or each </w:t>
      </w:r>
      <w:r w:rsidR="00F65AE1" w:rsidRPr="00CB4E3A">
        <w:rPr>
          <w:rFonts w:ascii="Courier New" w:hAnsi="Courier New" w:cs="Times New Roman"/>
        </w:rPr>
        <w:t xml:space="preserve">relocated </w:t>
      </w:r>
      <w:r w:rsidR="009636F4" w:rsidRPr="00CB4E3A">
        <w:rPr>
          <w:rFonts w:ascii="Courier New" w:hAnsi="Courier New" w:cs="Times New Roman"/>
        </w:rPr>
        <w:t xml:space="preserve">protected series </w:t>
      </w:r>
      <w:r w:rsidR="00276472" w:rsidRPr="00CB4E3A">
        <w:rPr>
          <w:rFonts w:ascii="Courier New" w:hAnsi="Courier New" w:cs="Times New Roman"/>
        </w:rPr>
        <w:t>or continuing protected series:</w:t>
      </w:r>
    </w:p>
    <w:p w14:paraId="1D5C6732" w14:textId="168CF138" w:rsidR="00276472" w:rsidRPr="00CB4E3A" w:rsidRDefault="005A457F"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AF6880">
        <w:rPr>
          <w:rFonts w:ascii="Courier New" w:hAnsi="Courier New" w:cs="Times New Roman"/>
        </w:rPr>
        <w:t>1.</w:t>
      </w:r>
      <w:r w:rsidR="00276472" w:rsidRPr="00CB4E3A">
        <w:rPr>
          <w:rFonts w:ascii="Courier New" w:hAnsi="Courier New" w:cs="Times New Roman"/>
        </w:rPr>
        <w:t xml:space="preserve"> </w:t>
      </w:r>
      <w:r w:rsidR="004B72E0">
        <w:rPr>
          <w:rFonts w:ascii="Courier New" w:hAnsi="Courier New" w:cs="Times New Roman"/>
        </w:rPr>
        <w:t>T</w:t>
      </w:r>
      <w:r w:rsidR="00276472" w:rsidRPr="00CB4E3A">
        <w:rPr>
          <w:rFonts w:ascii="Courier New" w:hAnsi="Courier New" w:cs="Times New Roman"/>
        </w:rPr>
        <w:t xml:space="preserve">he name of any person that becomes an associated member or </w:t>
      </w:r>
      <w:r w:rsidR="00916D3E" w:rsidRPr="00CB4E3A">
        <w:rPr>
          <w:rFonts w:ascii="Courier New" w:hAnsi="Courier New" w:cs="Times New Roman"/>
        </w:rPr>
        <w:t>protected-series transferee</w:t>
      </w:r>
      <w:r w:rsidR="00276472" w:rsidRPr="00CB4E3A">
        <w:rPr>
          <w:rFonts w:ascii="Courier New" w:hAnsi="Courier New" w:cs="Times New Roman"/>
        </w:rPr>
        <w:t xml:space="preserve"> of the protected series </w:t>
      </w:r>
      <w:r w:rsidR="00B00934" w:rsidRPr="00CB4E3A">
        <w:rPr>
          <w:rFonts w:ascii="Courier New" w:hAnsi="Courier New" w:cs="Times New Roman"/>
        </w:rPr>
        <w:t>after the merger</w:t>
      </w:r>
      <w:r w:rsidR="00276472" w:rsidRPr="00CB4E3A">
        <w:rPr>
          <w:rFonts w:ascii="Courier New" w:hAnsi="Courier New" w:cs="Times New Roman"/>
        </w:rPr>
        <w:t xml:space="preserve">, any consideration to be paid by, on behalf of, or in respect of the person, the name of the </w:t>
      </w:r>
      <w:proofErr w:type="spellStart"/>
      <w:r w:rsidR="00276472" w:rsidRPr="00CB4E3A">
        <w:rPr>
          <w:rFonts w:ascii="Courier New" w:hAnsi="Courier New" w:cs="Times New Roman"/>
        </w:rPr>
        <w:t>payor</w:t>
      </w:r>
      <w:proofErr w:type="spellEnd"/>
      <w:r w:rsidR="00276472" w:rsidRPr="00CB4E3A">
        <w:rPr>
          <w:rFonts w:ascii="Courier New" w:hAnsi="Courier New" w:cs="Times New Roman"/>
        </w:rPr>
        <w:t>, and the name of the payee;</w:t>
      </w:r>
    </w:p>
    <w:p w14:paraId="7CEFA88D" w14:textId="40EC1215" w:rsidR="00276472" w:rsidRPr="00CB4E3A" w:rsidRDefault="005A457F"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AF6880">
        <w:rPr>
          <w:rFonts w:ascii="Courier New" w:hAnsi="Courier New" w:cs="Times New Roman"/>
        </w:rPr>
        <w:t>2.</w:t>
      </w:r>
      <w:r w:rsidR="00276472" w:rsidRPr="00CB4E3A">
        <w:rPr>
          <w:rFonts w:ascii="Courier New" w:hAnsi="Courier New" w:cs="Times New Roman"/>
        </w:rPr>
        <w:t xml:space="preserve"> </w:t>
      </w:r>
      <w:r w:rsidR="004B72E0">
        <w:rPr>
          <w:rFonts w:ascii="Courier New" w:hAnsi="Courier New" w:cs="Times New Roman"/>
        </w:rPr>
        <w:t>T</w:t>
      </w:r>
      <w:r w:rsidR="00276472" w:rsidRPr="00CB4E3A">
        <w:rPr>
          <w:rFonts w:ascii="Courier New" w:hAnsi="Courier New" w:cs="Times New Roman"/>
        </w:rPr>
        <w:t xml:space="preserve">he name of any person whose rights or obligations in the person’s capacity as an associated member or </w:t>
      </w:r>
      <w:r w:rsidR="00916D3E" w:rsidRPr="00CB4E3A">
        <w:rPr>
          <w:rFonts w:ascii="Courier New" w:hAnsi="Courier New" w:cs="Times New Roman"/>
        </w:rPr>
        <w:t>protected-series transferee</w:t>
      </w:r>
      <w:r w:rsidR="00276472" w:rsidRPr="00CB4E3A">
        <w:rPr>
          <w:rFonts w:ascii="Courier New" w:hAnsi="Courier New" w:cs="Times New Roman"/>
        </w:rPr>
        <w:t xml:space="preserve"> will change </w:t>
      </w:r>
      <w:r w:rsidR="006601FD" w:rsidRPr="00CB4E3A">
        <w:rPr>
          <w:rFonts w:ascii="Courier New" w:hAnsi="Courier New" w:cs="Times New Roman"/>
        </w:rPr>
        <w:t>after the merger</w:t>
      </w:r>
      <w:r w:rsidRPr="00CB4E3A">
        <w:rPr>
          <w:rFonts w:ascii="Courier New" w:hAnsi="Courier New" w:cs="Times New Roman"/>
        </w:rPr>
        <w:t>;</w:t>
      </w:r>
      <w:r w:rsidR="00276472" w:rsidRPr="00CB4E3A">
        <w:rPr>
          <w:rFonts w:ascii="Courier New" w:hAnsi="Courier New" w:cs="Times New Roman"/>
        </w:rPr>
        <w:t xml:space="preserve"> </w:t>
      </w:r>
    </w:p>
    <w:p w14:paraId="11221CB1" w14:textId="3B173C8E" w:rsidR="00276472" w:rsidRPr="00CB4E3A" w:rsidRDefault="005A457F"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AF6880">
        <w:rPr>
          <w:rFonts w:ascii="Courier New" w:hAnsi="Courier New" w:cs="Times New Roman"/>
        </w:rPr>
        <w:t>3.</w:t>
      </w:r>
      <w:r w:rsidR="00276472" w:rsidRPr="00CB4E3A">
        <w:rPr>
          <w:rFonts w:ascii="Courier New" w:hAnsi="Courier New" w:cs="Times New Roman"/>
        </w:rPr>
        <w:t xml:space="preserve"> </w:t>
      </w:r>
      <w:r w:rsidR="004B72E0">
        <w:rPr>
          <w:rFonts w:ascii="Courier New" w:hAnsi="Courier New" w:cs="Times New Roman"/>
        </w:rPr>
        <w:t>A</w:t>
      </w:r>
      <w:r w:rsidR="00276472" w:rsidRPr="00CB4E3A">
        <w:rPr>
          <w:rFonts w:ascii="Courier New" w:hAnsi="Courier New" w:cs="Times New Roman"/>
        </w:rPr>
        <w:t xml:space="preserve">ny consideration to be paid to a person who before the merger was an associated member or </w:t>
      </w:r>
      <w:r w:rsidR="00916D3E" w:rsidRPr="00CB4E3A">
        <w:rPr>
          <w:rFonts w:ascii="Courier New" w:hAnsi="Courier New" w:cs="Times New Roman"/>
        </w:rPr>
        <w:t>protected-series transferee</w:t>
      </w:r>
      <w:r w:rsidR="00276472" w:rsidRPr="00CB4E3A">
        <w:rPr>
          <w:rFonts w:ascii="Courier New" w:hAnsi="Courier New" w:cs="Times New Roman"/>
        </w:rPr>
        <w:t xml:space="preserve"> of the protected series and the name of the </w:t>
      </w:r>
      <w:proofErr w:type="spellStart"/>
      <w:r w:rsidR="00276472" w:rsidRPr="00CB4E3A">
        <w:rPr>
          <w:rFonts w:ascii="Courier New" w:hAnsi="Courier New" w:cs="Times New Roman"/>
        </w:rPr>
        <w:t>payor</w:t>
      </w:r>
      <w:proofErr w:type="spellEnd"/>
      <w:r w:rsidR="00276472" w:rsidRPr="00CB4E3A">
        <w:rPr>
          <w:rFonts w:ascii="Courier New" w:hAnsi="Courier New" w:cs="Times New Roman"/>
        </w:rPr>
        <w:t>; and</w:t>
      </w:r>
    </w:p>
    <w:p w14:paraId="64B36254" w14:textId="210E3974" w:rsidR="00276472" w:rsidRPr="00CB4E3A" w:rsidRDefault="005A457F"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AF6880">
        <w:rPr>
          <w:rFonts w:ascii="Courier New" w:hAnsi="Courier New" w:cs="Times New Roman"/>
        </w:rPr>
        <w:t>4.</w:t>
      </w:r>
      <w:r w:rsidR="00276472" w:rsidRPr="00CB4E3A">
        <w:rPr>
          <w:rFonts w:ascii="Courier New" w:hAnsi="Courier New" w:cs="Times New Roman"/>
        </w:rPr>
        <w:t xml:space="preserve"> </w:t>
      </w:r>
      <w:r w:rsidR="004B72E0">
        <w:rPr>
          <w:rFonts w:ascii="Courier New" w:hAnsi="Courier New" w:cs="Times New Roman"/>
        </w:rPr>
        <w:t>I</w:t>
      </w:r>
      <w:r w:rsidR="00276472" w:rsidRPr="00CB4E3A">
        <w:rPr>
          <w:rFonts w:ascii="Courier New" w:hAnsi="Courier New" w:cs="Times New Roman"/>
        </w:rPr>
        <w:t xml:space="preserve">f </w:t>
      </w:r>
      <w:r w:rsidR="009636F4" w:rsidRPr="00CB4E3A">
        <w:rPr>
          <w:rFonts w:ascii="Courier New" w:hAnsi="Courier New" w:cs="Times New Roman"/>
        </w:rPr>
        <w:t xml:space="preserve">after the merger </w:t>
      </w:r>
      <w:r w:rsidR="00276472" w:rsidRPr="00CB4E3A">
        <w:rPr>
          <w:rFonts w:ascii="Courier New" w:hAnsi="Courier New" w:cs="Times New Roman"/>
        </w:rPr>
        <w:t xml:space="preserve">the protected series </w:t>
      </w:r>
      <w:r w:rsidR="009636F4" w:rsidRPr="00CB4E3A">
        <w:rPr>
          <w:rFonts w:ascii="Courier New" w:hAnsi="Courier New" w:cs="Times New Roman"/>
        </w:rPr>
        <w:t>will</w:t>
      </w:r>
      <w:r w:rsidR="00276472" w:rsidRPr="00CB4E3A">
        <w:rPr>
          <w:rFonts w:ascii="Courier New" w:hAnsi="Courier New" w:cs="Times New Roman"/>
        </w:rPr>
        <w:t xml:space="preserve"> </w:t>
      </w:r>
      <w:r w:rsidR="00211AF1" w:rsidRPr="00CB4E3A">
        <w:rPr>
          <w:rFonts w:ascii="Courier New" w:hAnsi="Courier New" w:cs="Times New Roman"/>
        </w:rPr>
        <w:t xml:space="preserve">be a </w:t>
      </w:r>
      <w:r w:rsidR="00276472" w:rsidRPr="00CB4E3A">
        <w:rPr>
          <w:rFonts w:ascii="Courier New" w:hAnsi="Courier New" w:cs="Times New Roman"/>
        </w:rPr>
        <w:t>relocated</w:t>
      </w:r>
      <w:r w:rsidR="00211AF1" w:rsidRPr="00CB4E3A">
        <w:rPr>
          <w:rFonts w:ascii="Courier New" w:hAnsi="Courier New" w:cs="Times New Roman"/>
        </w:rPr>
        <w:t xml:space="preserve"> protected series</w:t>
      </w:r>
      <w:r w:rsidR="00276472" w:rsidRPr="00CB4E3A">
        <w:rPr>
          <w:rFonts w:ascii="Courier New" w:hAnsi="Courier New" w:cs="Times New Roman"/>
        </w:rPr>
        <w:t>, its new name;</w:t>
      </w:r>
    </w:p>
    <w:p w14:paraId="50D01AEA" w14:textId="62BC0795" w:rsidR="00276472" w:rsidRPr="00CB4E3A" w:rsidRDefault="005A457F"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00276472" w:rsidRPr="00CB4E3A">
        <w:rPr>
          <w:rFonts w:ascii="Courier New" w:hAnsi="Courier New" w:cs="Times New Roman"/>
        </w:rPr>
        <w:t>(</w:t>
      </w:r>
      <w:r w:rsidR="00AF6880">
        <w:rPr>
          <w:rFonts w:ascii="Courier New" w:hAnsi="Courier New" w:cs="Times New Roman"/>
        </w:rPr>
        <w:t>d</w:t>
      </w:r>
      <w:r w:rsidR="00276472" w:rsidRPr="00CB4E3A">
        <w:rPr>
          <w:rFonts w:ascii="Courier New" w:hAnsi="Courier New" w:cs="Times New Roman"/>
        </w:rPr>
        <w:t xml:space="preserve">) </w:t>
      </w:r>
      <w:r w:rsidR="004B72E0">
        <w:rPr>
          <w:rFonts w:ascii="Courier New" w:hAnsi="Courier New" w:cs="Times New Roman"/>
        </w:rPr>
        <w:t>F</w:t>
      </w:r>
      <w:r w:rsidR="00276472" w:rsidRPr="00CB4E3A">
        <w:rPr>
          <w:rFonts w:ascii="Courier New" w:hAnsi="Courier New" w:cs="Times New Roman"/>
        </w:rPr>
        <w:t xml:space="preserve">or any protected series to be established by the </w:t>
      </w:r>
      <w:r w:rsidR="00276472" w:rsidRPr="00CB4E3A">
        <w:rPr>
          <w:rFonts w:ascii="Courier New" w:hAnsi="Courier New" w:cs="Times New Roman"/>
        </w:rPr>
        <w:lastRenderedPageBreak/>
        <w:t>surviving company</w:t>
      </w:r>
      <w:r w:rsidR="007304D1" w:rsidRPr="00CB4E3A">
        <w:rPr>
          <w:rFonts w:ascii="Courier New" w:hAnsi="Courier New" w:cs="Times New Roman"/>
        </w:rPr>
        <w:t xml:space="preserve"> as a result of the merger</w:t>
      </w:r>
      <w:r w:rsidR="00276472" w:rsidRPr="00CB4E3A">
        <w:rPr>
          <w:rFonts w:ascii="Courier New" w:hAnsi="Courier New" w:cs="Times New Roman"/>
        </w:rPr>
        <w:t>:</w:t>
      </w:r>
    </w:p>
    <w:p w14:paraId="5AA55A26" w14:textId="27EAF7EC" w:rsidR="00276472" w:rsidRPr="00CB4E3A" w:rsidRDefault="005A457F"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AF6880">
        <w:rPr>
          <w:rFonts w:ascii="Courier New" w:hAnsi="Courier New" w:cs="Times New Roman"/>
        </w:rPr>
        <w:t>1.</w:t>
      </w:r>
      <w:r w:rsidR="00276472" w:rsidRPr="00CB4E3A">
        <w:rPr>
          <w:rFonts w:ascii="Courier New" w:hAnsi="Courier New" w:cs="Times New Roman"/>
        </w:rPr>
        <w:t xml:space="preserve"> </w:t>
      </w:r>
      <w:r w:rsidR="004B72E0">
        <w:rPr>
          <w:rFonts w:ascii="Courier New" w:hAnsi="Courier New" w:cs="Times New Roman"/>
        </w:rPr>
        <w:t>T</w:t>
      </w:r>
      <w:r w:rsidR="00276472" w:rsidRPr="00CB4E3A">
        <w:rPr>
          <w:rFonts w:ascii="Courier New" w:hAnsi="Courier New" w:cs="Times New Roman"/>
        </w:rPr>
        <w:t xml:space="preserve">he name of the protected series; </w:t>
      </w:r>
    </w:p>
    <w:p w14:paraId="1480472A" w14:textId="3FD6B1A8" w:rsidR="00276472" w:rsidRPr="00CB4E3A" w:rsidRDefault="005A457F"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AF6880">
        <w:rPr>
          <w:rFonts w:ascii="Courier New" w:hAnsi="Courier New" w:cs="Times New Roman"/>
        </w:rPr>
        <w:t>2.</w:t>
      </w:r>
      <w:r w:rsidR="004B72E0">
        <w:rPr>
          <w:rFonts w:ascii="Courier New" w:hAnsi="Courier New" w:cs="Times New Roman"/>
        </w:rPr>
        <w:t xml:space="preserve"> A</w:t>
      </w:r>
      <w:r w:rsidR="00276472" w:rsidRPr="00CB4E3A">
        <w:rPr>
          <w:rFonts w:ascii="Courier New" w:hAnsi="Courier New" w:cs="Times New Roman"/>
        </w:rPr>
        <w:t>ny</w:t>
      </w:r>
      <w:r w:rsidR="00B44AB3" w:rsidRPr="00CB4E3A">
        <w:rPr>
          <w:rFonts w:ascii="Courier New" w:hAnsi="Courier New" w:cs="Times New Roman"/>
        </w:rPr>
        <w:t xml:space="preserve"> protected</w:t>
      </w:r>
      <w:r w:rsidR="003A412E" w:rsidRPr="00CB4E3A">
        <w:rPr>
          <w:rFonts w:ascii="Courier New" w:hAnsi="Courier New" w:cs="Times New Roman"/>
        </w:rPr>
        <w:t>-</w:t>
      </w:r>
      <w:r w:rsidR="00B44AB3" w:rsidRPr="00CB4E3A">
        <w:rPr>
          <w:rFonts w:ascii="Courier New" w:hAnsi="Courier New" w:cs="Times New Roman"/>
        </w:rPr>
        <w:t>series</w:t>
      </w:r>
      <w:r w:rsidR="00276472" w:rsidRPr="00CB4E3A">
        <w:rPr>
          <w:rFonts w:ascii="Courier New" w:hAnsi="Courier New" w:cs="Times New Roman"/>
        </w:rPr>
        <w:t xml:space="preserve"> transferable interest to be owned by the surviving company when the protected series is established; and</w:t>
      </w:r>
    </w:p>
    <w:p w14:paraId="1836C431" w14:textId="7E6957AC" w:rsidR="00276472" w:rsidRPr="00CB4E3A" w:rsidRDefault="005A457F"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AF6880">
        <w:rPr>
          <w:rFonts w:ascii="Courier New" w:hAnsi="Courier New" w:cs="Times New Roman"/>
        </w:rPr>
        <w:t>3.</w:t>
      </w:r>
      <w:r w:rsidR="00276472" w:rsidRPr="00CB4E3A">
        <w:rPr>
          <w:rFonts w:ascii="Courier New" w:hAnsi="Courier New" w:cs="Times New Roman"/>
        </w:rPr>
        <w:t xml:space="preserve"> </w:t>
      </w:r>
      <w:r w:rsidR="004B72E0">
        <w:rPr>
          <w:rFonts w:ascii="Courier New" w:hAnsi="Courier New" w:cs="Times New Roman"/>
        </w:rPr>
        <w:t>T</w:t>
      </w:r>
      <w:r w:rsidR="00276472" w:rsidRPr="00CB4E3A">
        <w:rPr>
          <w:rFonts w:ascii="Courier New" w:hAnsi="Courier New" w:cs="Times New Roman"/>
        </w:rPr>
        <w:t xml:space="preserve">he name </w:t>
      </w:r>
      <w:r w:rsidR="00D43260" w:rsidRPr="00CB4E3A">
        <w:rPr>
          <w:rFonts w:ascii="Courier New" w:hAnsi="Courier New" w:cs="Times New Roman"/>
        </w:rPr>
        <w:t xml:space="preserve">of </w:t>
      </w:r>
      <w:r w:rsidR="00276472" w:rsidRPr="00CB4E3A">
        <w:rPr>
          <w:rFonts w:ascii="Courier New" w:hAnsi="Courier New" w:cs="Times New Roman"/>
        </w:rPr>
        <w:t xml:space="preserve">and </w:t>
      </w:r>
      <w:r w:rsidR="00D454C2" w:rsidRPr="00CB4E3A">
        <w:rPr>
          <w:rFonts w:ascii="Courier New" w:hAnsi="Courier New" w:cs="Times New Roman"/>
        </w:rPr>
        <w:t xml:space="preserve">any </w:t>
      </w:r>
      <w:r w:rsidR="003A412E" w:rsidRPr="00CB4E3A">
        <w:rPr>
          <w:rFonts w:ascii="Courier New" w:hAnsi="Courier New" w:cs="Times New Roman"/>
        </w:rPr>
        <w:t>protected-series</w:t>
      </w:r>
      <w:r w:rsidR="00466981" w:rsidRPr="00CB4E3A">
        <w:rPr>
          <w:rFonts w:ascii="Courier New" w:hAnsi="Courier New" w:cs="Times New Roman"/>
        </w:rPr>
        <w:t xml:space="preserve"> </w:t>
      </w:r>
      <w:r w:rsidR="00276472" w:rsidRPr="00CB4E3A">
        <w:rPr>
          <w:rFonts w:ascii="Courier New" w:hAnsi="Courier New" w:cs="Times New Roman"/>
        </w:rPr>
        <w:t>transferable interest owned by any person that will be an associated member of the protected series when the protected series is established;</w:t>
      </w:r>
      <w:r w:rsidR="00F45C8B" w:rsidRPr="00CB4E3A">
        <w:rPr>
          <w:rFonts w:ascii="Courier New" w:hAnsi="Courier New" w:cs="Times New Roman"/>
        </w:rPr>
        <w:t xml:space="preserve"> and</w:t>
      </w:r>
    </w:p>
    <w:p w14:paraId="08114C8B" w14:textId="5D251AB4" w:rsidR="003A412E" w:rsidRPr="00CB4E3A" w:rsidRDefault="005A457F"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00276472" w:rsidRPr="00CB4E3A">
        <w:rPr>
          <w:rFonts w:ascii="Courier New" w:hAnsi="Courier New" w:cs="Times New Roman"/>
        </w:rPr>
        <w:t>(</w:t>
      </w:r>
      <w:r w:rsidR="00AF6880">
        <w:rPr>
          <w:rFonts w:ascii="Courier New" w:hAnsi="Courier New" w:cs="Times New Roman"/>
        </w:rPr>
        <w:t>e</w:t>
      </w:r>
      <w:r w:rsidR="00276472" w:rsidRPr="00CB4E3A">
        <w:rPr>
          <w:rFonts w:ascii="Courier New" w:hAnsi="Courier New" w:cs="Times New Roman"/>
        </w:rPr>
        <w:t xml:space="preserve">) </w:t>
      </w:r>
      <w:r w:rsidR="004B72E0">
        <w:rPr>
          <w:rFonts w:ascii="Courier New" w:hAnsi="Courier New" w:cs="Times New Roman"/>
        </w:rPr>
        <w:t>F</w:t>
      </w:r>
      <w:r w:rsidR="00276472" w:rsidRPr="00CB4E3A">
        <w:rPr>
          <w:rFonts w:ascii="Courier New" w:hAnsi="Courier New" w:cs="Times New Roman"/>
        </w:rPr>
        <w:t xml:space="preserve">or any person that is an associated member of a </w:t>
      </w:r>
      <w:r w:rsidR="00F65AE1" w:rsidRPr="00CB4E3A">
        <w:rPr>
          <w:rFonts w:ascii="Courier New" w:hAnsi="Courier New" w:cs="Times New Roman"/>
        </w:rPr>
        <w:t>relocated</w:t>
      </w:r>
      <w:r w:rsidR="00C743D2" w:rsidRPr="00CB4E3A">
        <w:rPr>
          <w:rFonts w:ascii="Courier New" w:hAnsi="Courier New" w:cs="Times New Roman"/>
        </w:rPr>
        <w:t xml:space="preserve"> </w:t>
      </w:r>
      <w:r w:rsidR="00276472" w:rsidRPr="00CB4E3A">
        <w:rPr>
          <w:rFonts w:ascii="Courier New" w:hAnsi="Courier New" w:cs="Times New Roman"/>
        </w:rPr>
        <w:t xml:space="preserve">protected series and will remain a member </w:t>
      </w:r>
      <w:r w:rsidR="006601FD" w:rsidRPr="00CB4E3A">
        <w:rPr>
          <w:rFonts w:ascii="Courier New" w:hAnsi="Courier New" w:cs="Times New Roman"/>
        </w:rPr>
        <w:t>after the merger</w:t>
      </w:r>
      <w:r w:rsidR="00276472" w:rsidRPr="00CB4E3A">
        <w:rPr>
          <w:rFonts w:ascii="Courier New" w:hAnsi="Courier New" w:cs="Times New Roman"/>
        </w:rPr>
        <w:t xml:space="preserve">, any amendment to the operating agreement of the surviving </w:t>
      </w:r>
      <w:r w:rsidR="004B72E0">
        <w:rPr>
          <w:rFonts w:ascii="Courier New" w:hAnsi="Courier New" w:cs="Times New Roman"/>
        </w:rPr>
        <w:t xml:space="preserve">limited liability </w:t>
      </w:r>
      <w:r w:rsidR="00276472" w:rsidRPr="00CB4E3A">
        <w:rPr>
          <w:rFonts w:ascii="Courier New" w:hAnsi="Courier New" w:cs="Times New Roman"/>
        </w:rPr>
        <w:t>company which</w:t>
      </w:r>
      <w:r w:rsidR="003A412E" w:rsidRPr="00CB4E3A">
        <w:rPr>
          <w:rFonts w:ascii="Courier New" w:hAnsi="Courier New" w:cs="Times New Roman"/>
        </w:rPr>
        <w:t>:</w:t>
      </w:r>
    </w:p>
    <w:p w14:paraId="1AB22194" w14:textId="2CBEF751" w:rsidR="002F6654" w:rsidRPr="00CB4E3A" w:rsidRDefault="001F3BA4" w:rsidP="00446B6C">
      <w:pPr>
        <w:spacing w:line="360" w:lineRule="auto"/>
        <w:ind w:left="2160"/>
        <w:rPr>
          <w:rFonts w:ascii="Courier New" w:hAnsi="Courier New" w:cs="Times New Roman"/>
        </w:rPr>
      </w:pPr>
      <w:r>
        <w:rPr>
          <w:rFonts w:ascii="Courier New" w:hAnsi="Courier New" w:cs="Times New Roman"/>
        </w:rPr>
        <w:t>1.</w:t>
      </w:r>
      <w:r w:rsidR="00276472" w:rsidRPr="00CB4E3A">
        <w:rPr>
          <w:rFonts w:ascii="Courier New" w:hAnsi="Courier New" w:cs="Times New Roman"/>
        </w:rPr>
        <w:t xml:space="preserve"> </w:t>
      </w:r>
      <w:r w:rsidR="004B72E0">
        <w:rPr>
          <w:rFonts w:ascii="Courier New" w:hAnsi="Courier New" w:cs="Times New Roman"/>
        </w:rPr>
        <w:t>I</w:t>
      </w:r>
      <w:r w:rsidR="003B1548" w:rsidRPr="00CB4E3A">
        <w:rPr>
          <w:rFonts w:ascii="Courier New" w:hAnsi="Courier New" w:cs="Times New Roman"/>
        </w:rPr>
        <w:t xml:space="preserve">s </w:t>
      </w:r>
      <w:r w:rsidR="00276472" w:rsidRPr="00CB4E3A">
        <w:rPr>
          <w:rFonts w:ascii="Courier New" w:hAnsi="Courier New" w:cs="Times New Roman"/>
        </w:rPr>
        <w:t xml:space="preserve">or </w:t>
      </w:r>
      <w:r w:rsidR="003B1548" w:rsidRPr="00CB4E3A">
        <w:rPr>
          <w:rFonts w:ascii="Courier New" w:hAnsi="Courier New" w:cs="Times New Roman"/>
        </w:rPr>
        <w:t xml:space="preserve">is </w:t>
      </w:r>
      <w:r w:rsidR="00276472" w:rsidRPr="00CB4E3A">
        <w:rPr>
          <w:rFonts w:ascii="Courier New" w:hAnsi="Courier New" w:cs="Times New Roman"/>
        </w:rPr>
        <w:t>proposed to be in a record</w:t>
      </w:r>
      <w:r w:rsidR="002F6654" w:rsidRPr="00CB4E3A">
        <w:rPr>
          <w:rFonts w:ascii="Courier New" w:hAnsi="Courier New" w:cs="Times New Roman"/>
        </w:rPr>
        <w:t>; and</w:t>
      </w:r>
    </w:p>
    <w:p w14:paraId="3EBEDD45" w14:textId="7E8A43AA" w:rsidR="00276472" w:rsidRDefault="001F3BA4" w:rsidP="00446B6C">
      <w:pPr>
        <w:spacing w:line="360" w:lineRule="auto"/>
        <w:ind w:left="2160"/>
        <w:rPr>
          <w:rFonts w:ascii="Courier New" w:hAnsi="Courier New" w:cs="Times New Roman"/>
        </w:rPr>
      </w:pPr>
      <w:r>
        <w:rPr>
          <w:rFonts w:ascii="Courier New" w:hAnsi="Courier New" w:cs="Times New Roman"/>
        </w:rPr>
        <w:t>2.</w:t>
      </w:r>
      <w:r w:rsidR="002F6654" w:rsidRPr="00CB4E3A">
        <w:rPr>
          <w:rFonts w:ascii="Courier New" w:hAnsi="Courier New" w:cs="Times New Roman"/>
        </w:rPr>
        <w:t xml:space="preserve"> </w:t>
      </w:r>
      <w:r w:rsidR="004B72E0">
        <w:rPr>
          <w:rFonts w:ascii="Courier New" w:hAnsi="Courier New" w:cs="Times New Roman"/>
        </w:rPr>
        <w:t>I</w:t>
      </w:r>
      <w:r w:rsidR="002F6654" w:rsidRPr="00CB4E3A">
        <w:rPr>
          <w:rFonts w:ascii="Courier New" w:hAnsi="Courier New" w:cs="Times New Roman"/>
        </w:rPr>
        <w:t xml:space="preserve">s </w:t>
      </w:r>
      <w:r w:rsidR="00276472" w:rsidRPr="00CB4E3A">
        <w:rPr>
          <w:rFonts w:ascii="Courier New" w:hAnsi="Courier New" w:cs="Times New Roman"/>
        </w:rPr>
        <w:t xml:space="preserve">necessary or appropriate to state the rights and obligations of the person as a member of the surviving </w:t>
      </w:r>
      <w:r w:rsidR="004B72E0">
        <w:rPr>
          <w:rFonts w:ascii="Courier New" w:hAnsi="Courier New" w:cs="Times New Roman"/>
        </w:rPr>
        <w:t xml:space="preserve">limited liability </w:t>
      </w:r>
      <w:r w:rsidR="00276472" w:rsidRPr="00CB4E3A">
        <w:rPr>
          <w:rFonts w:ascii="Courier New" w:hAnsi="Courier New" w:cs="Times New Roman"/>
        </w:rPr>
        <w:t>company.</w:t>
      </w:r>
    </w:p>
    <w:p w14:paraId="2448F957" w14:textId="6D130318" w:rsidR="000A3838" w:rsidRDefault="000A3838" w:rsidP="00CB4E3A">
      <w:pPr>
        <w:spacing w:line="360" w:lineRule="auto"/>
        <w:ind w:firstLine="1440"/>
        <w:rPr>
          <w:rFonts w:ascii="Courier New" w:hAnsi="Courier New" w:cs="Times New Roman"/>
        </w:rPr>
      </w:pPr>
    </w:p>
    <w:p w14:paraId="0D6AA835" w14:textId="15E46F1A" w:rsidR="000A3838" w:rsidRDefault="000A3838">
      <w:pPr>
        <w:widowControl/>
        <w:rPr>
          <w:rFonts w:ascii="Courier New" w:hAnsi="Courier New" w:cs="Times New Roman"/>
        </w:rPr>
      </w:pPr>
      <w:r>
        <w:rPr>
          <w:rFonts w:ascii="Courier New" w:hAnsi="Courier New" w:cs="Times New Roman"/>
        </w:rPr>
        <w:br w:type="page"/>
      </w:r>
    </w:p>
    <w:p w14:paraId="56E7035D" w14:textId="73A747EE" w:rsidR="004B72E0" w:rsidRDefault="00276472" w:rsidP="00CB4E3A">
      <w:pPr>
        <w:spacing w:line="360" w:lineRule="auto"/>
        <w:rPr>
          <w:rFonts w:ascii="Courier New" w:hAnsi="Courier New" w:cs="Times New Roman"/>
        </w:rPr>
      </w:pPr>
      <w:r w:rsidRPr="00CB4E3A">
        <w:rPr>
          <w:rFonts w:ascii="Courier New" w:hAnsi="Courier New" w:cs="Times New Roman"/>
        </w:rPr>
        <w:lastRenderedPageBreak/>
        <w:tab/>
      </w:r>
      <w:bookmarkStart w:id="779" w:name="_Toc498000911"/>
      <w:bookmarkStart w:id="780" w:name="_Toc498002188"/>
      <w:r w:rsidR="001F3BA4">
        <w:rPr>
          <w:rStyle w:val="Heading1Char"/>
          <w:rFonts w:ascii="Courier New" w:hAnsi="Courier New"/>
        </w:rPr>
        <w:t>605.12</w:t>
      </w:r>
      <w:r w:rsidR="004B72E0">
        <w:rPr>
          <w:rStyle w:val="Heading1Char"/>
          <w:rFonts w:ascii="Courier New" w:hAnsi="Courier New"/>
        </w:rPr>
        <w:t>606.  ARTICLES</w:t>
      </w:r>
      <w:r w:rsidR="001B344C" w:rsidRPr="00CB4E3A">
        <w:rPr>
          <w:rStyle w:val="Heading1Char"/>
          <w:rFonts w:ascii="Courier New" w:hAnsi="Courier New"/>
        </w:rPr>
        <w:t xml:space="preserve"> OF MERGER</w:t>
      </w:r>
      <w:r w:rsidR="004B72E0">
        <w:rPr>
          <w:rStyle w:val="Heading1Char"/>
          <w:rFonts w:ascii="Courier New" w:hAnsi="Courier New"/>
        </w:rPr>
        <w:t xml:space="preserve"> FOR A PROTECTED SERIES</w:t>
      </w:r>
      <w:r w:rsidR="002555ED" w:rsidRPr="00CB4E3A">
        <w:rPr>
          <w:rStyle w:val="Heading1Char"/>
          <w:rFonts w:ascii="Courier New" w:hAnsi="Courier New"/>
        </w:rPr>
        <w:t>.</w:t>
      </w:r>
      <w:bookmarkEnd w:id="779"/>
      <w:bookmarkEnd w:id="780"/>
      <w:r w:rsidR="002555ED" w:rsidRPr="00CB4E3A">
        <w:rPr>
          <w:rFonts w:ascii="Courier New" w:hAnsi="Courier New" w:cs="Times New Roman"/>
        </w:rPr>
        <w:t xml:space="preserve"> </w:t>
      </w:r>
      <w:r w:rsidR="006F743C" w:rsidRPr="00CB4E3A">
        <w:rPr>
          <w:rFonts w:ascii="Courier New" w:hAnsi="Courier New" w:cs="Times New Roman"/>
        </w:rPr>
        <w:t xml:space="preserve"> </w:t>
      </w:r>
    </w:p>
    <w:p w14:paraId="1B348478" w14:textId="77777777" w:rsidR="004B72E0" w:rsidRDefault="004B72E0" w:rsidP="00CB4E3A">
      <w:pPr>
        <w:spacing w:line="360" w:lineRule="auto"/>
        <w:rPr>
          <w:rFonts w:ascii="Courier New" w:hAnsi="Courier New" w:cs="Times New Roman"/>
        </w:rPr>
      </w:pPr>
    </w:p>
    <w:p w14:paraId="3B3B63E1" w14:textId="2857FE8C" w:rsidR="001310B9" w:rsidRPr="00CB4E3A" w:rsidRDefault="006F743C" w:rsidP="004B72E0">
      <w:pPr>
        <w:spacing w:line="360" w:lineRule="auto"/>
        <w:ind w:firstLine="720"/>
        <w:rPr>
          <w:rFonts w:ascii="Courier New" w:hAnsi="Courier New" w:cs="Times New Roman"/>
        </w:rPr>
      </w:pPr>
      <w:r w:rsidRPr="00CB4E3A">
        <w:rPr>
          <w:rFonts w:ascii="Courier New" w:hAnsi="Courier New" w:cs="Times New Roman"/>
        </w:rPr>
        <w:t xml:space="preserve">In a merger under </w:t>
      </w:r>
      <w:r w:rsidR="001A3CEB">
        <w:rPr>
          <w:rFonts w:ascii="Courier New" w:eastAsia="Times New Roman" w:hAnsi="Courier New" w:cs="Times New Roman"/>
        </w:rPr>
        <w:t>s. 605.12</w:t>
      </w:r>
      <w:r w:rsidRPr="00CB4E3A">
        <w:rPr>
          <w:rFonts w:ascii="Courier New" w:hAnsi="Courier New" w:cs="Times New Roman"/>
        </w:rPr>
        <w:t>604,</w:t>
      </w:r>
      <w:r w:rsidR="0066728E" w:rsidRPr="00CB4E3A">
        <w:rPr>
          <w:rFonts w:ascii="Courier New" w:hAnsi="Courier New" w:cs="Times New Roman"/>
        </w:rPr>
        <w:t xml:space="preserve"> </w:t>
      </w:r>
      <w:r w:rsidR="0041769C" w:rsidRPr="00CB4E3A">
        <w:rPr>
          <w:rFonts w:ascii="Courier New" w:hAnsi="Courier New" w:cs="Times New Roman"/>
        </w:rPr>
        <w:t>the</w:t>
      </w:r>
      <w:r w:rsidR="00F65AE1" w:rsidRPr="00CB4E3A">
        <w:rPr>
          <w:rFonts w:ascii="Courier New" w:hAnsi="Courier New" w:cs="Times New Roman"/>
        </w:rPr>
        <w:t xml:space="preserve"> </w:t>
      </w:r>
      <w:r w:rsidR="004B72E0">
        <w:rPr>
          <w:rFonts w:ascii="Courier New" w:hAnsi="Courier New" w:cs="Times New Roman"/>
        </w:rPr>
        <w:t>articles</w:t>
      </w:r>
      <w:r w:rsidR="00276472" w:rsidRPr="00CB4E3A">
        <w:rPr>
          <w:rFonts w:ascii="Courier New" w:hAnsi="Courier New" w:cs="Times New Roman"/>
        </w:rPr>
        <w:t xml:space="preserve"> of merger must</w:t>
      </w:r>
      <w:r w:rsidR="001310B9" w:rsidRPr="00CB4E3A">
        <w:rPr>
          <w:rFonts w:ascii="Courier New" w:hAnsi="Courier New" w:cs="Times New Roman"/>
        </w:rPr>
        <w:t>:</w:t>
      </w:r>
    </w:p>
    <w:p w14:paraId="707370F9" w14:textId="55D74921" w:rsidR="00C00D5B" w:rsidRPr="00CB4E3A" w:rsidRDefault="001310B9" w:rsidP="00CB4E3A">
      <w:pPr>
        <w:spacing w:line="360" w:lineRule="auto"/>
        <w:ind w:firstLine="720"/>
        <w:rPr>
          <w:rFonts w:ascii="Courier New" w:hAnsi="Courier New" w:cs="Times New Roman"/>
        </w:rPr>
      </w:pPr>
      <w:r w:rsidRPr="00CB4E3A">
        <w:rPr>
          <w:rFonts w:ascii="Courier New" w:hAnsi="Courier New" w:cs="Times New Roman"/>
        </w:rPr>
        <w:t xml:space="preserve">(1) </w:t>
      </w:r>
      <w:r w:rsidR="004B72E0">
        <w:rPr>
          <w:rFonts w:ascii="Courier New" w:hAnsi="Courier New" w:cs="Times New Roman"/>
        </w:rPr>
        <w:t>C</w:t>
      </w:r>
      <w:r w:rsidRPr="00CB4E3A">
        <w:rPr>
          <w:rFonts w:ascii="Courier New" w:hAnsi="Courier New" w:cs="Times New Roman"/>
        </w:rPr>
        <w:t xml:space="preserve">omply with </w:t>
      </w:r>
      <w:r w:rsidR="004B72E0">
        <w:rPr>
          <w:rFonts w:ascii="Courier New" w:hAnsi="Courier New" w:cs="Times New Roman"/>
        </w:rPr>
        <w:t>s. 605.1025</w:t>
      </w:r>
      <w:r w:rsidRPr="00CB4E3A">
        <w:rPr>
          <w:rFonts w:ascii="Courier New" w:hAnsi="Courier New" w:cs="Times New Roman"/>
        </w:rPr>
        <w:t xml:space="preserve"> pertaining to the contents of  </w:t>
      </w:r>
      <w:r w:rsidR="004B72E0">
        <w:rPr>
          <w:rFonts w:ascii="Courier New" w:hAnsi="Courier New" w:cs="Times New Roman"/>
        </w:rPr>
        <w:t xml:space="preserve">articles </w:t>
      </w:r>
      <w:r w:rsidRPr="00CB4E3A">
        <w:rPr>
          <w:rFonts w:ascii="Courier New" w:hAnsi="Courier New" w:cs="Times New Roman"/>
        </w:rPr>
        <w:t>of merger;</w:t>
      </w:r>
      <w:r w:rsidR="00C00D5B" w:rsidRPr="00CB4E3A">
        <w:rPr>
          <w:rFonts w:ascii="Courier New" w:hAnsi="Courier New" w:cs="Times New Roman"/>
        </w:rPr>
        <w:t xml:space="preserve"> and</w:t>
      </w:r>
    </w:p>
    <w:p w14:paraId="17C1F02E" w14:textId="6D433B1D" w:rsidR="00276472" w:rsidRPr="00CB4E3A" w:rsidRDefault="00C00D5B" w:rsidP="00CB4E3A">
      <w:pPr>
        <w:spacing w:line="360" w:lineRule="auto"/>
        <w:ind w:firstLine="720"/>
        <w:rPr>
          <w:rFonts w:ascii="Courier New" w:hAnsi="Courier New" w:cs="Times New Roman"/>
        </w:rPr>
      </w:pPr>
      <w:r w:rsidRPr="00CB4E3A">
        <w:rPr>
          <w:rFonts w:ascii="Courier New" w:hAnsi="Courier New" w:cs="Times New Roman"/>
        </w:rPr>
        <w:t xml:space="preserve">(2) </w:t>
      </w:r>
      <w:r w:rsidR="004B72E0">
        <w:rPr>
          <w:rFonts w:ascii="Courier New" w:hAnsi="Courier New" w:cs="Times New Roman"/>
        </w:rPr>
        <w:t>I</w:t>
      </w:r>
      <w:r w:rsidR="00276472" w:rsidRPr="00CB4E3A">
        <w:rPr>
          <w:rFonts w:ascii="Courier New" w:hAnsi="Courier New" w:cs="Times New Roman"/>
        </w:rPr>
        <w:t>nclude as an attachment the following records, each to become effective when the merger becomes effective:</w:t>
      </w:r>
    </w:p>
    <w:p w14:paraId="0627C199" w14:textId="548021BC" w:rsidR="00276472" w:rsidRPr="00CB4E3A" w:rsidRDefault="00276472"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1F3BA4">
        <w:rPr>
          <w:rFonts w:ascii="Courier New" w:hAnsi="Courier New" w:cs="Times New Roman"/>
        </w:rPr>
        <w:t>a</w:t>
      </w:r>
      <w:r w:rsidRPr="00CB4E3A">
        <w:rPr>
          <w:rFonts w:ascii="Courier New" w:hAnsi="Courier New" w:cs="Times New Roman"/>
        </w:rPr>
        <w:t xml:space="preserve">) </w:t>
      </w:r>
      <w:r w:rsidR="004B72E0">
        <w:rPr>
          <w:rFonts w:ascii="Courier New" w:hAnsi="Courier New" w:cs="Times New Roman"/>
        </w:rPr>
        <w:t>F</w:t>
      </w:r>
      <w:r w:rsidRPr="00CB4E3A">
        <w:rPr>
          <w:rFonts w:ascii="Courier New" w:hAnsi="Courier New" w:cs="Times New Roman"/>
        </w:rPr>
        <w:t xml:space="preserve">or a protected series </w:t>
      </w:r>
      <w:r w:rsidR="0093005C" w:rsidRPr="00CB4E3A">
        <w:rPr>
          <w:rFonts w:ascii="Courier New" w:hAnsi="Courier New" w:cs="Times New Roman"/>
        </w:rPr>
        <w:t xml:space="preserve">of a merging company </w:t>
      </w:r>
      <w:r w:rsidRPr="00CB4E3A">
        <w:rPr>
          <w:rFonts w:ascii="Courier New" w:hAnsi="Courier New" w:cs="Times New Roman"/>
        </w:rPr>
        <w:t>being terminated</w:t>
      </w:r>
      <w:r w:rsidR="0066728E" w:rsidRPr="00CB4E3A">
        <w:rPr>
          <w:rFonts w:ascii="Courier New" w:hAnsi="Courier New" w:cs="Times New Roman"/>
        </w:rPr>
        <w:t xml:space="preserve"> as a result of the merger</w:t>
      </w:r>
      <w:r w:rsidRPr="00CB4E3A">
        <w:rPr>
          <w:rFonts w:ascii="Courier New" w:hAnsi="Courier New" w:cs="Times New Roman"/>
        </w:rPr>
        <w:t xml:space="preserve">, a statement of termination signed by the </w:t>
      </w:r>
      <w:r w:rsidR="004B72E0">
        <w:rPr>
          <w:rFonts w:ascii="Courier New" w:hAnsi="Courier New" w:cs="Times New Roman"/>
        </w:rPr>
        <w:t xml:space="preserve">series limited liability </w:t>
      </w:r>
      <w:r w:rsidRPr="00CB4E3A">
        <w:rPr>
          <w:rFonts w:ascii="Courier New" w:hAnsi="Courier New" w:cs="Times New Roman"/>
        </w:rPr>
        <w:t>company;</w:t>
      </w:r>
    </w:p>
    <w:p w14:paraId="3E3AB67E" w14:textId="05A05D3C" w:rsidR="00276472" w:rsidRPr="00CB4E3A" w:rsidRDefault="00276472"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1F3BA4">
        <w:rPr>
          <w:rFonts w:ascii="Courier New" w:hAnsi="Courier New" w:cs="Times New Roman"/>
        </w:rPr>
        <w:t>b</w:t>
      </w:r>
      <w:r w:rsidR="004B72E0">
        <w:rPr>
          <w:rFonts w:ascii="Courier New" w:hAnsi="Courier New" w:cs="Times New Roman"/>
        </w:rPr>
        <w:t>) F</w:t>
      </w:r>
      <w:r w:rsidRPr="00CB4E3A">
        <w:rPr>
          <w:rFonts w:ascii="Courier New" w:hAnsi="Courier New" w:cs="Times New Roman"/>
        </w:rPr>
        <w:t xml:space="preserve">or a protected series </w:t>
      </w:r>
      <w:r w:rsidR="0093005C" w:rsidRPr="00CB4E3A">
        <w:rPr>
          <w:rFonts w:ascii="Courier New" w:hAnsi="Courier New" w:cs="Times New Roman"/>
        </w:rPr>
        <w:t xml:space="preserve">of a non-surviving company which </w:t>
      </w:r>
      <w:r w:rsidR="0066728E" w:rsidRPr="00CB4E3A">
        <w:rPr>
          <w:rFonts w:ascii="Courier New" w:hAnsi="Courier New" w:cs="Times New Roman"/>
        </w:rPr>
        <w:t xml:space="preserve">after the merger </w:t>
      </w:r>
      <w:r w:rsidR="0093005C" w:rsidRPr="00CB4E3A">
        <w:rPr>
          <w:rFonts w:ascii="Courier New" w:hAnsi="Courier New" w:cs="Times New Roman"/>
        </w:rPr>
        <w:t>will</w:t>
      </w:r>
      <w:r w:rsidR="0041769C" w:rsidRPr="00CB4E3A">
        <w:rPr>
          <w:rFonts w:ascii="Courier New" w:hAnsi="Courier New" w:cs="Times New Roman"/>
        </w:rPr>
        <w:t xml:space="preserve"> be </w:t>
      </w:r>
      <w:r w:rsidR="00C743D2" w:rsidRPr="00CB4E3A">
        <w:rPr>
          <w:rFonts w:ascii="Courier New" w:hAnsi="Courier New" w:cs="Times New Roman"/>
        </w:rPr>
        <w:t xml:space="preserve">a </w:t>
      </w:r>
      <w:r w:rsidR="0041769C" w:rsidRPr="00CB4E3A">
        <w:rPr>
          <w:rFonts w:ascii="Courier New" w:hAnsi="Courier New" w:cs="Times New Roman"/>
        </w:rPr>
        <w:t>relocated</w:t>
      </w:r>
      <w:r w:rsidR="00F65AE1" w:rsidRPr="00CB4E3A">
        <w:rPr>
          <w:rFonts w:ascii="Courier New" w:hAnsi="Courier New" w:cs="Times New Roman"/>
        </w:rPr>
        <w:t xml:space="preserve"> protected series</w:t>
      </w:r>
      <w:r w:rsidRPr="00CB4E3A">
        <w:rPr>
          <w:rFonts w:ascii="Courier New" w:hAnsi="Courier New" w:cs="Times New Roman"/>
        </w:rPr>
        <w:t>:</w:t>
      </w:r>
    </w:p>
    <w:p w14:paraId="6D77C42E" w14:textId="654B671D" w:rsidR="00276472" w:rsidRPr="00CB4E3A" w:rsidRDefault="00276472"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1F3BA4">
        <w:rPr>
          <w:rFonts w:ascii="Courier New" w:hAnsi="Courier New" w:cs="Times New Roman"/>
        </w:rPr>
        <w:t>1.</w:t>
      </w:r>
      <w:r w:rsidRPr="00CB4E3A">
        <w:rPr>
          <w:rFonts w:ascii="Courier New" w:hAnsi="Courier New" w:cs="Times New Roman"/>
        </w:rPr>
        <w:t xml:space="preserve"> </w:t>
      </w:r>
      <w:r w:rsidR="004B72E0">
        <w:rPr>
          <w:rFonts w:ascii="Courier New" w:hAnsi="Courier New" w:cs="Times New Roman"/>
        </w:rPr>
        <w:t>A</w:t>
      </w:r>
      <w:r w:rsidRPr="00CB4E3A">
        <w:rPr>
          <w:rFonts w:ascii="Courier New" w:hAnsi="Courier New" w:cs="Times New Roman"/>
        </w:rPr>
        <w:t xml:space="preserve"> statement of relocation signed by the non-surviving company which contains the name of the </w:t>
      </w:r>
      <w:r w:rsidR="00F83CFD">
        <w:rPr>
          <w:rFonts w:ascii="Courier New" w:eastAsia="Times New Roman" w:hAnsi="Courier New" w:cs="Times New Roman"/>
        </w:rPr>
        <w:t xml:space="preserve">series limited liability </w:t>
      </w:r>
      <w:r w:rsidRPr="00CB4E3A">
        <w:rPr>
          <w:rFonts w:ascii="Courier New" w:hAnsi="Courier New" w:cs="Times New Roman"/>
        </w:rPr>
        <w:t xml:space="preserve">company and the name of the protected series before </w:t>
      </w:r>
      <w:r w:rsidR="004F6D24" w:rsidRPr="00CB4E3A">
        <w:rPr>
          <w:rFonts w:ascii="Courier New" w:hAnsi="Courier New" w:cs="Times New Roman"/>
        </w:rPr>
        <w:t xml:space="preserve">and after </w:t>
      </w:r>
      <w:r w:rsidRPr="00CB4E3A">
        <w:rPr>
          <w:rFonts w:ascii="Courier New" w:hAnsi="Courier New" w:cs="Times New Roman"/>
        </w:rPr>
        <w:t>the merger; and</w:t>
      </w:r>
    </w:p>
    <w:p w14:paraId="26AE12B2" w14:textId="110DA441" w:rsidR="00276472" w:rsidRPr="00CB4E3A" w:rsidRDefault="00276472"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1F3BA4">
        <w:rPr>
          <w:rFonts w:ascii="Courier New" w:hAnsi="Courier New" w:cs="Times New Roman"/>
        </w:rPr>
        <w:t>2.</w:t>
      </w:r>
      <w:r w:rsidRPr="00CB4E3A">
        <w:rPr>
          <w:rFonts w:ascii="Courier New" w:hAnsi="Courier New" w:cs="Times New Roman"/>
        </w:rPr>
        <w:t xml:space="preserve"> </w:t>
      </w:r>
      <w:r w:rsidR="00F83CFD">
        <w:rPr>
          <w:rFonts w:ascii="Courier New" w:hAnsi="Courier New" w:cs="Times New Roman"/>
        </w:rPr>
        <w:t>A</w:t>
      </w:r>
      <w:r w:rsidRPr="00CB4E3A">
        <w:rPr>
          <w:rFonts w:ascii="Courier New" w:hAnsi="Courier New" w:cs="Times New Roman"/>
        </w:rPr>
        <w:t xml:space="preserve"> statement of </w:t>
      </w:r>
      <w:r w:rsidR="00C865E9" w:rsidRPr="00CB4E3A">
        <w:rPr>
          <w:rFonts w:ascii="Courier New" w:hAnsi="Courier New" w:cs="Times New Roman"/>
        </w:rPr>
        <w:t xml:space="preserve">protected series </w:t>
      </w:r>
      <w:r w:rsidRPr="00CB4E3A">
        <w:rPr>
          <w:rFonts w:ascii="Courier New" w:hAnsi="Courier New" w:cs="Times New Roman"/>
        </w:rPr>
        <w:t>designation signed by the surviving company; and</w:t>
      </w:r>
    </w:p>
    <w:p w14:paraId="7F100569" w14:textId="30B90123" w:rsidR="00276472" w:rsidRDefault="00276472" w:rsidP="00CB4E3A">
      <w:pPr>
        <w:spacing w:line="360" w:lineRule="auto"/>
        <w:rPr>
          <w:rFonts w:ascii="Courier New" w:hAnsi="Courier New" w:cs="Times New Roman"/>
          <w:color w:val="1F497D"/>
        </w:rPr>
      </w:pPr>
      <w:r w:rsidRPr="00CB4E3A">
        <w:rPr>
          <w:rFonts w:ascii="Courier New" w:hAnsi="Courier New" w:cs="Times New Roman"/>
        </w:rPr>
        <w:tab/>
      </w:r>
      <w:r w:rsidRPr="00CB4E3A">
        <w:rPr>
          <w:rFonts w:ascii="Courier New" w:hAnsi="Courier New" w:cs="Times New Roman"/>
        </w:rPr>
        <w:tab/>
        <w:t>(</w:t>
      </w:r>
      <w:r w:rsidR="001F3BA4">
        <w:rPr>
          <w:rFonts w:ascii="Courier New" w:hAnsi="Courier New" w:cs="Times New Roman"/>
        </w:rPr>
        <w:t>c</w:t>
      </w:r>
      <w:r w:rsidRPr="00CB4E3A">
        <w:rPr>
          <w:rFonts w:ascii="Courier New" w:hAnsi="Courier New" w:cs="Times New Roman"/>
        </w:rPr>
        <w:t xml:space="preserve">) </w:t>
      </w:r>
      <w:r w:rsidR="00F83CFD">
        <w:rPr>
          <w:rFonts w:ascii="Courier New" w:hAnsi="Courier New" w:cs="Times New Roman"/>
        </w:rPr>
        <w:t>F</w:t>
      </w:r>
      <w:r w:rsidRPr="00CB4E3A">
        <w:rPr>
          <w:rFonts w:ascii="Courier New" w:hAnsi="Courier New" w:cs="Times New Roman"/>
        </w:rPr>
        <w:t>or a protected series being established by the surviving company</w:t>
      </w:r>
      <w:r w:rsidR="00BE5FA7" w:rsidRPr="00CB4E3A">
        <w:rPr>
          <w:rFonts w:ascii="Courier New" w:hAnsi="Courier New" w:cs="Times New Roman"/>
        </w:rPr>
        <w:t xml:space="preserve"> as a result of the merger</w:t>
      </w:r>
      <w:r w:rsidRPr="00CB4E3A">
        <w:rPr>
          <w:rFonts w:ascii="Courier New" w:hAnsi="Courier New" w:cs="Times New Roman"/>
        </w:rPr>
        <w:t xml:space="preserve">, a </w:t>
      </w:r>
      <w:r w:rsidR="00960626" w:rsidRPr="00CB4E3A">
        <w:rPr>
          <w:rFonts w:ascii="Courier New" w:hAnsi="Courier New" w:cs="Times New Roman"/>
        </w:rPr>
        <w:t>protected series</w:t>
      </w:r>
      <w:r w:rsidRPr="00CB4E3A">
        <w:rPr>
          <w:rFonts w:ascii="Courier New" w:hAnsi="Courier New" w:cs="Times New Roman"/>
        </w:rPr>
        <w:t xml:space="preserve"> designation signed by the </w:t>
      </w:r>
      <w:r w:rsidR="00F83CFD">
        <w:rPr>
          <w:rFonts w:ascii="Courier New" w:hAnsi="Courier New" w:cs="Times New Roman"/>
        </w:rPr>
        <w:t xml:space="preserve">surviving </w:t>
      </w:r>
      <w:r w:rsidRPr="00CB4E3A">
        <w:rPr>
          <w:rFonts w:ascii="Courier New" w:hAnsi="Courier New" w:cs="Times New Roman"/>
        </w:rPr>
        <w:t>company</w:t>
      </w:r>
      <w:r w:rsidRPr="00CB4E3A">
        <w:rPr>
          <w:rFonts w:ascii="Courier New" w:hAnsi="Courier New" w:cs="Times New Roman"/>
          <w:color w:val="1F497D"/>
        </w:rPr>
        <w:t>.</w:t>
      </w:r>
    </w:p>
    <w:p w14:paraId="428F4577" w14:textId="0D9F4343" w:rsidR="000A3838" w:rsidRDefault="000A3838" w:rsidP="00CB4E3A">
      <w:pPr>
        <w:spacing w:line="360" w:lineRule="auto"/>
        <w:rPr>
          <w:rFonts w:ascii="Courier New" w:hAnsi="Courier New" w:cs="Times New Roman"/>
          <w:color w:val="1F497D"/>
        </w:rPr>
      </w:pPr>
    </w:p>
    <w:p w14:paraId="31E417F7" w14:textId="43CA3481" w:rsidR="000A3838" w:rsidRDefault="000A3838">
      <w:pPr>
        <w:widowControl/>
        <w:rPr>
          <w:rFonts w:ascii="Courier New" w:hAnsi="Courier New" w:cs="Times New Roman"/>
          <w:color w:val="1F497D"/>
        </w:rPr>
      </w:pPr>
      <w:r>
        <w:rPr>
          <w:rFonts w:ascii="Courier New" w:hAnsi="Courier New" w:cs="Times New Roman"/>
          <w:color w:val="1F497D"/>
        </w:rPr>
        <w:br w:type="page"/>
      </w:r>
    </w:p>
    <w:p w14:paraId="35CB7251" w14:textId="77777777" w:rsidR="00F83CFD" w:rsidRDefault="00895E97" w:rsidP="00CB4E3A">
      <w:pPr>
        <w:spacing w:line="360" w:lineRule="auto"/>
        <w:rPr>
          <w:rFonts w:ascii="Courier New" w:hAnsi="Courier New" w:cs="Times New Roman"/>
        </w:rPr>
      </w:pPr>
      <w:r w:rsidRPr="00CB4E3A">
        <w:rPr>
          <w:rFonts w:ascii="Courier New" w:hAnsi="Courier New" w:cs="Times New Roman"/>
          <w:color w:val="1F497D"/>
        </w:rPr>
        <w:lastRenderedPageBreak/>
        <w:tab/>
      </w:r>
      <w:bookmarkStart w:id="781" w:name="_Toc498000912"/>
      <w:bookmarkStart w:id="782" w:name="_Toc498002189"/>
      <w:r w:rsidR="001F3BA4">
        <w:rPr>
          <w:rStyle w:val="Heading1Char"/>
          <w:rFonts w:ascii="Courier New" w:hAnsi="Courier New"/>
        </w:rPr>
        <w:t>605.12</w:t>
      </w:r>
      <w:r w:rsidR="00701F97" w:rsidRPr="00CB4E3A">
        <w:rPr>
          <w:rStyle w:val="Heading1Char"/>
          <w:rFonts w:ascii="Courier New" w:hAnsi="Courier New"/>
        </w:rPr>
        <w:t>607</w:t>
      </w:r>
      <w:r w:rsidRPr="00CB4E3A">
        <w:rPr>
          <w:rStyle w:val="Heading1Char"/>
          <w:rFonts w:ascii="Courier New" w:hAnsi="Courier New"/>
        </w:rPr>
        <w:t>.  EFFECT OF MERGER.</w:t>
      </w:r>
      <w:bookmarkEnd w:id="781"/>
      <w:bookmarkEnd w:id="782"/>
      <w:r w:rsidR="00276472" w:rsidRPr="00CB4E3A">
        <w:rPr>
          <w:rFonts w:ascii="Courier New" w:hAnsi="Courier New" w:cs="Times New Roman"/>
        </w:rPr>
        <w:t xml:space="preserve"> </w:t>
      </w:r>
      <w:r w:rsidR="005A457F" w:rsidRPr="00CB4E3A">
        <w:rPr>
          <w:rFonts w:ascii="Courier New" w:hAnsi="Courier New" w:cs="Times New Roman"/>
        </w:rPr>
        <w:t xml:space="preserve"> </w:t>
      </w:r>
    </w:p>
    <w:p w14:paraId="1C21B806" w14:textId="77777777" w:rsidR="00F83CFD" w:rsidRDefault="00F83CFD" w:rsidP="00CB4E3A">
      <w:pPr>
        <w:spacing w:line="360" w:lineRule="auto"/>
        <w:rPr>
          <w:rFonts w:ascii="Courier New" w:hAnsi="Courier New" w:cs="Times New Roman"/>
        </w:rPr>
      </w:pPr>
    </w:p>
    <w:p w14:paraId="24AC89AD" w14:textId="49AD65A8" w:rsidR="00276472" w:rsidRPr="00CB4E3A" w:rsidRDefault="00276472" w:rsidP="005C5511">
      <w:pPr>
        <w:spacing w:line="360" w:lineRule="auto"/>
        <w:rPr>
          <w:rFonts w:ascii="Courier New" w:hAnsi="Courier New" w:cs="Times New Roman"/>
        </w:rPr>
      </w:pPr>
      <w:r w:rsidRPr="00CB4E3A">
        <w:rPr>
          <w:rFonts w:ascii="Courier New" w:hAnsi="Courier New" w:cs="Times New Roman"/>
        </w:rPr>
        <w:t xml:space="preserve">When </w:t>
      </w:r>
      <w:r w:rsidR="00946E4E" w:rsidRPr="00CB4E3A">
        <w:rPr>
          <w:rFonts w:ascii="Courier New" w:hAnsi="Courier New" w:cs="Times New Roman"/>
        </w:rPr>
        <w:t xml:space="preserve">a </w:t>
      </w:r>
      <w:r w:rsidRPr="00CB4E3A">
        <w:rPr>
          <w:rFonts w:ascii="Courier New" w:hAnsi="Courier New" w:cs="Times New Roman"/>
        </w:rPr>
        <w:t>merger</w:t>
      </w:r>
      <w:r w:rsidR="00946E4E" w:rsidRPr="00CB4E3A">
        <w:rPr>
          <w:rFonts w:ascii="Courier New" w:hAnsi="Courier New" w:cs="Times New Roman"/>
        </w:rPr>
        <w:t xml:space="preserve"> </w:t>
      </w:r>
      <w:r w:rsidR="00F83CFD">
        <w:rPr>
          <w:rFonts w:ascii="Courier New" w:hAnsi="Courier New" w:cs="Times New Roman"/>
        </w:rPr>
        <w:t xml:space="preserve">of a protected series </w:t>
      </w:r>
      <w:r w:rsidR="00946E4E" w:rsidRPr="00CB4E3A">
        <w:rPr>
          <w:rFonts w:ascii="Courier New" w:hAnsi="Courier New" w:cs="Times New Roman"/>
        </w:rPr>
        <w:t xml:space="preserve">under </w:t>
      </w:r>
      <w:r w:rsidR="001A3CEB">
        <w:rPr>
          <w:rFonts w:ascii="Courier New" w:eastAsia="Times New Roman" w:hAnsi="Courier New" w:cs="Times New Roman"/>
        </w:rPr>
        <w:t>s. 605.12</w:t>
      </w:r>
      <w:r w:rsidR="00946E4E" w:rsidRPr="00CB4E3A">
        <w:rPr>
          <w:rFonts w:ascii="Courier New" w:hAnsi="Courier New" w:cs="Times New Roman"/>
        </w:rPr>
        <w:t>604</w:t>
      </w:r>
      <w:r w:rsidRPr="00CB4E3A">
        <w:rPr>
          <w:rFonts w:ascii="Courier New" w:hAnsi="Courier New" w:cs="Times New Roman"/>
        </w:rPr>
        <w:t xml:space="preserve"> becomes effective</w:t>
      </w:r>
      <w:r w:rsidR="00946E4E" w:rsidRPr="00CB4E3A">
        <w:rPr>
          <w:rFonts w:ascii="Courier New" w:hAnsi="Courier New" w:cs="Times New Roman"/>
        </w:rPr>
        <w:t xml:space="preserve">, in addition to the effects stated in </w:t>
      </w:r>
      <w:r w:rsidR="00F83CFD">
        <w:rPr>
          <w:rFonts w:ascii="Courier New" w:hAnsi="Courier New" w:cs="Times New Roman"/>
        </w:rPr>
        <w:t>s. 605.1026</w:t>
      </w:r>
      <w:r w:rsidR="00946E4E" w:rsidRPr="00CB4E3A">
        <w:rPr>
          <w:rFonts w:ascii="Courier New" w:hAnsi="Courier New" w:cs="Times New Roman"/>
        </w:rPr>
        <w:t xml:space="preserve"> stating the effect of a merger</w:t>
      </w:r>
      <w:r w:rsidRPr="00CB4E3A">
        <w:rPr>
          <w:rFonts w:ascii="Courier New" w:hAnsi="Courier New" w:cs="Times New Roman"/>
        </w:rPr>
        <w:t>:</w:t>
      </w:r>
    </w:p>
    <w:p w14:paraId="0A2A877F" w14:textId="0BFF76EE" w:rsidR="00A84EC1" w:rsidRPr="00CB4E3A" w:rsidRDefault="00276472" w:rsidP="00CB4E3A">
      <w:pPr>
        <w:spacing w:line="360" w:lineRule="auto"/>
        <w:rPr>
          <w:rFonts w:ascii="Courier New" w:hAnsi="Courier New" w:cs="Times New Roman"/>
        </w:rPr>
      </w:pPr>
      <w:r w:rsidRPr="00CB4E3A">
        <w:rPr>
          <w:rFonts w:ascii="Courier New" w:hAnsi="Courier New" w:cs="Times New Roman"/>
        </w:rPr>
        <w:tab/>
      </w:r>
      <w:r w:rsidR="00CA1D44" w:rsidRPr="00CB4E3A">
        <w:rPr>
          <w:rFonts w:ascii="Courier New" w:hAnsi="Courier New" w:cs="Times New Roman"/>
        </w:rPr>
        <w:t>(1)</w:t>
      </w:r>
      <w:r w:rsidR="00CA1D44" w:rsidRPr="00CB4E3A" w:rsidDel="00CA1D44">
        <w:rPr>
          <w:rFonts w:ascii="Courier New" w:hAnsi="Courier New" w:cs="Times New Roman"/>
        </w:rPr>
        <w:t xml:space="preserve"> </w:t>
      </w:r>
      <w:r w:rsidR="00F83CFD">
        <w:rPr>
          <w:rFonts w:ascii="Courier New" w:hAnsi="Courier New" w:cs="Times New Roman"/>
        </w:rPr>
        <w:t>A</w:t>
      </w:r>
      <w:r w:rsidR="004F6032" w:rsidRPr="00CB4E3A">
        <w:rPr>
          <w:rFonts w:ascii="Courier New" w:hAnsi="Courier New" w:cs="Times New Roman"/>
        </w:rPr>
        <w:t>s provided in the plan of merger</w:t>
      </w:r>
      <w:r w:rsidR="0091613B" w:rsidRPr="00CB4E3A">
        <w:rPr>
          <w:rFonts w:ascii="Courier New" w:hAnsi="Courier New" w:cs="Times New Roman"/>
        </w:rPr>
        <w:t>,</w:t>
      </w:r>
      <w:r w:rsidR="00A84EC1" w:rsidRPr="00CB4E3A">
        <w:rPr>
          <w:rFonts w:ascii="Courier New" w:hAnsi="Courier New" w:cs="Times New Roman"/>
        </w:rPr>
        <w:t xml:space="preserve"> </w:t>
      </w:r>
      <w:r w:rsidRPr="00CB4E3A">
        <w:rPr>
          <w:rFonts w:ascii="Courier New" w:hAnsi="Courier New" w:cs="Times New Roman"/>
        </w:rPr>
        <w:t xml:space="preserve">each protected series of each merging </w:t>
      </w:r>
      <w:r w:rsidR="00F83CFD">
        <w:rPr>
          <w:rFonts w:ascii="Courier New" w:eastAsia="Times New Roman" w:hAnsi="Courier New" w:cs="Times New Roman"/>
        </w:rPr>
        <w:t xml:space="preserve">series limited liability </w:t>
      </w:r>
      <w:r w:rsidRPr="00CB4E3A">
        <w:rPr>
          <w:rFonts w:ascii="Courier New" w:hAnsi="Courier New" w:cs="Times New Roman"/>
        </w:rPr>
        <w:t xml:space="preserve">company </w:t>
      </w:r>
      <w:r w:rsidR="00CA6361" w:rsidRPr="00CB4E3A">
        <w:rPr>
          <w:rFonts w:ascii="Courier New" w:hAnsi="Courier New" w:cs="Times New Roman"/>
        </w:rPr>
        <w:t>which was established before the merger</w:t>
      </w:r>
      <w:r w:rsidR="00A84EC1" w:rsidRPr="00CB4E3A">
        <w:rPr>
          <w:rFonts w:ascii="Courier New" w:hAnsi="Courier New" w:cs="Times New Roman"/>
        </w:rPr>
        <w:t>:</w:t>
      </w:r>
    </w:p>
    <w:p w14:paraId="1C9CB7DB" w14:textId="5846BD32" w:rsidR="00A84EC1" w:rsidRPr="00CB4E3A" w:rsidRDefault="00A84EC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005A457F" w:rsidRPr="00CB4E3A">
        <w:rPr>
          <w:rFonts w:ascii="Courier New" w:hAnsi="Courier New" w:cs="Times New Roman"/>
        </w:rPr>
        <w:t>(</w:t>
      </w:r>
      <w:r w:rsidR="001F3BA4">
        <w:rPr>
          <w:rFonts w:ascii="Courier New" w:hAnsi="Courier New" w:cs="Times New Roman"/>
        </w:rPr>
        <w:t>a</w:t>
      </w:r>
      <w:r w:rsidR="005A457F" w:rsidRPr="00CB4E3A">
        <w:rPr>
          <w:rFonts w:ascii="Courier New" w:hAnsi="Courier New" w:cs="Times New Roman"/>
        </w:rPr>
        <w:t>)</w:t>
      </w:r>
      <w:r w:rsidR="00617A81" w:rsidRPr="00CB4E3A">
        <w:rPr>
          <w:rFonts w:ascii="Courier New" w:hAnsi="Courier New" w:cs="Times New Roman"/>
        </w:rPr>
        <w:t xml:space="preserve"> </w:t>
      </w:r>
      <w:r w:rsidR="00F83CFD">
        <w:rPr>
          <w:rFonts w:ascii="Courier New" w:hAnsi="Courier New" w:cs="Times New Roman"/>
        </w:rPr>
        <w:t>I</w:t>
      </w:r>
      <w:r w:rsidR="00705096" w:rsidRPr="00CB4E3A">
        <w:rPr>
          <w:rFonts w:ascii="Courier New" w:hAnsi="Courier New" w:cs="Times New Roman"/>
        </w:rPr>
        <w:t xml:space="preserve">s </w:t>
      </w:r>
      <w:r w:rsidR="002B1BD1" w:rsidRPr="00CB4E3A">
        <w:rPr>
          <w:rFonts w:ascii="Courier New" w:hAnsi="Courier New" w:cs="Times New Roman"/>
        </w:rPr>
        <w:t xml:space="preserve">a </w:t>
      </w:r>
      <w:r w:rsidR="00276472" w:rsidRPr="00CB4E3A">
        <w:rPr>
          <w:rFonts w:ascii="Courier New" w:hAnsi="Courier New" w:cs="Times New Roman"/>
        </w:rPr>
        <w:t>relocated</w:t>
      </w:r>
      <w:r w:rsidR="002B1BD1" w:rsidRPr="00CB4E3A">
        <w:rPr>
          <w:rFonts w:ascii="Courier New" w:hAnsi="Courier New" w:cs="Times New Roman"/>
        </w:rPr>
        <w:t xml:space="preserve"> </w:t>
      </w:r>
      <w:r w:rsidR="00CC24DD" w:rsidRPr="00CB4E3A">
        <w:rPr>
          <w:rFonts w:ascii="Courier New" w:hAnsi="Courier New" w:cs="Times New Roman"/>
        </w:rPr>
        <w:t xml:space="preserve">protected series </w:t>
      </w:r>
      <w:r w:rsidR="002B1BD1" w:rsidRPr="00CB4E3A">
        <w:rPr>
          <w:rFonts w:ascii="Courier New" w:hAnsi="Courier New" w:cs="Times New Roman"/>
        </w:rPr>
        <w:t>or</w:t>
      </w:r>
      <w:r w:rsidR="00276472" w:rsidRPr="00CB4E3A">
        <w:rPr>
          <w:rFonts w:ascii="Courier New" w:hAnsi="Courier New" w:cs="Times New Roman"/>
        </w:rPr>
        <w:t xml:space="preserve"> </w:t>
      </w:r>
      <w:r w:rsidR="00766FF6" w:rsidRPr="00CB4E3A">
        <w:rPr>
          <w:rFonts w:ascii="Courier New" w:hAnsi="Courier New" w:cs="Times New Roman"/>
        </w:rPr>
        <w:t xml:space="preserve">continuing </w:t>
      </w:r>
      <w:r w:rsidR="002B1BD1" w:rsidRPr="00CB4E3A">
        <w:rPr>
          <w:rFonts w:ascii="Courier New" w:hAnsi="Courier New" w:cs="Times New Roman"/>
        </w:rPr>
        <w:t>protected series</w:t>
      </w:r>
      <w:r w:rsidRPr="00CB4E3A">
        <w:rPr>
          <w:rFonts w:ascii="Courier New" w:hAnsi="Courier New" w:cs="Times New Roman"/>
        </w:rPr>
        <w:t>;</w:t>
      </w:r>
      <w:r w:rsidR="00276472" w:rsidRPr="00CB4E3A">
        <w:rPr>
          <w:rFonts w:ascii="Courier New" w:hAnsi="Courier New" w:cs="Times New Roman"/>
        </w:rPr>
        <w:t xml:space="preserve"> </w:t>
      </w:r>
      <w:r w:rsidRPr="00CB4E3A">
        <w:rPr>
          <w:rFonts w:ascii="Courier New" w:hAnsi="Courier New" w:cs="Times New Roman"/>
        </w:rPr>
        <w:t>or</w:t>
      </w:r>
    </w:p>
    <w:p w14:paraId="4346002F" w14:textId="07B388B3" w:rsidR="00276472" w:rsidRPr="00CB4E3A" w:rsidRDefault="00A84EC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00332649" w:rsidRPr="00CB4E3A">
        <w:rPr>
          <w:rFonts w:ascii="Courier New" w:hAnsi="Courier New" w:cs="Times New Roman"/>
        </w:rPr>
        <w:t>(</w:t>
      </w:r>
      <w:r w:rsidR="001F3BA4">
        <w:rPr>
          <w:rFonts w:ascii="Courier New" w:hAnsi="Courier New" w:cs="Times New Roman"/>
        </w:rPr>
        <w:t>b</w:t>
      </w:r>
      <w:r w:rsidR="00332649" w:rsidRPr="00CB4E3A">
        <w:rPr>
          <w:rFonts w:ascii="Courier New" w:hAnsi="Courier New" w:cs="Times New Roman"/>
        </w:rPr>
        <w:t xml:space="preserve">) </w:t>
      </w:r>
      <w:r w:rsidR="00F83CFD">
        <w:rPr>
          <w:rFonts w:ascii="Courier New" w:hAnsi="Courier New" w:cs="Times New Roman"/>
        </w:rPr>
        <w:t>I</w:t>
      </w:r>
      <w:r w:rsidR="00705096" w:rsidRPr="00CB4E3A">
        <w:rPr>
          <w:rFonts w:ascii="Courier New" w:hAnsi="Courier New" w:cs="Times New Roman"/>
        </w:rPr>
        <w:t xml:space="preserve">s </w:t>
      </w:r>
      <w:r w:rsidRPr="00CB4E3A">
        <w:rPr>
          <w:rFonts w:ascii="Courier New" w:hAnsi="Courier New" w:cs="Times New Roman"/>
        </w:rPr>
        <w:t>dissolved,</w:t>
      </w:r>
      <w:r w:rsidR="00E00A4F" w:rsidRPr="00CB4E3A">
        <w:rPr>
          <w:rFonts w:ascii="Courier New" w:hAnsi="Courier New" w:cs="Times New Roman"/>
        </w:rPr>
        <w:t xml:space="preserve"> </w:t>
      </w:r>
      <w:r w:rsidR="004F6032" w:rsidRPr="00CB4E3A">
        <w:rPr>
          <w:rFonts w:ascii="Courier New" w:hAnsi="Courier New" w:cs="Times New Roman"/>
        </w:rPr>
        <w:t>wound up</w:t>
      </w:r>
      <w:r w:rsidR="00996793" w:rsidRPr="00CB4E3A">
        <w:rPr>
          <w:rFonts w:ascii="Courier New" w:hAnsi="Courier New" w:cs="Times New Roman"/>
        </w:rPr>
        <w:t>,</w:t>
      </w:r>
      <w:r w:rsidR="004F6032" w:rsidRPr="00CB4E3A">
        <w:rPr>
          <w:rFonts w:ascii="Courier New" w:hAnsi="Courier New" w:cs="Times New Roman"/>
        </w:rPr>
        <w:t xml:space="preserve"> and </w:t>
      </w:r>
      <w:r w:rsidR="0017741C" w:rsidRPr="00CB4E3A">
        <w:rPr>
          <w:rFonts w:ascii="Courier New" w:hAnsi="Courier New" w:cs="Times New Roman"/>
        </w:rPr>
        <w:t>terminated;</w:t>
      </w:r>
    </w:p>
    <w:p w14:paraId="6F81EAAE" w14:textId="75F2D942" w:rsidR="00332649" w:rsidRPr="00CB4E3A" w:rsidRDefault="00332649" w:rsidP="00CB4E3A">
      <w:pPr>
        <w:spacing w:line="360" w:lineRule="auto"/>
        <w:rPr>
          <w:rFonts w:ascii="Courier New" w:hAnsi="Courier New" w:cs="Times New Roman"/>
        </w:rPr>
      </w:pPr>
      <w:r w:rsidRPr="00CB4E3A">
        <w:rPr>
          <w:rFonts w:ascii="Courier New" w:hAnsi="Courier New" w:cs="Times New Roman"/>
        </w:rPr>
        <w:tab/>
        <w:t xml:space="preserve">(2) </w:t>
      </w:r>
      <w:r w:rsidR="00F83CFD">
        <w:rPr>
          <w:rFonts w:ascii="Courier New" w:hAnsi="Courier New" w:cs="Times New Roman"/>
        </w:rPr>
        <w:t>A</w:t>
      </w:r>
      <w:r w:rsidRPr="00CB4E3A">
        <w:rPr>
          <w:rFonts w:ascii="Courier New" w:hAnsi="Courier New" w:cs="Times New Roman"/>
        </w:rPr>
        <w:t>ny protected series to be established as a result of the merger is established;</w:t>
      </w:r>
    </w:p>
    <w:p w14:paraId="66150CB8" w14:textId="1A88E09F" w:rsidR="00276472" w:rsidRPr="00CB4E3A" w:rsidRDefault="00276472" w:rsidP="00CB4E3A">
      <w:pPr>
        <w:pStyle w:val="Standard"/>
        <w:widowControl w:val="0"/>
        <w:spacing w:line="360" w:lineRule="auto"/>
        <w:rPr>
          <w:rFonts w:ascii="Courier New" w:hAnsi="Courier New"/>
        </w:rPr>
      </w:pPr>
      <w:r w:rsidRPr="00CB4E3A">
        <w:rPr>
          <w:rFonts w:ascii="Courier New" w:hAnsi="Courier New"/>
        </w:rPr>
        <w:tab/>
      </w:r>
      <w:r w:rsidR="00332649" w:rsidRPr="00CB4E3A">
        <w:rPr>
          <w:rFonts w:ascii="Courier New" w:hAnsi="Courier New"/>
        </w:rPr>
        <w:t>(3)</w:t>
      </w:r>
      <w:r w:rsidR="009619A3" w:rsidRPr="00CB4E3A" w:rsidDel="009619A3">
        <w:rPr>
          <w:rFonts w:ascii="Courier New" w:hAnsi="Courier New"/>
        </w:rPr>
        <w:t xml:space="preserve"> </w:t>
      </w:r>
      <w:r w:rsidR="00F83CFD">
        <w:rPr>
          <w:rFonts w:ascii="Courier New" w:hAnsi="Courier New"/>
        </w:rPr>
        <w:t>A</w:t>
      </w:r>
      <w:r w:rsidR="009619A3" w:rsidRPr="00CB4E3A">
        <w:rPr>
          <w:rFonts w:ascii="Courier New" w:hAnsi="Courier New"/>
        </w:rPr>
        <w:t xml:space="preserve">ny </w:t>
      </w:r>
      <w:r w:rsidRPr="00CB4E3A">
        <w:rPr>
          <w:rFonts w:ascii="Courier New" w:hAnsi="Courier New"/>
        </w:rPr>
        <w:t xml:space="preserve">relocated </w:t>
      </w:r>
      <w:r w:rsidR="005C2164" w:rsidRPr="00CB4E3A">
        <w:rPr>
          <w:rFonts w:ascii="Courier New" w:hAnsi="Courier New"/>
        </w:rPr>
        <w:t xml:space="preserve">protected series </w:t>
      </w:r>
      <w:r w:rsidR="00F92563" w:rsidRPr="00CB4E3A">
        <w:rPr>
          <w:rFonts w:ascii="Courier New" w:hAnsi="Courier New"/>
        </w:rPr>
        <w:t xml:space="preserve">or continuing </w:t>
      </w:r>
      <w:r w:rsidRPr="00CB4E3A">
        <w:rPr>
          <w:rFonts w:ascii="Courier New" w:hAnsi="Courier New"/>
        </w:rPr>
        <w:t>protected series is the same person without interruption as it was before the merger;</w:t>
      </w:r>
    </w:p>
    <w:p w14:paraId="5095E441" w14:textId="1403DFD5" w:rsidR="00276472" w:rsidRPr="00CB4E3A" w:rsidRDefault="00276472" w:rsidP="00CB4E3A">
      <w:pPr>
        <w:pStyle w:val="Standard"/>
        <w:widowControl w:val="0"/>
        <w:spacing w:line="360" w:lineRule="auto"/>
        <w:rPr>
          <w:rFonts w:ascii="Courier New" w:hAnsi="Courier New"/>
        </w:rPr>
      </w:pPr>
      <w:r w:rsidRPr="00CB4E3A">
        <w:rPr>
          <w:rFonts w:ascii="Courier New" w:hAnsi="Courier New"/>
        </w:rPr>
        <w:tab/>
      </w:r>
      <w:r w:rsidR="00146885" w:rsidRPr="00CB4E3A">
        <w:rPr>
          <w:rFonts w:ascii="Courier New" w:hAnsi="Courier New"/>
        </w:rPr>
        <w:t>(4)</w:t>
      </w:r>
      <w:r w:rsidR="00146885" w:rsidRPr="00CB4E3A" w:rsidDel="00146885">
        <w:rPr>
          <w:rFonts w:ascii="Courier New" w:hAnsi="Courier New"/>
        </w:rPr>
        <w:t xml:space="preserve"> </w:t>
      </w:r>
      <w:r w:rsidR="00F83CFD">
        <w:rPr>
          <w:rFonts w:ascii="Courier New" w:hAnsi="Courier New"/>
        </w:rPr>
        <w:t>A</w:t>
      </w:r>
      <w:r w:rsidRPr="00CB4E3A">
        <w:rPr>
          <w:rFonts w:ascii="Courier New" w:hAnsi="Courier New"/>
        </w:rPr>
        <w:t xml:space="preserve">ll property of a relocated </w:t>
      </w:r>
      <w:r w:rsidR="005C2164" w:rsidRPr="00CB4E3A">
        <w:rPr>
          <w:rFonts w:ascii="Courier New" w:hAnsi="Courier New"/>
        </w:rPr>
        <w:t xml:space="preserve">protected series </w:t>
      </w:r>
      <w:r w:rsidR="00F92563" w:rsidRPr="00CB4E3A">
        <w:rPr>
          <w:rFonts w:ascii="Courier New" w:hAnsi="Courier New"/>
        </w:rPr>
        <w:t xml:space="preserve">or continuing </w:t>
      </w:r>
      <w:r w:rsidRPr="00CB4E3A">
        <w:rPr>
          <w:rFonts w:ascii="Courier New" w:hAnsi="Courier New"/>
        </w:rPr>
        <w:t>protected series continues to be vested in the protected series without transfer, reversion, or impairment;</w:t>
      </w:r>
    </w:p>
    <w:p w14:paraId="216283A8" w14:textId="4CEF101A" w:rsidR="00276472" w:rsidRPr="00CB4E3A" w:rsidRDefault="00276472" w:rsidP="00CB4E3A">
      <w:pPr>
        <w:pStyle w:val="Standard"/>
        <w:widowControl w:val="0"/>
        <w:spacing w:line="360" w:lineRule="auto"/>
        <w:rPr>
          <w:rFonts w:ascii="Courier New" w:hAnsi="Courier New"/>
        </w:rPr>
      </w:pPr>
      <w:r w:rsidRPr="00CB4E3A">
        <w:rPr>
          <w:rFonts w:ascii="Courier New" w:hAnsi="Courier New"/>
        </w:rPr>
        <w:tab/>
      </w:r>
      <w:r w:rsidR="000D628D" w:rsidRPr="00CB4E3A">
        <w:rPr>
          <w:rFonts w:ascii="Courier New" w:hAnsi="Courier New"/>
        </w:rPr>
        <w:t>(5)</w:t>
      </w:r>
      <w:r w:rsidR="00F83CFD">
        <w:rPr>
          <w:rFonts w:ascii="Courier New" w:hAnsi="Courier New"/>
        </w:rPr>
        <w:t xml:space="preserve"> A</w:t>
      </w:r>
      <w:r w:rsidRPr="00CB4E3A">
        <w:rPr>
          <w:rFonts w:ascii="Courier New" w:hAnsi="Courier New"/>
        </w:rPr>
        <w:t xml:space="preserve">ll debts, obligations, and other liabilities of a relocated </w:t>
      </w:r>
      <w:r w:rsidR="005C2164" w:rsidRPr="00CB4E3A">
        <w:rPr>
          <w:rFonts w:ascii="Courier New" w:hAnsi="Courier New"/>
        </w:rPr>
        <w:t xml:space="preserve">protected series </w:t>
      </w:r>
      <w:r w:rsidR="000D628D" w:rsidRPr="00CB4E3A">
        <w:rPr>
          <w:rFonts w:ascii="Courier New" w:hAnsi="Courier New"/>
        </w:rPr>
        <w:t xml:space="preserve">or continuing </w:t>
      </w:r>
      <w:r w:rsidRPr="00CB4E3A">
        <w:rPr>
          <w:rFonts w:ascii="Courier New" w:hAnsi="Courier New"/>
        </w:rPr>
        <w:t xml:space="preserve">protected series continue as debts, obligations, and other liabilities of the </w:t>
      </w:r>
      <w:r w:rsidR="00F83CFD">
        <w:rPr>
          <w:rFonts w:ascii="Courier New" w:hAnsi="Courier New"/>
        </w:rPr>
        <w:t xml:space="preserve">relocated protected series or continuing </w:t>
      </w:r>
      <w:r w:rsidRPr="00CB4E3A">
        <w:rPr>
          <w:rFonts w:ascii="Courier New" w:hAnsi="Courier New"/>
        </w:rPr>
        <w:t>protected series;</w:t>
      </w:r>
    </w:p>
    <w:p w14:paraId="5B61890A" w14:textId="784419CE" w:rsidR="00276472" w:rsidRPr="00CB4E3A" w:rsidRDefault="00276472" w:rsidP="00CB4E3A">
      <w:pPr>
        <w:pStyle w:val="Standard"/>
        <w:widowControl w:val="0"/>
        <w:spacing w:line="360" w:lineRule="auto"/>
        <w:rPr>
          <w:rFonts w:ascii="Courier New" w:hAnsi="Courier New"/>
        </w:rPr>
      </w:pPr>
      <w:r w:rsidRPr="00CB4E3A">
        <w:rPr>
          <w:rFonts w:ascii="Courier New" w:hAnsi="Courier New"/>
        </w:rPr>
        <w:tab/>
      </w:r>
      <w:r w:rsidR="000D628D" w:rsidRPr="00CB4E3A">
        <w:rPr>
          <w:rFonts w:ascii="Courier New" w:hAnsi="Courier New"/>
        </w:rPr>
        <w:t>(6)</w:t>
      </w:r>
      <w:r w:rsidR="000D628D" w:rsidRPr="00CB4E3A" w:rsidDel="000D628D">
        <w:rPr>
          <w:rFonts w:ascii="Courier New" w:hAnsi="Courier New"/>
        </w:rPr>
        <w:t xml:space="preserve"> </w:t>
      </w:r>
      <w:r w:rsidR="00F83CFD">
        <w:rPr>
          <w:rFonts w:ascii="Courier New" w:hAnsi="Courier New"/>
        </w:rPr>
        <w:t>E</w:t>
      </w:r>
      <w:r w:rsidRPr="00CB4E3A">
        <w:rPr>
          <w:rFonts w:ascii="Courier New" w:hAnsi="Courier New"/>
        </w:rPr>
        <w:t xml:space="preserve">xcept as otherwise provided by law or the plan of merger, all the rights, privileges, immunities, powers, and purposes of a relocated </w:t>
      </w:r>
      <w:r w:rsidR="005C2164" w:rsidRPr="00CB4E3A">
        <w:rPr>
          <w:rFonts w:ascii="Courier New" w:hAnsi="Courier New"/>
        </w:rPr>
        <w:t xml:space="preserve">protected series </w:t>
      </w:r>
      <w:r w:rsidR="000D628D" w:rsidRPr="00CB4E3A">
        <w:rPr>
          <w:rFonts w:ascii="Courier New" w:hAnsi="Courier New"/>
        </w:rPr>
        <w:t xml:space="preserve">or continuing </w:t>
      </w:r>
      <w:r w:rsidRPr="00CB4E3A">
        <w:rPr>
          <w:rFonts w:ascii="Courier New" w:hAnsi="Courier New"/>
        </w:rPr>
        <w:t>protected series remain in the protected series;</w:t>
      </w:r>
    </w:p>
    <w:p w14:paraId="47D329A3" w14:textId="1486A51F" w:rsidR="00276472" w:rsidRPr="00CB4E3A" w:rsidRDefault="00276472" w:rsidP="00CB4E3A">
      <w:pPr>
        <w:pStyle w:val="Standard"/>
        <w:widowControl w:val="0"/>
        <w:spacing w:line="360" w:lineRule="auto"/>
        <w:rPr>
          <w:rFonts w:ascii="Courier New" w:hAnsi="Courier New"/>
        </w:rPr>
      </w:pPr>
      <w:r w:rsidRPr="00CB4E3A">
        <w:rPr>
          <w:rFonts w:ascii="Courier New" w:hAnsi="Courier New"/>
        </w:rPr>
        <w:tab/>
      </w:r>
      <w:r w:rsidR="000D628D" w:rsidRPr="00CB4E3A">
        <w:rPr>
          <w:rFonts w:ascii="Courier New" w:hAnsi="Courier New"/>
        </w:rPr>
        <w:t>(7)</w:t>
      </w:r>
      <w:r w:rsidR="00B94301" w:rsidRPr="00CB4E3A">
        <w:rPr>
          <w:rFonts w:ascii="Courier New" w:hAnsi="Courier New"/>
        </w:rPr>
        <w:t xml:space="preserve"> </w:t>
      </w:r>
      <w:r w:rsidR="00F83CFD">
        <w:rPr>
          <w:rFonts w:ascii="Courier New" w:hAnsi="Courier New"/>
        </w:rPr>
        <w:t>T</w:t>
      </w:r>
      <w:r w:rsidRPr="00CB4E3A">
        <w:rPr>
          <w:rFonts w:ascii="Courier New" w:hAnsi="Courier New"/>
        </w:rPr>
        <w:t xml:space="preserve">he new name of a relocated protected series may be substituted for the former name of the </w:t>
      </w:r>
      <w:r w:rsidR="00F83CFD">
        <w:rPr>
          <w:rFonts w:ascii="Courier New" w:hAnsi="Courier New"/>
        </w:rPr>
        <w:t xml:space="preserve">relocated </w:t>
      </w:r>
      <w:r w:rsidRPr="00CB4E3A">
        <w:rPr>
          <w:rFonts w:ascii="Courier New" w:hAnsi="Courier New"/>
        </w:rPr>
        <w:t>protected series in any pending action or proceeding;</w:t>
      </w:r>
    </w:p>
    <w:p w14:paraId="0AF1265D" w14:textId="20F9F682" w:rsidR="00276472" w:rsidRPr="00CB4E3A" w:rsidRDefault="00276472" w:rsidP="00CB4E3A">
      <w:pPr>
        <w:pStyle w:val="Standard"/>
        <w:widowControl w:val="0"/>
        <w:spacing w:line="360" w:lineRule="auto"/>
        <w:rPr>
          <w:rFonts w:ascii="Courier New" w:hAnsi="Courier New"/>
        </w:rPr>
      </w:pPr>
      <w:r w:rsidRPr="00CB4E3A">
        <w:rPr>
          <w:rFonts w:ascii="Courier New" w:hAnsi="Courier New"/>
        </w:rPr>
        <w:tab/>
      </w:r>
      <w:r w:rsidR="000D628D" w:rsidRPr="00CB4E3A">
        <w:rPr>
          <w:rFonts w:ascii="Courier New" w:hAnsi="Courier New"/>
        </w:rPr>
        <w:t>(8)</w:t>
      </w:r>
      <w:r w:rsidRPr="00CB4E3A">
        <w:rPr>
          <w:rFonts w:ascii="Courier New" w:hAnsi="Courier New"/>
        </w:rPr>
        <w:t xml:space="preserve"> </w:t>
      </w:r>
      <w:r w:rsidR="00F83CFD">
        <w:rPr>
          <w:rFonts w:ascii="Courier New" w:hAnsi="Courier New"/>
        </w:rPr>
        <w:t>I</w:t>
      </w:r>
      <w:r w:rsidRPr="00CB4E3A">
        <w:rPr>
          <w:rFonts w:ascii="Courier New" w:hAnsi="Courier New"/>
        </w:rPr>
        <w:t>f provided in the plan of merger:</w:t>
      </w:r>
    </w:p>
    <w:p w14:paraId="60597096" w14:textId="614E9730" w:rsidR="00276472" w:rsidRPr="00CB4E3A" w:rsidRDefault="00276472" w:rsidP="00CB4E3A">
      <w:pPr>
        <w:pStyle w:val="Standard"/>
        <w:widowControl w:val="0"/>
        <w:spacing w:line="360" w:lineRule="auto"/>
        <w:rPr>
          <w:rFonts w:ascii="Courier New" w:hAnsi="Courier New"/>
        </w:rPr>
      </w:pPr>
      <w:r w:rsidRPr="00CB4E3A">
        <w:rPr>
          <w:rFonts w:ascii="Courier New" w:hAnsi="Courier New"/>
        </w:rPr>
        <w:tab/>
      </w:r>
      <w:r w:rsidR="003B0C44" w:rsidRPr="00CB4E3A">
        <w:rPr>
          <w:rFonts w:ascii="Courier New" w:hAnsi="Courier New"/>
        </w:rPr>
        <w:tab/>
        <w:t>(</w:t>
      </w:r>
      <w:r w:rsidR="001F3BA4">
        <w:rPr>
          <w:rFonts w:ascii="Courier New" w:hAnsi="Courier New"/>
        </w:rPr>
        <w:t>a</w:t>
      </w:r>
      <w:r w:rsidR="003B0C44" w:rsidRPr="00CB4E3A">
        <w:rPr>
          <w:rFonts w:ascii="Courier New" w:hAnsi="Courier New"/>
        </w:rPr>
        <w:t>)</w:t>
      </w:r>
      <w:r w:rsidRPr="00CB4E3A">
        <w:rPr>
          <w:rFonts w:ascii="Courier New" w:hAnsi="Courier New"/>
        </w:rPr>
        <w:t xml:space="preserve"> </w:t>
      </w:r>
      <w:r w:rsidR="00F83CFD">
        <w:rPr>
          <w:rFonts w:ascii="Courier New" w:hAnsi="Courier New"/>
        </w:rPr>
        <w:t>A</w:t>
      </w:r>
      <w:r w:rsidRPr="00CB4E3A">
        <w:rPr>
          <w:rFonts w:ascii="Courier New" w:hAnsi="Courier New"/>
        </w:rPr>
        <w:t xml:space="preserve"> person becomes an associated member or </w:t>
      </w:r>
      <w:r w:rsidR="00916D3E" w:rsidRPr="00CB4E3A">
        <w:rPr>
          <w:rFonts w:ascii="Courier New" w:hAnsi="Courier New"/>
        </w:rPr>
        <w:lastRenderedPageBreak/>
        <w:t>protected-series transferee</w:t>
      </w:r>
      <w:r w:rsidRPr="00CB4E3A">
        <w:rPr>
          <w:rFonts w:ascii="Courier New" w:hAnsi="Courier New"/>
        </w:rPr>
        <w:t xml:space="preserve"> of a </w:t>
      </w:r>
      <w:r w:rsidR="003B0C44" w:rsidRPr="00CB4E3A">
        <w:rPr>
          <w:rFonts w:ascii="Courier New" w:hAnsi="Courier New"/>
        </w:rPr>
        <w:t xml:space="preserve">relocated </w:t>
      </w:r>
      <w:r w:rsidR="00760EA7" w:rsidRPr="00CB4E3A">
        <w:rPr>
          <w:rFonts w:ascii="Courier New" w:hAnsi="Courier New"/>
        </w:rPr>
        <w:t xml:space="preserve">protected series </w:t>
      </w:r>
      <w:r w:rsidRPr="00CB4E3A">
        <w:rPr>
          <w:rFonts w:ascii="Courier New" w:hAnsi="Courier New"/>
        </w:rPr>
        <w:t>or continuing protected series;</w:t>
      </w:r>
    </w:p>
    <w:p w14:paraId="62410A2D" w14:textId="7F86BD6E" w:rsidR="001E39D0" w:rsidRPr="00CB4E3A" w:rsidRDefault="00276472" w:rsidP="00CB4E3A">
      <w:pPr>
        <w:pStyle w:val="Standard"/>
        <w:widowControl w:val="0"/>
        <w:spacing w:line="360" w:lineRule="auto"/>
        <w:rPr>
          <w:rFonts w:ascii="Courier New" w:hAnsi="Courier New"/>
        </w:rPr>
      </w:pPr>
      <w:r w:rsidRPr="00CB4E3A">
        <w:rPr>
          <w:rFonts w:ascii="Courier New" w:hAnsi="Courier New"/>
        </w:rPr>
        <w:tab/>
      </w:r>
      <w:r w:rsidRPr="00CB4E3A">
        <w:rPr>
          <w:rFonts w:ascii="Courier New" w:hAnsi="Courier New"/>
        </w:rPr>
        <w:tab/>
      </w:r>
      <w:r w:rsidR="003B0C44" w:rsidRPr="00CB4E3A">
        <w:rPr>
          <w:rFonts w:ascii="Courier New" w:hAnsi="Courier New"/>
        </w:rPr>
        <w:t>(</w:t>
      </w:r>
      <w:r w:rsidR="001F3BA4">
        <w:rPr>
          <w:rFonts w:ascii="Courier New" w:hAnsi="Courier New"/>
        </w:rPr>
        <w:t>b</w:t>
      </w:r>
      <w:r w:rsidR="00BA0453" w:rsidRPr="00CB4E3A">
        <w:rPr>
          <w:rFonts w:ascii="Courier New" w:hAnsi="Courier New"/>
        </w:rPr>
        <w:t>)</w:t>
      </w:r>
      <w:r w:rsidR="00760EA7" w:rsidRPr="00CB4E3A">
        <w:rPr>
          <w:rFonts w:ascii="Courier New" w:hAnsi="Courier New"/>
        </w:rPr>
        <w:t xml:space="preserve"> </w:t>
      </w:r>
      <w:r w:rsidR="00F83CFD">
        <w:rPr>
          <w:rFonts w:ascii="Courier New" w:hAnsi="Courier New"/>
        </w:rPr>
        <w:t>A</w:t>
      </w:r>
      <w:r w:rsidR="00854159" w:rsidRPr="00CB4E3A">
        <w:rPr>
          <w:rFonts w:ascii="Courier New" w:hAnsi="Courier New"/>
        </w:rPr>
        <w:t xml:space="preserve"> person becomes an associated member of a protected series established by the surviving company as a result of the merger;</w:t>
      </w:r>
    </w:p>
    <w:p w14:paraId="74303876" w14:textId="30730C6E" w:rsidR="00276472" w:rsidRPr="00CB4E3A" w:rsidRDefault="001E39D0" w:rsidP="00CB4E3A">
      <w:pPr>
        <w:pStyle w:val="Standard"/>
        <w:widowControl w:val="0"/>
        <w:spacing w:line="360" w:lineRule="auto"/>
        <w:ind w:firstLine="1440"/>
        <w:rPr>
          <w:rFonts w:ascii="Courier New" w:hAnsi="Courier New"/>
        </w:rPr>
      </w:pPr>
      <w:r w:rsidRPr="00CB4E3A">
        <w:rPr>
          <w:rFonts w:ascii="Courier New" w:hAnsi="Courier New"/>
        </w:rPr>
        <w:t>(</w:t>
      </w:r>
      <w:r w:rsidR="001F3BA4">
        <w:rPr>
          <w:rFonts w:ascii="Courier New" w:hAnsi="Courier New"/>
        </w:rPr>
        <w:t>c</w:t>
      </w:r>
      <w:r w:rsidRPr="00CB4E3A">
        <w:rPr>
          <w:rFonts w:ascii="Courier New" w:hAnsi="Courier New"/>
        </w:rPr>
        <w:t xml:space="preserve">) </w:t>
      </w:r>
      <w:r w:rsidR="00F83CFD">
        <w:rPr>
          <w:rFonts w:ascii="Courier New" w:hAnsi="Courier New"/>
        </w:rPr>
        <w:t>A</w:t>
      </w:r>
      <w:r w:rsidR="00760EA7" w:rsidRPr="00CB4E3A">
        <w:rPr>
          <w:rFonts w:ascii="Courier New" w:hAnsi="Courier New"/>
        </w:rPr>
        <w:t xml:space="preserve">ny change in </w:t>
      </w:r>
      <w:r w:rsidR="00276472" w:rsidRPr="00CB4E3A">
        <w:rPr>
          <w:rFonts w:ascii="Courier New" w:hAnsi="Courier New"/>
        </w:rPr>
        <w:t xml:space="preserve">the rights or obligations of a person in the person’s capacity </w:t>
      </w:r>
      <w:r w:rsidR="003B3250" w:rsidRPr="00CB4E3A">
        <w:rPr>
          <w:rFonts w:ascii="Courier New" w:hAnsi="Courier New"/>
        </w:rPr>
        <w:t xml:space="preserve">as </w:t>
      </w:r>
      <w:r w:rsidR="00276472" w:rsidRPr="00CB4E3A">
        <w:rPr>
          <w:rFonts w:ascii="Courier New" w:hAnsi="Courier New"/>
        </w:rPr>
        <w:t xml:space="preserve">an associated member or </w:t>
      </w:r>
      <w:r w:rsidR="00916D3E" w:rsidRPr="00CB4E3A">
        <w:rPr>
          <w:rFonts w:ascii="Courier New" w:hAnsi="Courier New"/>
        </w:rPr>
        <w:t>protected-series transferee</w:t>
      </w:r>
      <w:r w:rsidR="00276472" w:rsidRPr="00CB4E3A">
        <w:rPr>
          <w:rFonts w:ascii="Courier New" w:hAnsi="Courier New"/>
        </w:rPr>
        <w:t xml:space="preserve"> </w:t>
      </w:r>
      <w:r w:rsidR="00AC78FC" w:rsidRPr="00CB4E3A">
        <w:rPr>
          <w:rFonts w:ascii="Courier New" w:hAnsi="Courier New"/>
        </w:rPr>
        <w:t xml:space="preserve">of a relocated </w:t>
      </w:r>
      <w:r w:rsidR="00760EA7" w:rsidRPr="00CB4E3A">
        <w:rPr>
          <w:rFonts w:ascii="Courier New" w:hAnsi="Courier New"/>
        </w:rPr>
        <w:t xml:space="preserve">protected series </w:t>
      </w:r>
      <w:r w:rsidR="00AC78FC" w:rsidRPr="00CB4E3A">
        <w:rPr>
          <w:rFonts w:ascii="Courier New" w:hAnsi="Courier New"/>
        </w:rPr>
        <w:t xml:space="preserve">or continuing protected series </w:t>
      </w:r>
      <w:r w:rsidR="00760EA7" w:rsidRPr="00CB4E3A">
        <w:rPr>
          <w:rFonts w:ascii="Courier New" w:hAnsi="Courier New"/>
        </w:rPr>
        <w:t>take effect</w:t>
      </w:r>
      <w:r w:rsidR="00276472" w:rsidRPr="00CB4E3A">
        <w:rPr>
          <w:rFonts w:ascii="Courier New" w:hAnsi="Courier New"/>
        </w:rPr>
        <w:t>;</w:t>
      </w:r>
      <w:r w:rsidR="00D365B1" w:rsidRPr="00CB4E3A">
        <w:rPr>
          <w:rFonts w:ascii="Courier New" w:hAnsi="Courier New"/>
        </w:rPr>
        <w:t xml:space="preserve"> and</w:t>
      </w:r>
    </w:p>
    <w:p w14:paraId="78F2F815" w14:textId="12908B5D" w:rsidR="00276472" w:rsidRPr="00CB4E3A" w:rsidRDefault="00276472" w:rsidP="00CB4E3A">
      <w:pPr>
        <w:pStyle w:val="Standard"/>
        <w:widowControl w:val="0"/>
        <w:spacing w:line="360" w:lineRule="auto"/>
        <w:rPr>
          <w:rFonts w:ascii="Courier New" w:hAnsi="Courier New"/>
        </w:rPr>
      </w:pPr>
      <w:r w:rsidRPr="00CB4E3A">
        <w:rPr>
          <w:rFonts w:ascii="Courier New" w:hAnsi="Courier New"/>
        </w:rPr>
        <w:tab/>
      </w:r>
      <w:r w:rsidR="00760EA7" w:rsidRPr="00CB4E3A">
        <w:rPr>
          <w:rFonts w:ascii="Courier New" w:hAnsi="Courier New"/>
        </w:rPr>
        <w:tab/>
      </w:r>
      <w:r w:rsidR="00BA0453" w:rsidRPr="00CB4E3A">
        <w:rPr>
          <w:rFonts w:ascii="Courier New" w:hAnsi="Courier New"/>
        </w:rPr>
        <w:t>(</w:t>
      </w:r>
      <w:r w:rsidR="001F3BA4">
        <w:rPr>
          <w:rFonts w:ascii="Courier New" w:hAnsi="Courier New"/>
        </w:rPr>
        <w:t>d</w:t>
      </w:r>
      <w:r w:rsidR="00BA0453" w:rsidRPr="00CB4E3A">
        <w:rPr>
          <w:rFonts w:ascii="Courier New" w:hAnsi="Courier New"/>
        </w:rPr>
        <w:t>)</w:t>
      </w:r>
      <w:r w:rsidR="00BA0453" w:rsidRPr="00CB4E3A" w:rsidDel="00BA0453">
        <w:rPr>
          <w:rFonts w:ascii="Courier New" w:hAnsi="Courier New"/>
        </w:rPr>
        <w:t xml:space="preserve"> </w:t>
      </w:r>
      <w:r w:rsidR="00F83CFD">
        <w:rPr>
          <w:rFonts w:ascii="Courier New" w:hAnsi="Courier New"/>
        </w:rPr>
        <w:t>A</w:t>
      </w:r>
      <w:r w:rsidRPr="00CB4E3A">
        <w:rPr>
          <w:rFonts w:ascii="Courier New" w:hAnsi="Courier New"/>
        </w:rPr>
        <w:t xml:space="preserve">ny consideration to be paid to a person that before the merger was an associated member or </w:t>
      </w:r>
      <w:r w:rsidR="00916D3E" w:rsidRPr="00CB4E3A">
        <w:rPr>
          <w:rFonts w:ascii="Courier New" w:hAnsi="Courier New"/>
        </w:rPr>
        <w:t>protected-series transferee</w:t>
      </w:r>
      <w:r w:rsidRPr="00CB4E3A">
        <w:rPr>
          <w:rFonts w:ascii="Courier New" w:hAnsi="Courier New"/>
        </w:rPr>
        <w:t xml:space="preserve"> of a relocated </w:t>
      </w:r>
      <w:r w:rsidR="0002548D" w:rsidRPr="00CB4E3A">
        <w:rPr>
          <w:rFonts w:ascii="Courier New" w:hAnsi="Courier New"/>
        </w:rPr>
        <w:t xml:space="preserve">protected series </w:t>
      </w:r>
      <w:r w:rsidRPr="00CB4E3A">
        <w:rPr>
          <w:rFonts w:ascii="Courier New" w:hAnsi="Courier New"/>
        </w:rPr>
        <w:t>or continuing protected series is due; and</w:t>
      </w:r>
    </w:p>
    <w:p w14:paraId="1C242927" w14:textId="5B409D5F" w:rsidR="000B69A3" w:rsidRDefault="00276472" w:rsidP="00CB4E3A">
      <w:pPr>
        <w:pStyle w:val="Standard"/>
        <w:widowControl w:val="0"/>
        <w:spacing w:line="360" w:lineRule="auto"/>
        <w:rPr>
          <w:rFonts w:ascii="Courier New" w:hAnsi="Courier New"/>
        </w:rPr>
      </w:pPr>
      <w:r w:rsidRPr="00CB4E3A">
        <w:rPr>
          <w:rFonts w:ascii="Courier New" w:hAnsi="Courier New"/>
        </w:rPr>
        <w:tab/>
      </w:r>
      <w:r w:rsidR="00F83E81" w:rsidRPr="00CB4E3A">
        <w:rPr>
          <w:rFonts w:ascii="Courier New" w:hAnsi="Courier New"/>
        </w:rPr>
        <w:t>(</w:t>
      </w:r>
      <w:r w:rsidR="0002548D" w:rsidRPr="00CB4E3A">
        <w:rPr>
          <w:rFonts w:ascii="Courier New" w:hAnsi="Courier New"/>
        </w:rPr>
        <w:t>9</w:t>
      </w:r>
      <w:r w:rsidR="00F83E81" w:rsidRPr="00CB4E3A">
        <w:rPr>
          <w:rFonts w:ascii="Courier New" w:hAnsi="Courier New"/>
        </w:rPr>
        <w:t>)</w:t>
      </w:r>
      <w:r w:rsidR="00F83E81" w:rsidRPr="00CB4E3A" w:rsidDel="00F83E81">
        <w:rPr>
          <w:rFonts w:ascii="Courier New" w:hAnsi="Courier New"/>
        </w:rPr>
        <w:t xml:space="preserve"> </w:t>
      </w:r>
      <w:r w:rsidR="00F83CFD">
        <w:rPr>
          <w:rFonts w:ascii="Courier New" w:hAnsi="Courier New"/>
        </w:rPr>
        <w:t>A</w:t>
      </w:r>
      <w:r w:rsidRPr="00CB4E3A">
        <w:rPr>
          <w:rFonts w:ascii="Courier New" w:hAnsi="Courier New"/>
        </w:rPr>
        <w:t xml:space="preserve">ny person </w:t>
      </w:r>
      <w:r w:rsidR="005D2C21" w:rsidRPr="00CB4E3A">
        <w:rPr>
          <w:rFonts w:ascii="Courier New" w:hAnsi="Courier New"/>
        </w:rPr>
        <w:t>th</w:t>
      </w:r>
      <w:r w:rsidR="009165B4" w:rsidRPr="00CB4E3A">
        <w:rPr>
          <w:rFonts w:ascii="Courier New" w:hAnsi="Courier New"/>
        </w:rPr>
        <w:t>at</w:t>
      </w:r>
      <w:r w:rsidR="005D2C21" w:rsidRPr="00CB4E3A">
        <w:rPr>
          <w:rFonts w:ascii="Courier New" w:hAnsi="Courier New"/>
        </w:rPr>
        <w:t xml:space="preserve"> is </w:t>
      </w:r>
      <w:r w:rsidRPr="00CB4E3A">
        <w:rPr>
          <w:rFonts w:ascii="Courier New" w:hAnsi="Courier New"/>
        </w:rPr>
        <w:t>a</w:t>
      </w:r>
      <w:r w:rsidR="00F83CFD">
        <w:rPr>
          <w:rFonts w:ascii="Courier New" w:hAnsi="Courier New"/>
        </w:rPr>
        <w:t>n associated</w:t>
      </w:r>
      <w:r w:rsidRPr="00CB4E3A">
        <w:rPr>
          <w:rFonts w:ascii="Courier New" w:hAnsi="Courier New"/>
        </w:rPr>
        <w:t xml:space="preserve"> member of a </w:t>
      </w:r>
      <w:r w:rsidR="0002548D" w:rsidRPr="00CB4E3A">
        <w:rPr>
          <w:rFonts w:ascii="Courier New" w:hAnsi="Courier New"/>
        </w:rPr>
        <w:t xml:space="preserve">relocated </w:t>
      </w:r>
      <w:r w:rsidRPr="00CB4E3A">
        <w:rPr>
          <w:rFonts w:ascii="Courier New" w:hAnsi="Courier New"/>
        </w:rPr>
        <w:t xml:space="preserve">protected series becomes a member of the surviving company, if not already a member. </w:t>
      </w:r>
    </w:p>
    <w:p w14:paraId="40CD6B29" w14:textId="62EA0681" w:rsidR="00195878" w:rsidRDefault="00195878" w:rsidP="00CB4E3A">
      <w:pPr>
        <w:pStyle w:val="Standard"/>
        <w:widowControl w:val="0"/>
        <w:spacing w:line="360" w:lineRule="auto"/>
        <w:rPr>
          <w:rFonts w:ascii="Courier New" w:hAnsi="Courier New"/>
        </w:rPr>
      </w:pPr>
    </w:p>
    <w:p w14:paraId="47085CB4" w14:textId="1EFFD64E" w:rsidR="00195878" w:rsidRDefault="00195878">
      <w:pPr>
        <w:widowControl/>
        <w:rPr>
          <w:rFonts w:ascii="Courier New" w:eastAsia="Times New Roman" w:hAnsi="Courier New" w:cs="Times New Roman"/>
          <w:kern w:val="3"/>
        </w:rPr>
      </w:pPr>
      <w:r>
        <w:rPr>
          <w:rFonts w:ascii="Courier New" w:hAnsi="Courier New"/>
        </w:rPr>
        <w:br w:type="page"/>
      </w:r>
    </w:p>
    <w:p w14:paraId="324B89D2" w14:textId="2E8895BE" w:rsidR="00BA4228" w:rsidRPr="00CB4E3A" w:rsidRDefault="00F83E81" w:rsidP="00CB4E3A">
      <w:pPr>
        <w:pStyle w:val="Heading1"/>
        <w:keepNext/>
        <w:keepLines/>
        <w:spacing w:line="360" w:lineRule="auto"/>
        <w:rPr>
          <w:rFonts w:ascii="Courier New" w:hAnsi="Courier New"/>
        </w:rPr>
      </w:pPr>
      <w:r w:rsidRPr="00CB4E3A">
        <w:rPr>
          <w:rFonts w:ascii="Courier New" w:hAnsi="Courier New"/>
        </w:rPr>
        <w:lastRenderedPageBreak/>
        <w:t xml:space="preserve"> </w:t>
      </w:r>
      <w:bookmarkStart w:id="783" w:name="_Toc498000913"/>
      <w:bookmarkStart w:id="784" w:name="_Toc498002190"/>
      <w:r w:rsidR="001F3BA4">
        <w:rPr>
          <w:rFonts w:ascii="Courier New" w:hAnsi="Courier New"/>
        </w:rPr>
        <w:t>605.12</w:t>
      </w:r>
      <w:r w:rsidR="00BA4228" w:rsidRPr="00CB4E3A">
        <w:rPr>
          <w:rFonts w:ascii="Courier New" w:hAnsi="Courier New"/>
        </w:rPr>
        <w:t xml:space="preserve">608.  APPLICATION OF </w:t>
      </w:r>
      <w:r w:rsidR="001A3CEB">
        <w:rPr>
          <w:rFonts w:ascii="Courier New" w:eastAsia="Times New Roman" w:hAnsi="Courier New" w:cs="Times New Roman"/>
        </w:rPr>
        <w:t>s. 605.12</w:t>
      </w:r>
      <w:r w:rsidR="00BA4228" w:rsidRPr="00CB4E3A">
        <w:rPr>
          <w:rFonts w:ascii="Courier New" w:hAnsi="Courier New"/>
        </w:rPr>
        <w:t>404 AFTER MERGER.</w:t>
      </w:r>
      <w:bookmarkEnd w:id="783"/>
      <w:bookmarkEnd w:id="784"/>
    </w:p>
    <w:p w14:paraId="16F3102A" w14:textId="60B7739C" w:rsidR="00BA4228" w:rsidRPr="00CB4E3A" w:rsidRDefault="00BA4228" w:rsidP="00CB4E3A">
      <w:pPr>
        <w:keepNext/>
        <w:keepLines/>
        <w:spacing w:line="360" w:lineRule="auto"/>
        <w:rPr>
          <w:rFonts w:ascii="Courier New" w:hAnsi="Courier New" w:cs="Times New Roman"/>
        </w:rPr>
      </w:pPr>
      <w:r w:rsidRPr="00CB4E3A">
        <w:rPr>
          <w:rFonts w:ascii="Courier New" w:eastAsia="Times New Roman" w:hAnsi="Courier New" w:cs="Times New Roman"/>
          <w:kern w:val="3"/>
        </w:rPr>
        <w:t>(</w:t>
      </w:r>
      <w:r w:rsidR="001F3BA4">
        <w:rPr>
          <w:rFonts w:ascii="Courier New" w:eastAsia="Times New Roman" w:hAnsi="Courier New" w:cs="Times New Roman"/>
          <w:kern w:val="3"/>
        </w:rPr>
        <w:t>1</w:t>
      </w:r>
      <w:r w:rsidRPr="00CB4E3A">
        <w:rPr>
          <w:rFonts w:ascii="Courier New" w:eastAsia="Times New Roman" w:hAnsi="Courier New" w:cs="Times New Roman"/>
          <w:kern w:val="3"/>
        </w:rPr>
        <w:t>) A creditor’s r</w:t>
      </w:r>
      <w:r w:rsidRPr="00CB4E3A">
        <w:rPr>
          <w:rFonts w:ascii="Courier New" w:hAnsi="Courier New" w:cs="Times New Roman"/>
        </w:rPr>
        <w:t xml:space="preserve">ight that existed under </w:t>
      </w:r>
      <w:r w:rsidR="001A3CEB">
        <w:rPr>
          <w:rFonts w:ascii="Courier New" w:eastAsia="Times New Roman" w:hAnsi="Courier New" w:cs="Times New Roman"/>
        </w:rPr>
        <w:t>s. 605.12</w:t>
      </w:r>
      <w:r w:rsidRPr="00CB4E3A">
        <w:rPr>
          <w:rFonts w:ascii="Courier New" w:hAnsi="Courier New" w:cs="Times New Roman"/>
        </w:rPr>
        <w:t xml:space="preserve">404 immediately before a merger under </w:t>
      </w:r>
      <w:r w:rsidR="001A3CEB">
        <w:rPr>
          <w:rFonts w:ascii="Courier New" w:eastAsia="Times New Roman" w:hAnsi="Courier New" w:cs="Times New Roman"/>
        </w:rPr>
        <w:t>s. 605.12</w:t>
      </w:r>
      <w:r w:rsidRPr="00CB4E3A">
        <w:rPr>
          <w:rFonts w:ascii="Courier New" w:hAnsi="Courier New" w:cs="Times New Roman"/>
        </w:rPr>
        <w:t>604 may be enforced after the merger in accordance with the following rules:</w:t>
      </w:r>
    </w:p>
    <w:p w14:paraId="05BFCAB1" w14:textId="5EACA2A1" w:rsidR="00BA4228" w:rsidRPr="00CB4E3A" w:rsidRDefault="00BA4228" w:rsidP="00CB4E3A">
      <w:pPr>
        <w:suppressAutoHyphens/>
        <w:autoSpaceDN w:val="0"/>
        <w:spacing w:line="360" w:lineRule="auto"/>
        <w:textAlignment w:val="baseline"/>
        <w:rPr>
          <w:rFonts w:ascii="Courier New" w:eastAsia="Times New Roman" w:hAnsi="Courier New" w:cs="Times New Roman"/>
          <w:kern w:val="3"/>
        </w:rPr>
      </w:pPr>
      <w:r w:rsidRPr="00CB4E3A">
        <w:rPr>
          <w:rFonts w:ascii="Courier New" w:eastAsia="Times New Roman" w:hAnsi="Courier New" w:cs="Times New Roman"/>
          <w:kern w:val="3"/>
        </w:rPr>
        <w:tab/>
      </w:r>
      <w:r w:rsidRPr="00CB4E3A">
        <w:rPr>
          <w:rFonts w:ascii="Courier New" w:eastAsia="Times New Roman" w:hAnsi="Courier New" w:cs="Times New Roman"/>
          <w:kern w:val="3"/>
        </w:rPr>
        <w:tab/>
        <w:t>(</w:t>
      </w:r>
      <w:r w:rsidR="001F3BA4">
        <w:rPr>
          <w:rFonts w:ascii="Courier New" w:eastAsia="Times New Roman" w:hAnsi="Courier New" w:cs="Times New Roman"/>
          <w:kern w:val="3"/>
        </w:rPr>
        <w:t>a</w:t>
      </w:r>
      <w:r w:rsidRPr="00CB4E3A">
        <w:rPr>
          <w:rFonts w:ascii="Courier New" w:eastAsia="Times New Roman" w:hAnsi="Courier New" w:cs="Times New Roman"/>
          <w:kern w:val="3"/>
        </w:rPr>
        <w:t xml:space="preserve">) A creditor’s right </w:t>
      </w:r>
      <w:r w:rsidR="003D1DC8" w:rsidRPr="00CB4E3A">
        <w:rPr>
          <w:rFonts w:ascii="Courier New" w:eastAsia="Times New Roman" w:hAnsi="Courier New" w:cs="Times New Roman"/>
          <w:kern w:val="3"/>
        </w:rPr>
        <w:t xml:space="preserve">that existed immediately before the merger </w:t>
      </w:r>
      <w:r w:rsidRPr="00CB4E3A">
        <w:rPr>
          <w:rFonts w:ascii="Courier New" w:eastAsia="Times New Roman" w:hAnsi="Courier New" w:cs="Times New Roman"/>
          <w:kern w:val="3"/>
        </w:rPr>
        <w:t>against the surviving company, a continuing protected series, or a relocated protected series continues without change after the merger.</w:t>
      </w:r>
    </w:p>
    <w:p w14:paraId="29CF9AF4" w14:textId="0F0872E4" w:rsidR="00BA4228" w:rsidRPr="00CB4E3A" w:rsidRDefault="00BA4228" w:rsidP="00CB4E3A">
      <w:pPr>
        <w:suppressAutoHyphens/>
        <w:autoSpaceDN w:val="0"/>
        <w:spacing w:line="360" w:lineRule="auto"/>
        <w:textAlignment w:val="baseline"/>
        <w:rPr>
          <w:rFonts w:ascii="Courier New" w:eastAsia="Times New Roman" w:hAnsi="Courier New" w:cs="Times New Roman"/>
          <w:kern w:val="3"/>
        </w:rPr>
      </w:pPr>
      <w:r w:rsidRPr="00CB4E3A">
        <w:rPr>
          <w:rFonts w:ascii="Courier New" w:eastAsia="Times New Roman" w:hAnsi="Courier New" w:cs="Times New Roman"/>
          <w:kern w:val="3"/>
        </w:rPr>
        <w:tab/>
      </w:r>
      <w:r w:rsidRPr="00CB4E3A">
        <w:rPr>
          <w:rFonts w:ascii="Courier New" w:eastAsia="Times New Roman" w:hAnsi="Courier New" w:cs="Times New Roman"/>
          <w:kern w:val="3"/>
        </w:rPr>
        <w:tab/>
        <w:t>(</w:t>
      </w:r>
      <w:r w:rsidR="001F3BA4">
        <w:rPr>
          <w:rFonts w:ascii="Courier New" w:eastAsia="Times New Roman" w:hAnsi="Courier New" w:cs="Times New Roman"/>
          <w:kern w:val="3"/>
        </w:rPr>
        <w:t>b</w:t>
      </w:r>
      <w:r w:rsidRPr="00CB4E3A">
        <w:rPr>
          <w:rFonts w:ascii="Courier New" w:eastAsia="Times New Roman" w:hAnsi="Courier New" w:cs="Times New Roman"/>
          <w:kern w:val="3"/>
        </w:rPr>
        <w:t xml:space="preserve">) A creditor’s right that existed </w:t>
      </w:r>
      <w:r w:rsidR="00034A61" w:rsidRPr="00CB4E3A">
        <w:rPr>
          <w:rFonts w:ascii="Courier New" w:eastAsia="Times New Roman" w:hAnsi="Courier New" w:cs="Times New Roman"/>
          <w:kern w:val="3"/>
        </w:rPr>
        <w:t xml:space="preserve">immediately before the merger </w:t>
      </w:r>
      <w:r w:rsidRPr="00CB4E3A">
        <w:rPr>
          <w:rFonts w:ascii="Courier New" w:eastAsia="Times New Roman" w:hAnsi="Courier New" w:cs="Times New Roman"/>
          <w:kern w:val="3"/>
        </w:rPr>
        <w:t>against a non-surviving company:</w:t>
      </w:r>
    </w:p>
    <w:p w14:paraId="1C785464" w14:textId="6092A6FF" w:rsidR="00BA4228" w:rsidRPr="00CB4E3A" w:rsidRDefault="00BA4228" w:rsidP="00CB4E3A">
      <w:pPr>
        <w:suppressAutoHyphens/>
        <w:autoSpaceDN w:val="0"/>
        <w:spacing w:line="360" w:lineRule="auto"/>
        <w:textAlignment w:val="baseline"/>
        <w:rPr>
          <w:rFonts w:ascii="Courier New" w:eastAsia="Times New Roman" w:hAnsi="Courier New" w:cs="Times New Roman"/>
          <w:kern w:val="3"/>
        </w:rPr>
      </w:pPr>
      <w:r w:rsidRPr="00CB4E3A">
        <w:rPr>
          <w:rFonts w:ascii="Courier New" w:eastAsia="Times New Roman" w:hAnsi="Courier New" w:cs="Times New Roman"/>
          <w:kern w:val="3"/>
        </w:rPr>
        <w:tab/>
      </w:r>
      <w:r w:rsidRPr="00CB4E3A">
        <w:rPr>
          <w:rFonts w:ascii="Courier New" w:eastAsia="Times New Roman" w:hAnsi="Courier New" w:cs="Times New Roman"/>
          <w:kern w:val="3"/>
        </w:rPr>
        <w:tab/>
      </w:r>
      <w:r w:rsidRPr="00CB4E3A">
        <w:rPr>
          <w:rFonts w:ascii="Courier New" w:eastAsia="Times New Roman" w:hAnsi="Courier New" w:cs="Times New Roman"/>
          <w:kern w:val="3"/>
        </w:rPr>
        <w:tab/>
      </w:r>
      <w:r w:rsidR="001F3BA4">
        <w:rPr>
          <w:rFonts w:ascii="Courier New" w:eastAsia="Times New Roman" w:hAnsi="Courier New" w:cs="Times New Roman"/>
          <w:kern w:val="3"/>
        </w:rPr>
        <w:t>1.</w:t>
      </w:r>
      <w:r w:rsidRPr="00CB4E3A">
        <w:rPr>
          <w:rFonts w:ascii="Courier New" w:eastAsia="Times New Roman" w:hAnsi="Courier New" w:cs="Times New Roman"/>
          <w:kern w:val="3"/>
        </w:rPr>
        <w:t xml:space="preserve"> </w:t>
      </w:r>
      <w:r w:rsidR="00F83CFD">
        <w:rPr>
          <w:rFonts w:ascii="Courier New" w:eastAsia="Times New Roman" w:hAnsi="Courier New" w:cs="Times New Roman"/>
          <w:kern w:val="3"/>
        </w:rPr>
        <w:t>M</w:t>
      </w:r>
      <w:r w:rsidRPr="00CB4E3A">
        <w:rPr>
          <w:rFonts w:ascii="Courier New" w:eastAsia="Times New Roman" w:hAnsi="Courier New" w:cs="Times New Roman"/>
          <w:kern w:val="3"/>
        </w:rPr>
        <w:t>ay be asserted against an asset of the non-surviving company which vested in the surviving company as a result of the merger; and</w:t>
      </w:r>
    </w:p>
    <w:p w14:paraId="4F4A3A52" w14:textId="1812F35F" w:rsidR="00BA4228" w:rsidRPr="00CB4E3A" w:rsidRDefault="00BA4228" w:rsidP="00CB4E3A">
      <w:pPr>
        <w:suppressAutoHyphens/>
        <w:autoSpaceDN w:val="0"/>
        <w:spacing w:line="360" w:lineRule="auto"/>
        <w:textAlignment w:val="baseline"/>
        <w:rPr>
          <w:rFonts w:ascii="Courier New" w:eastAsia="Times New Roman" w:hAnsi="Courier New" w:cs="Times New Roman"/>
          <w:kern w:val="3"/>
        </w:rPr>
      </w:pPr>
      <w:r w:rsidRPr="00CB4E3A">
        <w:rPr>
          <w:rFonts w:ascii="Courier New" w:eastAsia="Times New Roman" w:hAnsi="Courier New" w:cs="Times New Roman"/>
          <w:kern w:val="3"/>
        </w:rPr>
        <w:tab/>
      </w:r>
      <w:r w:rsidRPr="00CB4E3A">
        <w:rPr>
          <w:rFonts w:ascii="Courier New" w:eastAsia="Times New Roman" w:hAnsi="Courier New" w:cs="Times New Roman"/>
          <w:kern w:val="3"/>
        </w:rPr>
        <w:tab/>
      </w:r>
      <w:r w:rsidRPr="00CB4E3A">
        <w:rPr>
          <w:rFonts w:ascii="Courier New" w:eastAsia="Times New Roman" w:hAnsi="Courier New" w:cs="Times New Roman"/>
          <w:kern w:val="3"/>
        </w:rPr>
        <w:tab/>
      </w:r>
      <w:r w:rsidR="001F3BA4">
        <w:rPr>
          <w:rFonts w:ascii="Courier New" w:eastAsia="Times New Roman" w:hAnsi="Courier New" w:cs="Times New Roman"/>
          <w:kern w:val="3"/>
        </w:rPr>
        <w:t>2.</w:t>
      </w:r>
      <w:r w:rsidRPr="00CB4E3A">
        <w:rPr>
          <w:rFonts w:ascii="Courier New" w:eastAsia="Times New Roman" w:hAnsi="Courier New" w:cs="Times New Roman"/>
          <w:kern w:val="3"/>
        </w:rPr>
        <w:t xml:space="preserve"> </w:t>
      </w:r>
      <w:r w:rsidR="00F83CFD">
        <w:rPr>
          <w:rFonts w:ascii="Courier New" w:eastAsia="Times New Roman" w:hAnsi="Courier New" w:cs="Times New Roman"/>
          <w:kern w:val="3"/>
        </w:rPr>
        <w:t>D</w:t>
      </w:r>
      <w:r w:rsidRPr="00CB4E3A">
        <w:rPr>
          <w:rFonts w:ascii="Courier New" w:eastAsia="Times New Roman" w:hAnsi="Courier New" w:cs="Times New Roman"/>
          <w:kern w:val="3"/>
        </w:rPr>
        <w:t>oes not otherwise change.</w:t>
      </w:r>
    </w:p>
    <w:p w14:paraId="6DAC4C41" w14:textId="2A2A4B28" w:rsidR="00BA4228" w:rsidRPr="00CB4E3A" w:rsidRDefault="00BA4228" w:rsidP="00CB4E3A">
      <w:pPr>
        <w:suppressAutoHyphens/>
        <w:autoSpaceDN w:val="0"/>
        <w:spacing w:line="360" w:lineRule="auto"/>
        <w:textAlignment w:val="baseline"/>
        <w:rPr>
          <w:rFonts w:ascii="Courier New" w:eastAsia="Times New Roman" w:hAnsi="Courier New" w:cs="Times New Roman"/>
          <w:kern w:val="3"/>
        </w:rPr>
      </w:pPr>
      <w:r w:rsidRPr="00CB4E3A">
        <w:rPr>
          <w:rFonts w:ascii="Courier New" w:eastAsia="Times New Roman" w:hAnsi="Courier New" w:cs="Times New Roman"/>
          <w:kern w:val="3"/>
        </w:rPr>
        <w:tab/>
      </w:r>
      <w:r w:rsidRPr="00CB4E3A">
        <w:rPr>
          <w:rFonts w:ascii="Courier New" w:eastAsia="Times New Roman" w:hAnsi="Courier New" w:cs="Times New Roman"/>
          <w:kern w:val="3"/>
        </w:rPr>
        <w:tab/>
        <w:t>(</w:t>
      </w:r>
      <w:r w:rsidR="001F3BA4">
        <w:rPr>
          <w:rFonts w:ascii="Courier New" w:eastAsia="Times New Roman" w:hAnsi="Courier New" w:cs="Times New Roman"/>
          <w:kern w:val="3"/>
        </w:rPr>
        <w:t>c</w:t>
      </w:r>
      <w:r w:rsidRPr="00CB4E3A">
        <w:rPr>
          <w:rFonts w:ascii="Courier New" w:eastAsia="Times New Roman" w:hAnsi="Courier New" w:cs="Times New Roman"/>
          <w:kern w:val="3"/>
        </w:rPr>
        <w:t>) Subject to subsection (</w:t>
      </w:r>
      <w:r w:rsidR="008E6916">
        <w:rPr>
          <w:rFonts w:ascii="Courier New" w:eastAsia="Times New Roman" w:hAnsi="Courier New" w:cs="Times New Roman"/>
          <w:kern w:val="3"/>
        </w:rPr>
        <w:t>2</w:t>
      </w:r>
      <w:r w:rsidRPr="00CB4E3A">
        <w:rPr>
          <w:rFonts w:ascii="Courier New" w:eastAsia="Times New Roman" w:hAnsi="Courier New" w:cs="Times New Roman"/>
          <w:kern w:val="3"/>
        </w:rPr>
        <w:t>)</w:t>
      </w:r>
      <w:r w:rsidR="00FF0378" w:rsidRPr="00CB4E3A">
        <w:rPr>
          <w:rFonts w:ascii="Courier New" w:eastAsia="Times New Roman" w:hAnsi="Courier New" w:cs="Times New Roman"/>
          <w:kern w:val="3"/>
        </w:rPr>
        <w:t>, the following rules apply</w:t>
      </w:r>
      <w:r w:rsidRPr="00CB4E3A">
        <w:rPr>
          <w:rFonts w:ascii="Courier New" w:eastAsia="Times New Roman" w:hAnsi="Courier New" w:cs="Times New Roman"/>
          <w:kern w:val="3"/>
        </w:rPr>
        <w:t>:</w:t>
      </w:r>
    </w:p>
    <w:p w14:paraId="05F64C1C" w14:textId="009A8B26" w:rsidR="00BA4228" w:rsidRPr="00CB4E3A" w:rsidRDefault="00BA4228" w:rsidP="00CB4E3A">
      <w:pPr>
        <w:suppressAutoHyphens/>
        <w:autoSpaceDN w:val="0"/>
        <w:spacing w:line="360" w:lineRule="auto"/>
        <w:textAlignment w:val="baseline"/>
        <w:rPr>
          <w:rFonts w:ascii="Courier New" w:eastAsia="Times New Roman" w:hAnsi="Courier New" w:cs="Times New Roman"/>
          <w:kern w:val="3"/>
        </w:rPr>
      </w:pPr>
      <w:r w:rsidRPr="00CB4E3A">
        <w:rPr>
          <w:rFonts w:ascii="Courier New" w:eastAsia="Times New Roman" w:hAnsi="Courier New" w:cs="Times New Roman"/>
          <w:kern w:val="3"/>
        </w:rPr>
        <w:tab/>
      </w:r>
      <w:r w:rsidRPr="00CB4E3A">
        <w:rPr>
          <w:rFonts w:ascii="Courier New" w:eastAsia="Times New Roman" w:hAnsi="Courier New" w:cs="Times New Roman"/>
          <w:kern w:val="3"/>
        </w:rPr>
        <w:tab/>
      </w:r>
      <w:r w:rsidRPr="00CB4E3A">
        <w:rPr>
          <w:rFonts w:ascii="Courier New" w:eastAsia="Times New Roman" w:hAnsi="Courier New" w:cs="Times New Roman"/>
          <w:kern w:val="3"/>
        </w:rPr>
        <w:tab/>
      </w:r>
      <w:r w:rsidR="001F3BA4">
        <w:rPr>
          <w:rFonts w:ascii="Courier New" w:eastAsia="Times New Roman" w:hAnsi="Courier New" w:cs="Times New Roman"/>
          <w:kern w:val="3"/>
        </w:rPr>
        <w:t>1.</w:t>
      </w:r>
      <w:r w:rsidRPr="00CB4E3A">
        <w:rPr>
          <w:rFonts w:ascii="Courier New" w:eastAsia="Times New Roman" w:hAnsi="Courier New" w:cs="Times New Roman"/>
          <w:kern w:val="3"/>
        </w:rPr>
        <w:t xml:space="preserve"> In addition to the remedy stated in </w:t>
      </w:r>
      <w:r w:rsidR="00205E8A" w:rsidRPr="00CB4E3A">
        <w:rPr>
          <w:rFonts w:ascii="Courier New" w:eastAsia="Times New Roman" w:hAnsi="Courier New" w:cs="Times New Roman"/>
          <w:kern w:val="3"/>
        </w:rPr>
        <w:t>p</w:t>
      </w:r>
      <w:r w:rsidRPr="00CB4E3A">
        <w:rPr>
          <w:rFonts w:ascii="Courier New" w:eastAsia="Times New Roman" w:hAnsi="Courier New" w:cs="Times New Roman"/>
          <w:kern w:val="3"/>
        </w:rPr>
        <w:t xml:space="preserve">aragraph (1), a creditor with a right </w:t>
      </w:r>
      <w:r w:rsidR="004211AB" w:rsidRPr="00CB4E3A">
        <w:rPr>
          <w:rFonts w:ascii="Courier New" w:eastAsia="Times New Roman" w:hAnsi="Courier New" w:cs="Times New Roman"/>
          <w:kern w:val="3"/>
        </w:rPr>
        <w:t xml:space="preserve">under </w:t>
      </w:r>
      <w:r w:rsidR="00C17A50">
        <w:rPr>
          <w:rFonts w:ascii="Courier New" w:eastAsia="Times New Roman" w:hAnsi="Courier New" w:cs="Times New Roman"/>
        </w:rPr>
        <w:t>s. 605.12</w:t>
      </w:r>
      <w:r w:rsidR="00A122F0" w:rsidRPr="00CB4E3A">
        <w:rPr>
          <w:rFonts w:ascii="Courier New" w:eastAsia="Times New Roman" w:hAnsi="Courier New" w:cs="Times New Roman"/>
          <w:kern w:val="3"/>
        </w:rPr>
        <w:t>404</w:t>
      </w:r>
      <w:r w:rsidR="00034A61" w:rsidRPr="00CB4E3A">
        <w:rPr>
          <w:rFonts w:ascii="Courier New" w:eastAsia="Times New Roman" w:hAnsi="Courier New" w:cs="Times New Roman"/>
          <w:kern w:val="3"/>
        </w:rPr>
        <w:t xml:space="preserve"> </w:t>
      </w:r>
      <w:r w:rsidR="00A122F0" w:rsidRPr="00CB4E3A">
        <w:rPr>
          <w:rFonts w:ascii="Courier New" w:eastAsia="Times New Roman" w:hAnsi="Courier New" w:cs="Times New Roman"/>
          <w:kern w:val="3"/>
        </w:rPr>
        <w:t xml:space="preserve">which </w:t>
      </w:r>
      <w:r w:rsidR="00034A61" w:rsidRPr="00CB4E3A">
        <w:rPr>
          <w:rFonts w:ascii="Courier New" w:eastAsia="Times New Roman" w:hAnsi="Courier New" w:cs="Times New Roman"/>
          <w:kern w:val="3"/>
        </w:rPr>
        <w:t xml:space="preserve">existed immediately before the merger </w:t>
      </w:r>
      <w:r w:rsidRPr="00CB4E3A">
        <w:rPr>
          <w:rFonts w:ascii="Courier New" w:eastAsia="Times New Roman" w:hAnsi="Courier New" w:cs="Times New Roman"/>
          <w:kern w:val="3"/>
        </w:rPr>
        <w:t>against a non-surviving company or a relocated protected series may assert the right against:</w:t>
      </w:r>
    </w:p>
    <w:p w14:paraId="54D27043" w14:textId="21FE8895" w:rsidR="00BA4228" w:rsidRPr="00CB4E3A" w:rsidRDefault="00BA4228" w:rsidP="00CB4E3A">
      <w:pPr>
        <w:suppressAutoHyphens/>
        <w:autoSpaceDN w:val="0"/>
        <w:spacing w:line="360" w:lineRule="auto"/>
        <w:textAlignment w:val="baseline"/>
        <w:rPr>
          <w:rFonts w:ascii="Courier New" w:eastAsia="Times New Roman" w:hAnsi="Courier New" w:cs="Times New Roman"/>
          <w:kern w:val="3"/>
        </w:rPr>
      </w:pPr>
      <w:r w:rsidRPr="00CB4E3A">
        <w:rPr>
          <w:rFonts w:ascii="Courier New" w:eastAsia="Times New Roman" w:hAnsi="Courier New" w:cs="Times New Roman"/>
          <w:kern w:val="3"/>
        </w:rPr>
        <w:tab/>
      </w:r>
      <w:r w:rsidRPr="00CB4E3A">
        <w:rPr>
          <w:rFonts w:ascii="Courier New" w:eastAsia="Times New Roman" w:hAnsi="Courier New" w:cs="Times New Roman"/>
          <w:kern w:val="3"/>
        </w:rPr>
        <w:tab/>
      </w:r>
      <w:r w:rsidRPr="00CB4E3A">
        <w:rPr>
          <w:rFonts w:ascii="Courier New" w:eastAsia="Times New Roman" w:hAnsi="Courier New" w:cs="Times New Roman"/>
          <w:kern w:val="3"/>
        </w:rPr>
        <w:tab/>
      </w:r>
      <w:r w:rsidRPr="00CB4E3A">
        <w:rPr>
          <w:rFonts w:ascii="Courier New" w:eastAsia="Times New Roman" w:hAnsi="Courier New" w:cs="Times New Roman"/>
          <w:kern w:val="3"/>
        </w:rPr>
        <w:tab/>
      </w:r>
      <w:r w:rsidR="00870046">
        <w:rPr>
          <w:rFonts w:ascii="Courier New" w:eastAsia="Times New Roman" w:hAnsi="Courier New" w:cs="Times New Roman"/>
          <w:kern w:val="3"/>
        </w:rPr>
        <w:t>a.</w:t>
      </w:r>
      <w:r w:rsidRPr="00CB4E3A">
        <w:rPr>
          <w:rFonts w:ascii="Courier New" w:eastAsia="Times New Roman" w:hAnsi="Courier New" w:cs="Times New Roman"/>
          <w:kern w:val="3"/>
        </w:rPr>
        <w:t xml:space="preserve"> </w:t>
      </w:r>
      <w:r w:rsidR="00202F75">
        <w:rPr>
          <w:rFonts w:ascii="Courier New" w:eastAsia="Times New Roman" w:hAnsi="Courier New" w:cs="Times New Roman"/>
          <w:kern w:val="3"/>
        </w:rPr>
        <w:t>A</w:t>
      </w:r>
      <w:r w:rsidRPr="00CB4E3A">
        <w:rPr>
          <w:rFonts w:ascii="Courier New" w:eastAsia="Times New Roman" w:hAnsi="Courier New" w:cs="Times New Roman"/>
          <w:kern w:val="3"/>
        </w:rPr>
        <w:t>n asset of the surviving company, other than an asset of the non-surviving company which vested in the surviving company as a result of the merger;</w:t>
      </w:r>
      <w:r w:rsidRPr="00CB4E3A">
        <w:rPr>
          <w:rFonts w:ascii="Courier New" w:eastAsia="Times New Roman" w:hAnsi="Courier New" w:cs="Times New Roman"/>
          <w:kern w:val="3"/>
          <w:vertAlign w:val="superscript"/>
        </w:rPr>
        <w:t xml:space="preserve"> </w:t>
      </w:r>
    </w:p>
    <w:p w14:paraId="2829ACFB" w14:textId="42516996" w:rsidR="00BA4228" w:rsidRPr="00CB4E3A" w:rsidRDefault="00BA4228" w:rsidP="00CB4E3A">
      <w:pPr>
        <w:suppressAutoHyphens/>
        <w:autoSpaceDN w:val="0"/>
        <w:spacing w:line="360" w:lineRule="auto"/>
        <w:textAlignment w:val="baseline"/>
        <w:rPr>
          <w:rFonts w:ascii="Courier New" w:eastAsia="Times New Roman" w:hAnsi="Courier New" w:cs="Times New Roman"/>
          <w:kern w:val="3"/>
        </w:rPr>
      </w:pPr>
      <w:r w:rsidRPr="00CB4E3A">
        <w:rPr>
          <w:rFonts w:ascii="Courier New" w:eastAsia="Times New Roman" w:hAnsi="Courier New" w:cs="Times New Roman"/>
          <w:kern w:val="3"/>
        </w:rPr>
        <w:tab/>
      </w:r>
      <w:r w:rsidRPr="00CB4E3A">
        <w:rPr>
          <w:rFonts w:ascii="Courier New" w:eastAsia="Times New Roman" w:hAnsi="Courier New" w:cs="Times New Roman"/>
          <w:kern w:val="3"/>
        </w:rPr>
        <w:tab/>
      </w:r>
      <w:r w:rsidRPr="00CB4E3A">
        <w:rPr>
          <w:rFonts w:ascii="Courier New" w:eastAsia="Times New Roman" w:hAnsi="Courier New" w:cs="Times New Roman"/>
          <w:kern w:val="3"/>
        </w:rPr>
        <w:tab/>
      </w:r>
      <w:r w:rsidRPr="00CB4E3A">
        <w:rPr>
          <w:rFonts w:ascii="Courier New" w:eastAsia="Times New Roman" w:hAnsi="Courier New" w:cs="Times New Roman"/>
          <w:kern w:val="3"/>
        </w:rPr>
        <w:tab/>
      </w:r>
      <w:bookmarkStart w:id="785" w:name="_Hlk497568802"/>
      <w:r w:rsidR="00870046">
        <w:rPr>
          <w:rFonts w:ascii="Courier New" w:eastAsia="Times New Roman" w:hAnsi="Courier New" w:cs="Times New Roman"/>
          <w:kern w:val="3"/>
        </w:rPr>
        <w:t>b.</w:t>
      </w:r>
      <w:r w:rsidRPr="00CB4E3A">
        <w:rPr>
          <w:rFonts w:ascii="Courier New" w:eastAsia="Times New Roman" w:hAnsi="Courier New" w:cs="Times New Roman"/>
          <w:kern w:val="3"/>
        </w:rPr>
        <w:t xml:space="preserve"> </w:t>
      </w:r>
      <w:r w:rsidR="00202F75">
        <w:rPr>
          <w:rFonts w:ascii="Courier New" w:eastAsia="Times New Roman" w:hAnsi="Courier New" w:cs="Times New Roman"/>
          <w:kern w:val="3"/>
        </w:rPr>
        <w:t>A</w:t>
      </w:r>
      <w:r w:rsidRPr="00CB4E3A">
        <w:rPr>
          <w:rFonts w:ascii="Courier New" w:eastAsia="Times New Roman" w:hAnsi="Courier New" w:cs="Times New Roman"/>
          <w:kern w:val="3"/>
        </w:rPr>
        <w:t>n asset of a continuing protected series; or</w:t>
      </w:r>
    </w:p>
    <w:bookmarkEnd w:id="785"/>
    <w:p w14:paraId="61DDEF93" w14:textId="60ADDE79" w:rsidR="00FA34DA" w:rsidRPr="00CB4E3A" w:rsidRDefault="00870046" w:rsidP="00CB4E3A">
      <w:pPr>
        <w:suppressAutoHyphens/>
        <w:autoSpaceDN w:val="0"/>
        <w:spacing w:line="360" w:lineRule="auto"/>
        <w:ind w:left="720" w:firstLine="2160"/>
        <w:textAlignment w:val="baseline"/>
        <w:rPr>
          <w:rFonts w:ascii="Courier New" w:eastAsia="Times New Roman" w:hAnsi="Courier New" w:cs="Times New Roman"/>
          <w:kern w:val="3"/>
        </w:rPr>
      </w:pPr>
      <w:r>
        <w:rPr>
          <w:rFonts w:ascii="Courier New" w:eastAsia="Times New Roman" w:hAnsi="Courier New" w:cs="Times New Roman"/>
          <w:kern w:val="3"/>
        </w:rPr>
        <w:t>c.</w:t>
      </w:r>
      <w:r w:rsidR="00BA4228" w:rsidRPr="00CB4E3A">
        <w:rPr>
          <w:rFonts w:ascii="Courier New" w:eastAsia="Times New Roman" w:hAnsi="Courier New" w:cs="Times New Roman"/>
          <w:kern w:val="3"/>
        </w:rPr>
        <w:t xml:space="preserve"> </w:t>
      </w:r>
      <w:r w:rsidR="00202F75">
        <w:rPr>
          <w:rFonts w:ascii="Courier New" w:eastAsia="Times New Roman" w:hAnsi="Courier New" w:cs="Times New Roman"/>
          <w:kern w:val="3"/>
        </w:rPr>
        <w:t>A</w:t>
      </w:r>
      <w:r w:rsidR="00BA4228" w:rsidRPr="00CB4E3A">
        <w:rPr>
          <w:rFonts w:ascii="Courier New" w:eastAsia="Times New Roman" w:hAnsi="Courier New" w:cs="Times New Roman"/>
          <w:kern w:val="3"/>
        </w:rPr>
        <w:t>n asset of a protected series established by the surviving company as a result of the merger</w:t>
      </w:r>
      <w:r w:rsidR="00FA34DA" w:rsidRPr="00CB4E3A">
        <w:rPr>
          <w:rFonts w:ascii="Courier New" w:eastAsia="Times New Roman" w:hAnsi="Courier New" w:cs="Times New Roman"/>
          <w:kern w:val="3"/>
        </w:rPr>
        <w:t>;</w:t>
      </w:r>
    </w:p>
    <w:p w14:paraId="1A3CC4CE" w14:textId="5D403610" w:rsidR="00FA34DA" w:rsidRPr="00CB4E3A" w:rsidRDefault="00FA34DA" w:rsidP="00CB4E3A">
      <w:pPr>
        <w:suppressAutoHyphens/>
        <w:autoSpaceDN w:val="0"/>
        <w:spacing w:line="360" w:lineRule="auto"/>
        <w:textAlignment w:val="baseline"/>
        <w:rPr>
          <w:rFonts w:ascii="Courier New" w:eastAsia="Times New Roman" w:hAnsi="Courier New" w:cs="Times New Roman"/>
          <w:kern w:val="3"/>
        </w:rPr>
      </w:pPr>
      <w:r w:rsidRPr="00CB4E3A">
        <w:rPr>
          <w:rFonts w:ascii="Courier New" w:eastAsia="Times New Roman" w:hAnsi="Courier New" w:cs="Times New Roman"/>
          <w:kern w:val="3"/>
        </w:rPr>
        <w:tab/>
      </w:r>
      <w:r w:rsidRPr="00CB4E3A">
        <w:rPr>
          <w:rFonts w:ascii="Courier New" w:eastAsia="Times New Roman" w:hAnsi="Courier New" w:cs="Times New Roman"/>
          <w:kern w:val="3"/>
        </w:rPr>
        <w:tab/>
      </w:r>
      <w:r w:rsidRPr="00CB4E3A">
        <w:rPr>
          <w:rFonts w:ascii="Courier New" w:eastAsia="Times New Roman" w:hAnsi="Courier New" w:cs="Times New Roman"/>
          <w:kern w:val="3"/>
        </w:rPr>
        <w:tab/>
      </w:r>
      <w:r w:rsidRPr="00CB4E3A">
        <w:rPr>
          <w:rFonts w:ascii="Courier New" w:eastAsia="Times New Roman" w:hAnsi="Courier New" w:cs="Times New Roman"/>
          <w:kern w:val="3"/>
        </w:rPr>
        <w:tab/>
      </w:r>
      <w:r w:rsidR="00870046">
        <w:rPr>
          <w:rFonts w:ascii="Courier New" w:eastAsia="Times New Roman" w:hAnsi="Courier New" w:cs="Times New Roman"/>
          <w:kern w:val="3"/>
        </w:rPr>
        <w:t>d.</w:t>
      </w:r>
      <w:r w:rsidRPr="00CB4E3A">
        <w:rPr>
          <w:rFonts w:ascii="Courier New" w:eastAsia="Times New Roman" w:hAnsi="Courier New" w:cs="Times New Roman"/>
          <w:kern w:val="3"/>
        </w:rPr>
        <w:t xml:space="preserve"> </w:t>
      </w:r>
      <w:r w:rsidR="00202F75">
        <w:rPr>
          <w:rFonts w:ascii="Courier New" w:eastAsia="Times New Roman" w:hAnsi="Courier New" w:cs="Times New Roman"/>
          <w:kern w:val="3"/>
        </w:rPr>
        <w:t>I</w:t>
      </w:r>
      <w:r w:rsidRPr="00CB4E3A">
        <w:rPr>
          <w:rFonts w:ascii="Courier New" w:eastAsia="Times New Roman" w:hAnsi="Courier New" w:cs="Times New Roman"/>
          <w:kern w:val="3"/>
        </w:rPr>
        <w:t>f the creditor’s right was against an asset of the non-surviving company, an asset of a relocated series; or</w:t>
      </w:r>
    </w:p>
    <w:p w14:paraId="2856C39E" w14:textId="467D5368" w:rsidR="009668AD" w:rsidRPr="00CB4E3A" w:rsidRDefault="00F6704E" w:rsidP="00CB4E3A">
      <w:pPr>
        <w:suppressAutoHyphens/>
        <w:autoSpaceDN w:val="0"/>
        <w:spacing w:line="360" w:lineRule="auto"/>
        <w:textAlignment w:val="baseline"/>
        <w:rPr>
          <w:rFonts w:ascii="Courier New" w:eastAsia="Times New Roman" w:hAnsi="Courier New" w:cs="Times New Roman"/>
          <w:kern w:val="3"/>
        </w:rPr>
      </w:pPr>
      <w:r w:rsidRPr="00CB4E3A">
        <w:rPr>
          <w:rFonts w:ascii="Courier New" w:eastAsia="Times New Roman" w:hAnsi="Courier New" w:cs="Times New Roman"/>
          <w:kern w:val="3"/>
        </w:rPr>
        <w:tab/>
      </w:r>
      <w:r w:rsidRPr="00CB4E3A">
        <w:rPr>
          <w:rFonts w:ascii="Courier New" w:eastAsia="Times New Roman" w:hAnsi="Courier New" w:cs="Times New Roman"/>
          <w:kern w:val="3"/>
        </w:rPr>
        <w:tab/>
      </w:r>
      <w:r w:rsidRPr="00CB4E3A">
        <w:rPr>
          <w:rFonts w:ascii="Courier New" w:eastAsia="Times New Roman" w:hAnsi="Courier New" w:cs="Times New Roman"/>
          <w:kern w:val="3"/>
        </w:rPr>
        <w:tab/>
      </w:r>
      <w:r w:rsidRPr="00CB4E3A">
        <w:rPr>
          <w:rFonts w:ascii="Courier New" w:eastAsia="Times New Roman" w:hAnsi="Courier New" w:cs="Times New Roman"/>
          <w:kern w:val="3"/>
        </w:rPr>
        <w:tab/>
      </w:r>
      <w:r w:rsidR="00870046">
        <w:rPr>
          <w:rFonts w:ascii="Courier New" w:eastAsia="Times New Roman" w:hAnsi="Courier New" w:cs="Times New Roman"/>
          <w:kern w:val="3"/>
        </w:rPr>
        <w:t>e.</w:t>
      </w:r>
      <w:r w:rsidR="00FA34DA" w:rsidRPr="00CB4E3A">
        <w:rPr>
          <w:rFonts w:ascii="Courier New" w:eastAsia="Times New Roman" w:hAnsi="Courier New" w:cs="Times New Roman"/>
          <w:kern w:val="3"/>
        </w:rPr>
        <w:t xml:space="preserve"> </w:t>
      </w:r>
      <w:r w:rsidR="00202F75">
        <w:rPr>
          <w:rFonts w:ascii="Courier New" w:eastAsia="Times New Roman" w:hAnsi="Courier New" w:cs="Times New Roman"/>
          <w:kern w:val="3"/>
        </w:rPr>
        <w:t>I</w:t>
      </w:r>
      <w:r w:rsidR="00FA34DA" w:rsidRPr="00CB4E3A">
        <w:rPr>
          <w:rFonts w:ascii="Courier New" w:eastAsia="Times New Roman" w:hAnsi="Courier New" w:cs="Times New Roman"/>
          <w:kern w:val="3"/>
        </w:rPr>
        <w:t xml:space="preserve">f the creditor’s right was against an </w:t>
      </w:r>
      <w:r w:rsidR="00FA34DA" w:rsidRPr="00CB4E3A">
        <w:rPr>
          <w:rFonts w:ascii="Courier New" w:eastAsia="Times New Roman" w:hAnsi="Courier New" w:cs="Times New Roman"/>
          <w:kern w:val="3"/>
        </w:rPr>
        <w:lastRenderedPageBreak/>
        <w:t>asset of a relocated protected series, an asset of another relocated protected series</w:t>
      </w:r>
      <w:r w:rsidR="00BA4228" w:rsidRPr="00CB4E3A">
        <w:rPr>
          <w:rFonts w:ascii="Courier New" w:eastAsia="Times New Roman" w:hAnsi="Courier New" w:cs="Times New Roman"/>
          <w:kern w:val="3"/>
        </w:rPr>
        <w:t>.</w:t>
      </w:r>
      <w:r w:rsidR="00BA4228" w:rsidRPr="00CB4E3A">
        <w:rPr>
          <w:rFonts w:ascii="Courier New" w:eastAsia="Times New Roman" w:hAnsi="Courier New" w:cs="Times New Roman"/>
          <w:kern w:val="3"/>
        </w:rPr>
        <w:tab/>
      </w:r>
      <w:r w:rsidR="00BA4228" w:rsidRPr="00CB4E3A">
        <w:rPr>
          <w:rFonts w:ascii="Courier New" w:eastAsia="Times New Roman" w:hAnsi="Courier New" w:cs="Times New Roman"/>
          <w:kern w:val="3"/>
        </w:rPr>
        <w:tab/>
      </w:r>
      <w:r w:rsidR="00BA4228" w:rsidRPr="00CB4E3A">
        <w:rPr>
          <w:rFonts w:ascii="Courier New" w:eastAsia="Times New Roman" w:hAnsi="Courier New" w:cs="Times New Roman"/>
          <w:kern w:val="3"/>
        </w:rPr>
        <w:tab/>
      </w:r>
    </w:p>
    <w:p w14:paraId="685A1482" w14:textId="77777777" w:rsidR="005C5511" w:rsidRDefault="009668AD" w:rsidP="00CB4E3A">
      <w:pPr>
        <w:suppressAutoHyphens/>
        <w:autoSpaceDN w:val="0"/>
        <w:spacing w:line="360" w:lineRule="auto"/>
        <w:textAlignment w:val="baseline"/>
        <w:rPr>
          <w:rFonts w:ascii="Courier New" w:eastAsia="Times New Roman" w:hAnsi="Courier New" w:cs="Times New Roman"/>
          <w:kern w:val="3"/>
        </w:rPr>
      </w:pPr>
      <w:r w:rsidRPr="00CB4E3A">
        <w:rPr>
          <w:rFonts w:ascii="Courier New" w:eastAsia="Times New Roman" w:hAnsi="Courier New" w:cs="Times New Roman"/>
          <w:kern w:val="3"/>
        </w:rPr>
        <w:tab/>
      </w:r>
      <w:r w:rsidRPr="00CB4E3A">
        <w:rPr>
          <w:rFonts w:ascii="Courier New" w:eastAsia="Times New Roman" w:hAnsi="Courier New" w:cs="Times New Roman"/>
          <w:kern w:val="3"/>
        </w:rPr>
        <w:tab/>
      </w:r>
      <w:r w:rsidRPr="00CB4E3A">
        <w:rPr>
          <w:rFonts w:ascii="Courier New" w:eastAsia="Times New Roman" w:hAnsi="Courier New" w:cs="Times New Roman"/>
          <w:kern w:val="3"/>
        </w:rPr>
        <w:tab/>
      </w:r>
    </w:p>
    <w:p w14:paraId="239B4164" w14:textId="21B2EDD0" w:rsidR="00BA4228" w:rsidRPr="00CB4E3A" w:rsidRDefault="00870046" w:rsidP="005C5511">
      <w:pPr>
        <w:suppressAutoHyphens/>
        <w:autoSpaceDN w:val="0"/>
        <w:spacing w:line="360" w:lineRule="auto"/>
        <w:ind w:left="720" w:firstLine="720"/>
        <w:textAlignment w:val="baseline"/>
        <w:rPr>
          <w:rFonts w:ascii="Courier New" w:eastAsia="Times New Roman" w:hAnsi="Courier New" w:cs="Times New Roman"/>
          <w:kern w:val="3"/>
        </w:rPr>
      </w:pPr>
      <w:r>
        <w:rPr>
          <w:rFonts w:ascii="Courier New" w:eastAsia="Times New Roman" w:hAnsi="Courier New" w:cs="Times New Roman"/>
          <w:kern w:val="3"/>
        </w:rPr>
        <w:t>2.</w:t>
      </w:r>
      <w:r w:rsidR="00BA4228" w:rsidRPr="00CB4E3A">
        <w:rPr>
          <w:rFonts w:ascii="Courier New" w:eastAsia="Times New Roman" w:hAnsi="Courier New" w:cs="Times New Roman"/>
          <w:kern w:val="3"/>
        </w:rPr>
        <w:t xml:space="preserve"> In addition to the remedy stated in </w:t>
      </w:r>
      <w:r w:rsidR="00205E8A" w:rsidRPr="00CB4E3A">
        <w:rPr>
          <w:rFonts w:ascii="Courier New" w:eastAsia="Times New Roman" w:hAnsi="Courier New" w:cs="Times New Roman"/>
          <w:kern w:val="3"/>
        </w:rPr>
        <w:t>p</w:t>
      </w:r>
      <w:r w:rsidR="00BA4228" w:rsidRPr="00CB4E3A">
        <w:rPr>
          <w:rFonts w:ascii="Courier New" w:eastAsia="Times New Roman" w:hAnsi="Courier New" w:cs="Times New Roman"/>
          <w:kern w:val="3"/>
        </w:rPr>
        <w:t>aragraph (</w:t>
      </w:r>
      <w:r w:rsidR="00970B2A">
        <w:rPr>
          <w:rFonts w:ascii="Courier New" w:eastAsia="Times New Roman" w:hAnsi="Courier New" w:cs="Times New Roman"/>
          <w:kern w:val="3"/>
        </w:rPr>
        <w:t>b</w:t>
      </w:r>
      <w:r w:rsidR="00BA4228" w:rsidRPr="00CB4E3A">
        <w:rPr>
          <w:rFonts w:ascii="Courier New" w:eastAsia="Times New Roman" w:hAnsi="Courier New" w:cs="Times New Roman"/>
          <w:kern w:val="3"/>
        </w:rPr>
        <w:t xml:space="preserve">), a creditor with a right </w:t>
      </w:r>
      <w:r w:rsidR="00C6330D" w:rsidRPr="00CB4E3A">
        <w:rPr>
          <w:rFonts w:ascii="Courier New" w:eastAsia="Times New Roman" w:hAnsi="Courier New" w:cs="Times New Roman"/>
          <w:kern w:val="3"/>
        </w:rPr>
        <w:t xml:space="preserve">that existed immediately before the merger </w:t>
      </w:r>
      <w:r w:rsidR="00BA4228" w:rsidRPr="00CB4E3A">
        <w:rPr>
          <w:rFonts w:ascii="Courier New" w:eastAsia="Times New Roman" w:hAnsi="Courier New" w:cs="Times New Roman"/>
          <w:kern w:val="3"/>
        </w:rPr>
        <w:t>against the surviving company or a continuing protected series may assert the right against:</w:t>
      </w:r>
    </w:p>
    <w:p w14:paraId="16286DA0" w14:textId="266878D6" w:rsidR="00BA4228" w:rsidRPr="00CB4E3A" w:rsidRDefault="00B75B2C" w:rsidP="005C5511">
      <w:pPr>
        <w:suppressAutoHyphens/>
        <w:autoSpaceDN w:val="0"/>
        <w:spacing w:line="360" w:lineRule="auto"/>
        <w:ind w:left="2880"/>
        <w:textAlignment w:val="baseline"/>
        <w:rPr>
          <w:rFonts w:ascii="Courier New" w:eastAsia="Times New Roman" w:hAnsi="Courier New" w:cs="Times New Roman"/>
          <w:kern w:val="3"/>
        </w:rPr>
      </w:pPr>
      <w:r>
        <w:rPr>
          <w:rFonts w:ascii="Courier New" w:eastAsia="Times New Roman" w:hAnsi="Courier New" w:cs="Times New Roman"/>
          <w:kern w:val="3"/>
        </w:rPr>
        <w:t>a.</w:t>
      </w:r>
      <w:r w:rsidR="00BA4228" w:rsidRPr="00CB4E3A">
        <w:rPr>
          <w:rFonts w:ascii="Courier New" w:eastAsia="Times New Roman" w:hAnsi="Courier New" w:cs="Times New Roman"/>
          <w:kern w:val="3"/>
        </w:rPr>
        <w:t xml:space="preserve"> an asset of a relocated protected series;</w:t>
      </w:r>
      <w:r w:rsidR="005C5511">
        <w:rPr>
          <w:rFonts w:ascii="Courier New" w:eastAsia="Times New Roman" w:hAnsi="Courier New" w:cs="Times New Roman"/>
          <w:kern w:val="3"/>
        </w:rPr>
        <w:t xml:space="preserve"> or</w:t>
      </w:r>
    </w:p>
    <w:p w14:paraId="280253DD" w14:textId="6BA95F4E" w:rsidR="00BA4228" w:rsidRPr="00CB4E3A" w:rsidRDefault="00B75B2C" w:rsidP="005C5511">
      <w:pPr>
        <w:suppressAutoHyphens/>
        <w:autoSpaceDN w:val="0"/>
        <w:spacing w:line="360" w:lineRule="auto"/>
        <w:ind w:left="1440" w:firstLine="1440"/>
        <w:textAlignment w:val="baseline"/>
        <w:rPr>
          <w:rFonts w:ascii="Courier New" w:eastAsia="Times New Roman" w:hAnsi="Courier New" w:cs="Times New Roman"/>
          <w:kern w:val="3"/>
        </w:rPr>
      </w:pPr>
      <w:r>
        <w:rPr>
          <w:rFonts w:ascii="Courier New" w:eastAsia="Times New Roman" w:hAnsi="Courier New" w:cs="Times New Roman"/>
          <w:kern w:val="3"/>
        </w:rPr>
        <w:t>b.</w:t>
      </w:r>
      <w:r w:rsidR="00BA4228" w:rsidRPr="00CB4E3A">
        <w:rPr>
          <w:rFonts w:ascii="Courier New" w:eastAsia="Times New Roman" w:hAnsi="Courier New" w:cs="Times New Roman"/>
          <w:kern w:val="3"/>
        </w:rPr>
        <w:t xml:space="preserve"> an asset of a non-surviving company which vested in the surviving company as a result of the merger.</w:t>
      </w:r>
    </w:p>
    <w:p w14:paraId="5FE9074C" w14:textId="77777777" w:rsidR="005C5511" w:rsidRDefault="005C5511" w:rsidP="00CB4E3A">
      <w:pPr>
        <w:suppressAutoHyphens/>
        <w:autoSpaceDN w:val="0"/>
        <w:spacing w:line="360" w:lineRule="auto"/>
        <w:textAlignment w:val="baseline"/>
        <w:rPr>
          <w:rFonts w:ascii="Courier New" w:eastAsia="Times New Roman" w:hAnsi="Courier New" w:cs="Times New Roman"/>
          <w:kern w:val="3"/>
        </w:rPr>
      </w:pPr>
    </w:p>
    <w:p w14:paraId="7C581CB9" w14:textId="0C101457" w:rsidR="00BA4228" w:rsidRPr="003C2A0C" w:rsidRDefault="00BA4228" w:rsidP="00CB4E3A">
      <w:pPr>
        <w:suppressAutoHyphens/>
        <w:autoSpaceDN w:val="0"/>
        <w:spacing w:line="360" w:lineRule="auto"/>
        <w:textAlignment w:val="baseline"/>
        <w:rPr>
          <w:rFonts w:ascii="Courier New" w:eastAsia="Times New Roman" w:hAnsi="Courier New" w:cs="Times New Roman"/>
          <w:kern w:val="3"/>
        </w:rPr>
      </w:pPr>
      <w:r w:rsidRPr="00CB4E3A">
        <w:rPr>
          <w:rFonts w:ascii="Courier New" w:eastAsia="Times New Roman" w:hAnsi="Courier New" w:cs="Times New Roman"/>
          <w:kern w:val="3"/>
        </w:rPr>
        <w:t>(</w:t>
      </w:r>
      <w:r w:rsidR="00B75B2C">
        <w:rPr>
          <w:rFonts w:ascii="Courier New" w:eastAsia="Times New Roman" w:hAnsi="Courier New" w:cs="Times New Roman"/>
          <w:kern w:val="3"/>
        </w:rPr>
        <w:t>2</w:t>
      </w:r>
      <w:r w:rsidRPr="00CB4E3A">
        <w:rPr>
          <w:rFonts w:ascii="Courier New" w:eastAsia="Times New Roman" w:hAnsi="Courier New" w:cs="Times New Roman"/>
          <w:kern w:val="3"/>
        </w:rPr>
        <w:t xml:space="preserve">) </w:t>
      </w:r>
      <w:r w:rsidR="00057FE9" w:rsidRPr="003C2A0C">
        <w:rPr>
          <w:rFonts w:ascii="Courier New" w:eastAsia="Times New Roman" w:hAnsi="Courier New" w:cs="Times New Roman"/>
          <w:kern w:val="3"/>
        </w:rPr>
        <w:t>F</w:t>
      </w:r>
      <w:r w:rsidRPr="003C2A0C">
        <w:rPr>
          <w:rFonts w:ascii="Courier New" w:eastAsia="Times New Roman" w:hAnsi="Courier New" w:cs="Times New Roman"/>
          <w:kern w:val="3"/>
        </w:rPr>
        <w:t>or the purposes of subsection (</w:t>
      </w:r>
      <w:r w:rsidR="00B75B2C" w:rsidRPr="003C2A0C">
        <w:rPr>
          <w:rFonts w:ascii="Courier New" w:eastAsia="Times New Roman" w:hAnsi="Courier New" w:cs="Times New Roman"/>
          <w:kern w:val="3"/>
        </w:rPr>
        <w:t>1</w:t>
      </w:r>
      <w:r w:rsidRPr="003C2A0C">
        <w:rPr>
          <w:rFonts w:ascii="Courier New" w:eastAsia="Times New Roman" w:hAnsi="Courier New" w:cs="Times New Roman"/>
          <w:kern w:val="3"/>
        </w:rPr>
        <w:t>)</w:t>
      </w:r>
      <w:r w:rsidR="00E87D0B" w:rsidRPr="003C2A0C">
        <w:rPr>
          <w:rFonts w:ascii="Courier New" w:eastAsia="Times New Roman" w:hAnsi="Courier New" w:cs="Times New Roman"/>
          <w:kern w:val="3"/>
        </w:rPr>
        <w:t>(</w:t>
      </w:r>
      <w:r w:rsidR="00B75B2C" w:rsidRPr="003C2A0C">
        <w:rPr>
          <w:rFonts w:ascii="Courier New" w:eastAsia="Times New Roman" w:hAnsi="Courier New" w:cs="Times New Roman"/>
          <w:kern w:val="3"/>
        </w:rPr>
        <w:t>c</w:t>
      </w:r>
      <w:r w:rsidR="00E87D0B" w:rsidRPr="003C2A0C">
        <w:rPr>
          <w:rFonts w:ascii="Courier New" w:eastAsia="Times New Roman" w:hAnsi="Courier New" w:cs="Times New Roman"/>
          <w:kern w:val="3"/>
        </w:rPr>
        <w:t>)</w:t>
      </w:r>
      <w:r w:rsidRPr="003C2A0C">
        <w:rPr>
          <w:rFonts w:ascii="Courier New" w:eastAsia="Times New Roman" w:hAnsi="Courier New" w:cs="Times New Roman"/>
          <w:kern w:val="3"/>
        </w:rPr>
        <w:t xml:space="preserve"> and </w:t>
      </w:r>
      <w:r w:rsidR="00C17A50" w:rsidRPr="003C2A0C">
        <w:rPr>
          <w:rFonts w:ascii="Courier New" w:eastAsia="Times New Roman" w:hAnsi="Courier New" w:cs="Times New Roman"/>
        </w:rPr>
        <w:t>s</w:t>
      </w:r>
      <w:r w:rsidR="008A07F9" w:rsidRPr="003C2A0C">
        <w:rPr>
          <w:rFonts w:ascii="Courier New" w:eastAsia="Times New Roman" w:hAnsi="Courier New" w:cs="Times New Roman"/>
        </w:rPr>
        <w:t>s</w:t>
      </w:r>
      <w:r w:rsidR="00C17A50" w:rsidRPr="003C2A0C">
        <w:rPr>
          <w:rFonts w:ascii="Courier New" w:eastAsia="Times New Roman" w:hAnsi="Courier New" w:cs="Times New Roman"/>
        </w:rPr>
        <w:t>. 605.12</w:t>
      </w:r>
      <w:r w:rsidRPr="003C2A0C">
        <w:rPr>
          <w:rFonts w:ascii="Courier New" w:eastAsia="Times New Roman" w:hAnsi="Courier New" w:cs="Times New Roman"/>
          <w:kern w:val="3"/>
        </w:rPr>
        <w:t>404(</w:t>
      </w:r>
      <w:r w:rsidR="00C92E47" w:rsidRPr="003C2A0C">
        <w:rPr>
          <w:rFonts w:ascii="Courier New" w:eastAsia="Times New Roman" w:hAnsi="Courier New" w:cs="Times New Roman"/>
          <w:kern w:val="3"/>
        </w:rPr>
        <w:t>2</w:t>
      </w:r>
      <w:r w:rsidRPr="003C2A0C">
        <w:rPr>
          <w:rFonts w:ascii="Courier New" w:eastAsia="Times New Roman" w:hAnsi="Courier New" w:cs="Times New Roman"/>
          <w:kern w:val="3"/>
        </w:rPr>
        <w:t>)(</w:t>
      </w:r>
      <w:r w:rsidR="00C92E47" w:rsidRPr="003C2A0C">
        <w:rPr>
          <w:rFonts w:ascii="Courier New" w:eastAsia="Times New Roman" w:hAnsi="Courier New" w:cs="Times New Roman"/>
          <w:kern w:val="3"/>
        </w:rPr>
        <w:t>a</w:t>
      </w:r>
      <w:r w:rsidRPr="003C2A0C">
        <w:rPr>
          <w:rFonts w:ascii="Courier New" w:eastAsia="Times New Roman" w:hAnsi="Courier New" w:cs="Times New Roman"/>
          <w:kern w:val="3"/>
        </w:rPr>
        <w:t>)</w:t>
      </w:r>
      <w:r w:rsidR="00C92E47" w:rsidRPr="003C2A0C">
        <w:rPr>
          <w:rFonts w:ascii="Courier New" w:eastAsia="Times New Roman" w:hAnsi="Courier New" w:cs="Times New Roman"/>
          <w:kern w:val="3"/>
        </w:rPr>
        <w:t>1</w:t>
      </w:r>
      <w:r w:rsidRPr="003C2A0C">
        <w:rPr>
          <w:rFonts w:ascii="Courier New" w:eastAsia="Times New Roman" w:hAnsi="Courier New" w:cs="Times New Roman"/>
          <w:kern w:val="3"/>
        </w:rPr>
        <w:t>, (</w:t>
      </w:r>
      <w:r w:rsidR="008A07F9" w:rsidRPr="003C2A0C">
        <w:rPr>
          <w:rFonts w:ascii="Courier New" w:eastAsia="Times New Roman" w:hAnsi="Courier New" w:cs="Times New Roman"/>
          <w:kern w:val="3"/>
        </w:rPr>
        <w:t>b</w:t>
      </w:r>
      <w:r w:rsidRPr="003C2A0C">
        <w:rPr>
          <w:rFonts w:ascii="Courier New" w:eastAsia="Times New Roman" w:hAnsi="Courier New" w:cs="Times New Roman"/>
          <w:kern w:val="3"/>
        </w:rPr>
        <w:t>)</w:t>
      </w:r>
      <w:r w:rsidR="008A07F9" w:rsidRPr="003C2A0C">
        <w:rPr>
          <w:rFonts w:ascii="Courier New" w:eastAsia="Times New Roman" w:hAnsi="Courier New" w:cs="Times New Roman"/>
          <w:kern w:val="3"/>
        </w:rPr>
        <w:t>1</w:t>
      </w:r>
      <w:r w:rsidRPr="003C2A0C">
        <w:rPr>
          <w:rFonts w:ascii="Courier New" w:eastAsia="Times New Roman" w:hAnsi="Courier New" w:cs="Times New Roman"/>
          <w:kern w:val="3"/>
        </w:rPr>
        <w:t>, and (</w:t>
      </w:r>
      <w:r w:rsidR="008A07F9" w:rsidRPr="003C2A0C">
        <w:rPr>
          <w:rFonts w:ascii="Courier New" w:eastAsia="Times New Roman" w:hAnsi="Courier New" w:cs="Times New Roman"/>
          <w:kern w:val="3"/>
        </w:rPr>
        <w:t>c</w:t>
      </w:r>
      <w:r w:rsidRPr="003C2A0C">
        <w:rPr>
          <w:rFonts w:ascii="Courier New" w:eastAsia="Times New Roman" w:hAnsi="Courier New" w:cs="Times New Roman"/>
          <w:kern w:val="3"/>
        </w:rPr>
        <w:t>)</w:t>
      </w:r>
      <w:r w:rsidR="008A07F9" w:rsidRPr="003C2A0C">
        <w:rPr>
          <w:rFonts w:ascii="Courier New" w:eastAsia="Times New Roman" w:hAnsi="Courier New" w:cs="Times New Roman"/>
          <w:kern w:val="3"/>
        </w:rPr>
        <w:t>1</w:t>
      </w:r>
      <w:r w:rsidRPr="003C2A0C">
        <w:rPr>
          <w:rFonts w:ascii="Courier New" w:eastAsia="Times New Roman" w:hAnsi="Courier New" w:cs="Times New Roman"/>
          <w:kern w:val="3"/>
        </w:rPr>
        <w:t xml:space="preserve">, the incurrence date is deemed be </w:t>
      </w:r>
      <w:r w:rsidR="00185C64" w:rsidRPr="003C2A0C">
        <w:rPr>
          <w:rFonts w:ascii="Courier New" w:eastAsia="Times New Roman" w:hAnsi="Courier New" w:cs="Times New Roman"/>
          <w:kern w:val="3"/>
        </w:rPr>
        <w:t xml:space="preserve">the date on which </w:t>
      </w:r>
      <w:r w:rsidRPr="003C2A0C">
        <w:rPr>
          <w:rFonts w:ascii="Courier New" w:eastAsia="Times New Roman" w:hAnsi="Courier New" w:cs="Times New Roman"/>
          <w:kern w:val="3"/>
        </w:rPr>
        <w:t>the merger becomes effective.</w:t>
      </w:r>
    </w:p>
    <w:p w14:paraId="11D6B833" w14:textId="77777777" w:rsidR="005C5511" w:rsidRDefault="005C5511" w:rsidP="005C5511">
      <w:pPr>
        <w:suppressAutoHyphens/>
        <w:autoSpaceDN w:val="0"/>
        <w:spacing w:line="360" w:lineRule="auto"/>
        <w:textAlignment w:val="baseline"/>
        <w:rPr>
          <w:rFonts w:ascii="Courier New" w:eastAsia="Times New Roman" w:hAnsi="Courier New" w:cs="Times New Roman"/>
          <w:kern w:val="3"/>
        </w:rPr>
      </w:pPr>
    </w:p>
    <w:p w14:paraId="5B52E46F" w14:textId="30824D28" w:rsidR="00276472" w:rsidRDefault="00BA4228" w:rsidP="005C5511">
      <w:pPr>
        <w:suppressAutoHyphens/>
        <w:autoSpaceDN w:val="0"/>
        <w:spacing w:line="360" w:lineRule="auto"/>
        <w:textAlignment w:val="baseline"/>
        <w:rPr>
          <w:rFonts w:ascii="Courier New" w:eastAsia="Times New Roman" w:hAnsi="Courier New" w:cs="Times New Roman"/>
          <w:kern w:val="3"/>
        </w:rPr>
      </w:pPr>
      <w:r w:rsidRPr="003C2A0C">
        <w:rPr>
          <w:rFonts w:ascii="Courier New" w:eastAsia="Times New Roman" w:hAnsi="Courier New" w:cs="Times New Roman"/>
          <w:kern w:val="3"/>
        </w:rPr>
        <w:t>(</w:t>
      </w:r>
      <w:r w:rsidR="00B75B2C" w:rsidRPr="003C2A0C">
        <w:rPr>
          <w:rFonts w:ascii="Courier New" w:eastAsia="Times New Roman" w:hAnsi="Courier New" w:cs="Times New Roman"/>
          <w:kern w:val="3"/>
        </w:rPr>
        <w:t>3</w:t>
      </w:r>
      <w:r w:rsidRPr="003C2A0C">
        <w:rPr>
          <w:rFonts w:ascii="Courier New" w:eastAsia="Times New Roman" w:hAnsi="Courier New" w:cs="Times New Roman"/>
          <w:kern w:val="3"/>
        </w:rPr>
        <w:t xml:space="preserve">) </w:t>
      </w:r>
      <w:r w:rsidR="00515793" w:rsidRPr="003C2A0C">
        <w:rPr>
          <w:rFonts w:ascii="Courier New" w:eastAsia="Times New Roman" w:hAnsi="Courier New" w:cs="Times New Roman"/>
          <w:kern w:val="3"/>
        </w:rPr>
        <w:t xml:space="preserve">A </w:t>
      </w:r>
      <w:r w:rsidRPr="003C2A0C">
        <w:rPr>
          <w:rFonts w:ascii="Courier New" w:eastAsia="Times New Roman" w:hAnsi="Courier New" w:cs="Times New Roman"/>
          <w:kern w:val="3"/>
        </w:rPr>
        <w:t>merger</w:t>
      </w:r>
      <w:r w:rsidRPr="00CB4E3A">
        <w:rPr>
          <w:rFonts w:ascii="Courier New" w:eastAsia="Times New Roman" w:hAnsi="Courier New" w:cs="Times New Roman"/>
          <w:kern w:val="3"/>
        </w:rPr>
        <w:t xml:space="preserve"> </w:t>
      </w:r>
      <w:r w:rsidR="00515793" w:rsidRPr="00CB4E3A">
        <w:rPr>
          <w:rFonts w:ascii="Courier New" w:eastAsia="Times New Roman" w:hAnsi="Courier New" w:cs="Times New Roman"/>
          <w:kern w:val="3"/>
        </w:rPr>
        <w:t xml:space="preserve">under </w:t>
      </w:r>
      <w:r w:rsidR="008A07F9">
        <w:rPr>
          <w:rFonts w:ascii="Courier New" w:eastAsia="Times New Roman" w:hAnsi="Courier New" w:cs="Times New Roman"/>
        </w:rPr>
        <w:t>s. 605.12</w:t>
      </w:r>
      <w:r w:rsidR="00515793" w:rsidRPr="00CB4E3A">
        <w:rPr>
          <w:rFonts w:ascii="Courier New" w:eastAsia="Times New Roman" w:hAnsi="Courier New" w:cs="Times New Roman"/>
          <w:kern w:val="3"/>
        </w:rPr>
        <w:t xml:space="preserve">604 </w:t>
      </w:r>
      <w:r w:rsidRPr="00CB4E3A">
        <w:rPr>
          <w:rFonts w:ascii="Courier New" w:eastAsia="Times New Roman" w:hAnsi="Courier New" w:cs="Times New Roman"/>
          <w:kern w:val="3"/>
        </w:rPr>
        <w:t xml:space="preserve">does not affect the manner in which </w:t>
      </w:r>
      <w:r w:rsidR="008A07F9">
        <w:rPr>
          <w:rFonts w:ascii="Courier New" w:eastAsia="Times New Roman" w:hAnsi="Courier New" w:cs="Times New Roman"/>
        </w:rPr>
        <w:t>s. 605.12</w:t>
      </w:r>
      <w:r w:rsidRPr="00CB4E3A">
        <w:rPr>
          <w:rFonts w:ascii="Courier New" w:eastAsia="Times New Roman" w:hAnsi="Courier New" w:cs="Times New Roman"/>
          <w:kern w:val="3"/>
        </w:rPr>
        <w:t>404 applies to a liability incurred after the merger</w:t>
      </w:r>
      <w:r w:rsidR="00202F75">
        <w:rPr>
          <w:rFonts w:ascii="Courier New" w:eastAsia="Times New Roman" w:hAnsi="Courier New" w:cs="Times New Roman"/>
          <w:kern w:val="3"/>
        </w:rPr>
        <w:t xml:space="preserve"> becomes effective</w:t>
      </w:r>
      <w:r w:rsidRPr="00CB4E3A">
        <w:rPr>
          <w:rFonts w:ascii="Courier New" w:eastAsia="Times New Roman" w:hAnsi="Courier New" w:cs="Times New Roman"/>
          <w:kern w:val="3"/>
        </w:rPr>
        <w:t>.</w:t>
      </w:r>
    </w:p>
    <w:p w14:paraId="4CB31AD0" w14:textId="591D9C37" w:rsidR="00422E04" w:rsidRDefault="00422E04" w:rsidP="00CB4E3A">
      <w:pPr>
        <w:suppressAutoHyphens/>
        <w:autoSpaceDN w:val="0"/>
        <w:spacing w:line="360" w:lineRule="auto"/>
        <w:ind w:firstLine="720"/>
        <w:textAlignment w:val="baseline"/>
        <w:rPr>
          <w:rFonts w:ascii="Courier New" w:eastAsia="Times New Roman" w:hAnsi="Courier New" w:cs="Times New Roman"/>
          <w:kern w:val="3"/>
        </w:rPr>
      </w:pPr>
    </w:p>
    <w:p w14:paraId="5FFEC5EA" w14:textId="4810D79A" w:rsidR="00422E04" w:rsidRDefault="00422E04">
      <w:pPr>
        <w:widowControl/>
        <w:rPr>
          <w:rFonts w:ascii="Courier New" w:eastAsia="Times New Roman" w:hAnsi="Courier New" w:cs="Times New Roman"/>
          <w:kern w:val="3"/>
        </w:rPr>
      </w:pPr>
      <w:r>
        <w:rPr>
          <w:rFonts w:ascii="Courier New" w:eastAsia="Times New Roman" w:hAnsi="Courier New" w:cs="Times New Roman"/>
          <w:kern w:val="3"/>
        </w:rPr>
        <w:br w:type="page"/>
      </w:r>
    </w:p>
    <w:p w14:paraId="5A12907A" w14:textId="77777777" w:rsidR="009940F6" w:rsidRPr="00CB4E3A" w:rsidRDefault="009940F6" w:rsidP="00CB4E3A">
      <w:pPr>
        <w:pStyle w:val="Heading2"/>
        <w:keepNext w:val="0"/>
        <w:keepLines w:val="0"/>
        <w:spacing w:line="360" w:lineRule="auto"/>
        <w:rPr>
          <w:rFonts w:ascii="Courier New" w:hAnsi="Courier New" w:cs="Times New Roman"/>
          <w:szCs w:val="24"/>
        </w:rPr>
      </w:pPr>
      <w:bookmarkStart w:id="786" w:name="_Toc401833683"/>
      <w:bookmarkStart w:id="787" w:name="_Toc401834966"/>
      <w:bookmarkStart w:id="788" w:name="_Toc401835006"/>
      <w:bookmarkStart w:id="789" w:name="_Toc401839112"/>
      <w:bookmarkStart w:id="790" w:name="_Toc413238048"/>
      <w:bookmarkStart w:id="791" w:name="_Toc413238121"/>
      <w:bookmarkStart w:id="792" w:name="_Toc413238202"/>
      <w:bookmarkStart w:id="793" w:name="_Toc413238308"/>
      <w:bookmarkStart w:id="794" w:name="_Toc413238347"/>
      <w:bookmarkStart w:id="795" w:name="_Toc413238398"/>
      <w:bookmarkStart w:id="796" w:name="_Toc413238562"/>
      <w:bookmarkStart w:id="797" w:name="_Toc415232374"/>
      <w:bookmarkStart w:id="798" w:name="_Toc415232413"/>
      <w:bookmarkStart w:id="799" w:name="_Toc415236030"/>
      <w:bookmarkStart w:id="800" w:name="_Toc415236075"/>
      <w:bookmarkStart w:id="801" w:name="_Toc415670724"/>
      <w:bookmarkStart w:id="802" w:name="_Toc416241016"/>
      <w:bookmarkStart w:id="803" w:name="_Toc416241060"/>
      <w:bookmarkStart w:id="804" w:name="_Toc416247447"/>
      <w:bookmarkStart w:id="805" w:name="_Toc416247864"/>
      <w:bookmarkStart w:id="806" w:name="_Toc416371028"/>
      <w:bookmarkStart w:id="807" w:name="_Toc416373439"/>
      <w:bookmarkStart w:id="808" w:name="_Toc420934975"/>
      <w:bookmarkStart w:id="809" w:name="_Toc420935368"/>
      <w:bookmarkStart w:id="810" w:name="_Toc420935410"/>
      <w:bookmarkStart w:id="811" w:name="_Toc420935452"/>
      <w:bookmarkStart w:id="812" w:name="_Toc420935493"/>
      <w:bookmarkStart w:id="813" w:name="_Toc420935715"/>
      <w:bookmarkStart w:id="814" w:name="_Toc429400966"/>
      <w:bookmarkStart w:id="815" w:name="_Toc432670584"/>
      <w:bookmarkStart w:id="816" w:name="_Toc432671199"/>
      <w:bookmarkStart w:id="817" w:name="_Toc432671238"/>
      <w:bookmarkStart w:id="818" w:name="_Toc432671377"/>
      <w:bookmarkStart w:id="819" w:name="_Toc432671478"/>
      <w:bookmarkStart w:id="820" w:name="_Toc432671567"/>
      <w:bookmarkStart w:id="821" w:name="_Toc432671610"/>
      <w:bookmarkStart w:id="822" w:name="_Toc432671709"/>
      <w:bookmarkStart w:id="823" w:name="_Toc439772456"/>
      <w:bookmarkStart w:id="824" w:name="_Toc439772501"/>
      <w:bookmarkStart w:id="825" w:name="_Toc439772568"/>
      <w:bookmarkStart w:id="826" w:name="_Toc439772751"/>
      <w:bookmarkStart w:id="827" w:name="_Toc439772889"/>
      <w:bookmarkStart w:id="828" w:name="_Toc440553249"/>
      <w:bookmarkStart w:id="829" w:name="_Toc440553605"/>
      <w:bookmarkStart w:id="830" w:name="_Toc440553651"/>
      <w:bookmarkStart w:id="831" w:name="_Toc440613807"/>
      <w:bookmarkStart w:id="832" w:name="_Toc445114319"/>
      <w:bookmarkStart w:id="833" w:name="_Toc445114368"/>
      <w:bookmarkStart w:id="834" w:name="_Toc445122815"/>
      <w:bookmarkStart w:id="835" w:name="_Toc445122883"/>
      <w:bookmarkStart w:id="836" w:name="_Toc445122927"/>
      <w:bookmarkStart w:id="837" w:name="_Toc445123024"/>
      <w:bookmarkStart w:id="838" w:name="_Toc445123163"/>
      <w:bookmarkStart w:id="839" w:name="_Toc445123208"/>
      <w:bookmarkStart w:id="840" w:name="_Toc445123255"/>
      <w:bookmarkStart w:id="841" w:name="_Toc445123303"/>
      <w:bookmarkStart w:id="842" w:name="_Toc445125639"/>
      <w:bookmarkStart w:id="843" w:name="_Toc445125859"/>
      <w:bookmarkStart w:id="844" w:name="_Toc451338035"/>
      <w:bookmarkStart w:id="845" w:name="_Toc451338146"/>
      <w:bookmarkStart w:id="846" w:name="_Toc451338282"/>
      <w:bookmarkStart w:id="847" w:name="_Toc451338353"/>
      <w:bookmarkStart w:id="848" w:name="_Toc451338430"/>
      <w:bookmarkStart w:id="849" w:name="_Toc451338474"/>
      <w:bookmarkStart w:id="850" w:name="_Toc451338617"/>
      <w:bookmarkStart w:id="851" w:name="_Toc451338704"/>
      <w:bookmarkStart w:id="852" w:name="_Toc451338763"/>
      <w:bookmarkStart w:id="853" w:name="_Toc453057853"/>
      <w:bookmarkStart w:id="854" w:name="_Toc453068881"/>
      <w:bookmarkStart w:id="855" w:name="_Toc470684903"/>
      <w:bookmarkStart w:id="856" w:name="_Toc470865917"/>
      <w:bookmarkStart w:id="857" w:name="_Toc470865968"/>
      <w:bookmarkStart w:id="858" w:name="_Toc470866022"/>
      <w:bookmarkStart w:id="859" w:name="_Toc470866074"/>
      <w:bookmarkStart w:id="860" w:name="_Toc470866127"/>
      <w:bookmarkStart w:id="861" w:name="_Toc470873633"/>
      <w:bookmarkStart w:id="862" w:name="_Toc473636855"/>
      <w:bookmarkStart w:id="863" w:name="_Toc473637139"/>
      <w:bookmarkStart w:id="864" w:name="_Toc473637258"/>
      <w:bookmarkStart w:id="865" w:name="_Toc473637602"/>
      <w:bookmarkStart w:id="866" w:name="_Toc481411420"/>
      <w:bookmarkStart w:id="867" w:name="_Toc481411518"/>
      <w:bookmarkStart w:id="868" w:name="_Toc481411571"/>
      <w:bookmarkStart w:id="869" w:name="_Toc481411821"/>
      <w:bookmarkStart w:id="870" w:name="_Toc481418906"/>
      <w:bookmarkStart w:id="871" w:name="_Toc483840241"/>
      <w:bookmarkStart w:id="872" w:name="_Toc484074456"/>
      <w:bookmarkStart w:id="873" w:name="_Toc484078116"/>
      <w:bookmarkStart w:id="874" w:name="_Toc484079964"/>
      <w:bookmarkStart w:id="875" w:name="_Toc484080021"/>
      <w:bookmarkStart w:id="876" w:name="_Toc484080079"/>
      <w:bookmarkStart w:id="877" w:name="_Toc484080137"/>
      <w:bookmarkStart w:id="878" w:name="_Toc484080196"/>
      <w:bookmarkStart w:id="879" w:name="_Toc484080259"/>
      <w:bookmarkStart w:id="880" w:name="_Toc484422882"/>
      <w:bookmarkStart w:id="881" w:name="_Toc484423584"/>
      <w:bookmarkStart w:id="882" w:name="_Toc484423672"/>
      <w:bookmarkStart w:id="883" w:name="_Toc498000915"/>
      <w:bookmarkStart w:id="884" w:name="_Toc498002192"/>
      <w:bookmarkStart w:id="885" w:name="_Toc377720325"/>
      <w:bookmarkStart w:id="886" w:name="_Toc390091141"/>
      <w:bookmarkStart w:id="887" w:name="_Toc401833686"/>
      <w:bookmarkStart w:id="888" w:name="_Toc401834969"/>
      <w:bookmarkStart w:id="889" w:name="_Toc401835009"/>
      <w:bookmarkStart w:id="890" w:name="_Toc401839115"/>
      <w:bookmarkStart w:id="891" w:name="_Toc413238050"/>
      <w:bookmarkStart w:id="892" w:name="_Toc413238123"/>
      <w:bookmarkStart w:id="893" w:name="_Toc413238204"/>
      <w:bookmarkStart w:id="894" w:name="_Toc413238310"/>
      <w:bookmarkStart w:id="895" w:name="_Toc413238349"/>
      <w:bookmarkStart w:id="896" w:name="_Toc413238400"/>
      <w:bookmarkStart w:id="897" w:name="_Toc413238565"/>
      <w:bookmarkStart w:id="898" w:name="_Toc415232378"/>
      <w:bookmarkStart w:id="899" w:name="_Toc415232417"/>
      <w:bookmarkStart w:id="900" w:name="_Toc415236035"/>
      <w:bookmarkStart w:id="901" w:name="_Toc415236080"/>
      <w:bookmarkStart w:id="902" w:name="_Toc415670729"/>
      <w:bookmarkStart w:id="903" w:name="_Toc416241021"/>
      <w:bookmarkStart w:id="904" w:name="_Toc416241065"/>
      <w:bookmarkStart w:id="905" w:name="_Toc416247452"/>
      <w:bookmarkStart w:id="906" w:name="_Toc416247869"/>
      <w:bookmarkStart w:id="907" w:name="_Toc416371033"/>
      <w:bookmarkStart w:id="908" w:name="_Toc416373444"/>
      <w:bookmarkStart w:id="909" w:name="_Toc420934980"/>
      <w:bookmarkStart w:id="910" w:name="_Toc420935373"/>
      <w:bookmarkStart w:id="911" w:name="_Toc420935415"/>
      <w:bookmarkStart w:id="912" w:name="_Toc420935457"/>
      <w:bookmarkStart w:id="913" w:name="_Toc420935498"/>
      <w:bookmarkStart w:id="914" w:name="_Toc420935719"/>
      <w:bookmarkStart w:id="915" w:name="_Toc429400968"/>
      <w:bookmarkStart w:id="916" w:name="_Toc432670586"/>
      <w:bookmarkStart w:id="917" w:name="_Toc432671201"/>
      <w:bookmarkStart w:id="918" w:name="_Toc432671240"/>
      <w:bookmarkStart w:id="919" w:name="_Toc432671379"/>
      <w:bookmarkStart w:id="920" w:name="_Toc432671480"/>
      <w:bookmarkStart w:id="921" w:name="_Toc432671569"/>
      <w:bookmarkStart w:id="922" w:name="_Toc432671612"/>
      <w:bookmarkStart w:id="923" w:name="_Toc432671714"/>
      <w:bookmarkStart w:id="924" w:name="_Toc439772458"/>
      <w:bookmarkStart w:id="925" w:name="_Toc439772503"/>
      <w:bookmarkStart w:id="926" w:name="_Toc439772570"/>
      <w:bookmarkStart w:id="927" w:name="_Toc439772756"/>
      <w:bookmarkStart w:id="928" w:name="_Toc439772894"/>
      <w:bookmarkStart w:id="929" w:name="_Toc440553255"/>
      <w:bookmarkStart w:id="930" w:name="_Toc440553610"/>
      <w:bookmarkStart w:id="931" w:name="_Toc440553656"/>
      <w:bookmarkStart w:id="932" w:name="_Toc440613812"/>
      <w:bookmarkEnd w:id="769"/>
      <w:r w:rsidRPr="00CB4E3A">
        <w:rPr>
          <w:rFonts w:ascii="Courier New" w:hAnsi="Courier New" w:cs="Times New Roman"/>
          <w:szCs w:val="24"/>
        </w:rPr>
        <w:lastRenderedPageBreak/>
        <w:t>FOREIGN PROTECTED SERIES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63AA93B0" w14:textId="379673FF" w:rsidR="00202F75" w:rsidRDefault="00B75B2C" w:rsidP="00CB4E3A">
      <w:pPr>
        <w:spacing w:line="360" w:lineRule="auto"/>
        <w:rPr>
          <w:rFonts w:ascii="Courier New" w:hAnsi="Courier New" w:cs="Times New Roman"/>
        </w:rPr>
      </w:pPr>
      <w:bookmarkStart w:id="933" w:name="_Toc401833606"/>
      <w:bookmarkStart w:id="934" w:name="_Toc401833645"/>
      <w:bookmarkStart w:id="935" w:name="_Toc429400967"/>
      <w:bookmarkStart w:id="936" w:name="_Toc432671710"/>
      <w:bookmarkStart w:id="937" w:name="_Toc439772419"/>
      <w:bookmarkStart w:id="938" w:name="_Toc498000916"/>
      <w:bookmarkStart w:id="939" w:name="_Toc498002193"/>
      <w:bookmarkEnd w:id="885"/>
      <w:bookmarkEnd w:id="886"/>
      <w:r>
        <w:rPr>
          <w:rStyle w:val="Heading1Char"/>
          <w:rFonts w:ascii="Courier New" w:hAnsi="Courier New" w:cs="Times New Roman"/>
          <w:szCs w:val="24"/>
        </w:rPr>
        <w:t>605.12</w:t>
      </w:r>
      <w:r w:rsidR="00565996" w:rsidRPr="00CB4E3A">
        <w:rPr>
          <w:rStyle w:val="Heading1Char"/>
          <w:rFonts w:ascii="Courier New" w:hAnsi="Courier New" w:cs="Times New Roman"/>
          <w:szCs w:val="24"/>
        </w:rPr>
        <w:t>701</w:t>
      </w:r>
      <w:r w:rsidR="00DD4BA3" w:rsidRPr="00CB4E3A">
        <w:rPr>
          <w:rStyle w:val="Heading1Char"/>
          <w:rFonts w:ascii="Courier New" w:hAnsi="Courier New" w:cs="Times New Roman"/>
          <w:szCs w:val="24"/>
        </w:rPr>
        <w:t xml:space="preserve">.  </w:t>
      </w:r>
      <w:bookmarkEnd w:id="933"/>
      <w:bookmarkEnd w:id="934"/>
      <w:bookmarkEnd w:id="935"/>
      <w:bookmarkEnd w:id="936"/>
      <w:bookmarkEnd w:id="937"/>
      <w:r w:rsidR="003B7181" w:rsidRPr="00CB4E3A">
        <w:rPr>
          <w:rStyle w:val="Heading1Char"/>
          <w:rFonts w:ascii="Courier New" w:hAnsi="Courier New" w:cs="Times New Roman"/>
          <w:szCs w:val="24"/>
        </w:rPr>
        <w:t>GOVERNING LAW</w:t>
      </w:r>
      <w:r w:rsidR="00202F75">
        <w:rPr>
          <w:rStyle w:val="Heading1Char"/>
          <w:rFonts w:ascii="Courier New" w:hAnsi="Courier New" w:cs="Times New Roman"/>
          <w:szCs w:val="24"/>
        </w:rPr>
        <w:t xml:space="preserve"> OF FOREIGN PROTECTED SERIES</w:t>
      </w:r>
      <w:r w:rsidR="003B7181" w:rsidRPr="00CB4E3A">
        <w:rPr>
          <w:rStyle w:val="Heading1Char"/>
          <w:rFonts w:ascii="Courier New" w:hAnsi="Courier New" w:cs="Times New Roman"/>
          <w:szCs w:val="24"/>
        </w:rPr>
        <w:t>.</w:t>
      </w:r>
      <w:bookmarkEnd w:id="938"/>
      <w:bookmarkEnd w:id="939"/>
      <w:r w:rsidR="003B7181" w:rsidRPr="00CB4E3A">
        <w:rPr>
          <w:rFonts w:ascii="Courier New" w:hAnsi="Courier New" w:cs="Times New Roman"/>
        </w:rPr>
        <w:t xml:space="preserve">  </w:t>
      </w:r>
    </w:p>
    <w:p w14:paraId="6954790C" w14:textId="77777777" w:rsidR="00202F75" w:rsidRDefault="00202F75" w:rsidP="00202F75">
      <w:pPr>
        <w:spacing w:line="360" w:lineRule="auto"/>
        <w:ind w:firstLine="720"/>
        <w:rPr>
          <w:rFonts w:ascii="Courier New" w:hAnsi="Courier New" w:cs="Times New Roman"/>
        </w:rPr>
      </w:pPr>
    </w:p>
    <w:p w14:paraId="153D7FCD" w14:textId="3ED0BFA2" w:rsidR="003B7181" w:rsidRPr="00CB4E3A" w:rsidRDefault="003B7181" w:rsidP="005C5511">
      <w:pPr>
        <w:spacing w:line="360" w:lineRule="auto"/>
        <w:rPr>
          <w:rFonts w:ascii="Courier New" w:hAnsi="Courier New" w:cs="Times New Roman"/>
        </w:rPr>
      </w:pPr>
      <w:r w:rsidRPr="00CB4E3A">
        <w:rPr>
          <w:rFonts w:ascii="Courier New" w:hAnsi="Courier New" w:cs="Times New Roman"/>
        </w:rPr>
        <w:t>The law of the jurisdiction of formation of a foreign series limited liability company governs:</w:t>
      </w:r>
    </w:p>
    <w:p w14:paraId="735C8907" w14:textId="47F0E03E" w:rsidR="002617D2" w:rsidRPr="00CB4E3A" w:rsidRDefault="003B7181" w:rsidP="00CB4E3A">
      <w:pPr>
        <w:spacing w:line="360" w:lineRule="auto"/>
        <w:rPr>
          <w:rFonts w:ascii="Courier New" w:eastAsia="Times New Roman" w:hAnsi="Courier New" w:cs="Times New Roman"/>
        </w:rPr>
      </w:pPr>
      <w:r w:rsidRPr="00CB4E3A">
        <w:rPr>
          <w:rFonts w:ascii="Courier New" w:hAnsi="Courier New" w:cs="Times New Roman"/>
        </w:rPr>
        <w:tab/>
        <w:t xml:space="preserve">(1) </w:t>
      </w:r>
      <w:r w:rsidR="00202F75">
        <w:rPr>
          <w:rFonts w:ascii="Courier New" w:hAnsi="Courier New" w:cs="Times New Roman"/>
        </w:rPr>
        <w:t>T</w:t>
      </w:r>
      <w:r w:rsidRPr="00CB4E3A">
        <w:rPr>
          <w:rFonts w:ascii="Courier New" w:hAnsi="Courier New" w:cs="Times New Roman"/>
        </w:rPr>
        <w:t xml:space="preserve">he internal affairs of a foreign protected series of the </w:t>
      </w:r>
      <w:r w:rsidR="00202F75">
        <w:rPr>
          <w:rFonts w:ascii="Courier New" w:hAnsi="Courier New" w:cs="Times New Roman"/>
        </w:rPr>
        <w:t xml:space="preserve">foreign series limited liability </w:t>
      </w:r>
      <w:r w:rsidRPr="00CB4E3A">
        <w:rPr>
          <w:rFonts w:ascii="Courier New" w:hAnsi="Courier New" w:cs="Times New Roman"/>
        </w:rPr>
        <w:t>company</w:t>
      </w:r>
      <w:r w:rsidR="002617D2" w:rsidRPr="00CB4E3A">
        <w:rPr>
          <w:rFonts w:ascii="Courier New" w:eastAsia="Times New Roman" w:hAnsi="Courier New" w:cs="Times New Roman"/>
        </w:rPr>
        <w:t>, including:</w:t>
      </w:r>
    </w:p>
    <w:p w14:paraId="4001BC2B" w14:textId="2CDBBEDC" w:rsidR="002617D2" w:rsidRPr="00CB4E3A" w:rsidRDefault="002617D2" w:rsidP="00CB4E3A">
      <w:pPr>
        <w:spacing w:line="360" w:lineRule="auto"/>
        <w:ind w:left="1440"/>
        <w:rPr>
          <w:rFonts w:ascii="Courier New" w:eastAsia="Times New Roman" w:hAnsi="Courier New" w:cs="Times New Roman"/>
        </w:rPr>
      </w:pPr>
      <w:r w:rsidRPr="00CB4E3A">
        <w:rPr>
          <w:rFonts w:ascii="Courier New" w:eastAsia="Times New Roman" w:hAnsi="Courier New" w:cs="Times New Roman"/>
        </w:rPr>
        <w:t>(</w:t>
      </w:r>
      <w:r w:rsidR="00B75B2C">
        <w:rPr>
          <w:rFonts w:ascii="Courier New" w:eastAsia="Times New Roman" w:hAnsi="Courier New" w:cs="Times New Roman"/>
        </w:rPr>
        <w:t>a</w:t>
      </w:r>
      <w:r w:rsidRPr="00CB4E3A">
        <w:rPr>
          <w:rFonts w:ascii="Courier New" w:eastAsia="Times New Roman" w:hAnsi="Courier New" w:cs="Times New Roman"/>
        </w:rPr>
        <w:t xml:space="preserve">) </w:t>
      </w:r>
      <w:r w:rsidR="00202F75">
        <w:rPr>
          <w:rFonts w:ascii="Courier New" w:eastAsia="Times New Roman" w:hAnsi="Courier New" w:cs="Times New Roman"/>
        </w:rPr>
        <w:t>R</w:t>
      </w:r>
      <w:r w:rsidRPr="00CB4E3A">
        <w:rPr>
          <w:rFonts w:ascii="Courier New" w:eastAsia="Times New Roman" w:hAnsi="Courier New" w:cs="Times New Roman"/>
        </w:rPr>
        <w:t>elations among any associated members of the foreign</w:t>
      </w:r>
      <w:r w:rsidR="00794A31" w:rsidRPr="00CB4E3A">
        <w:rPr>
          <w:rFonts w:ascii="Courier New" w:eastAsia="Times New Roman" w:hAnsi="Courier New" w:cs="Times New Roman"/>
        </w:rPr>
        <w:t xml:space="preserve"> </w:t>
      </w:r>
      <w:r w:rsidRPr="00CB4E3A">
        <w:rPr>
          <w:rFonts w:ascii="Courier New" w:eastAsia="Times New Roman" w:hAnsi="Courier New" w:cs="Times New Roman"/>
        </w:rPr>
        <w:t xml:space="preserve">protected series; </w:t>
      </w:r>
    </w:p>
    <w:p w14:paraId="1D9C8362" w14:textId="1A2C94CC" w:rsidR="002617D2" w:rsidRPr="00CB4E3A" w:rsidRDefault="002617D2" w:rsidP="00CB4E3A">
      <w:pPr>
        <w:spacing w:line="360" w:lineRule="auto"/>
        <w:ind w:left="1440"/>
        <w:rPr>
          <w:rFonts w:ascii="Courier New" w:eastAsia="Times New Roman" w:hAnsi="Courier New" w:cs="Times New Roman"/>
        </w:rPr>
      </w:pPr>
      <w:r w:rsidRPr="00CB4E3A">
        <w:rPr>
          <w:rFonts w:ascii="Courier New" w:eastAsia="Times New Roman" w:hAnsi="Courier New" w:cs="Times New Roman"/>
        </w:rPr>
        <w:t>(</w:t>
      </w:r>
      <w:r w:rsidR="00B75B2C">
        <w:rPr>
          <w:rFonts w:ascii="Courier New" w:eastAsia="Times New Roman" w:hAnsi="Courier New" w:cs="Times New Roman"/>
        </w:rPr>
        <w:t>b</w:t>
      </w:r>
      <w:r w:rsidRPr="00CB4E3A">
        <w:rPr>
          <w:rFonts w:ascii="Courier New" w:eastAsia="Times New Roman" w:hAnsi="Courier New" w:cs="Times New Roman"/>
        </w:rPr>
        <w:t xml:space="preserve">) </w:t>
      </w:r>
      <w:r w:rsidR="00202F75">
        <w:rPr>
          <w:rFonts w:ascii="Courier New" w:eastAsia="Times New Roman" w:hAnsi="Courier New" w:cs="Times New Roman"/>
        </w:rPr>
        <w:t>R</w:t>
      </w:r>
      <w:r w:rsidRPr="00CB4E3A">
        <w:rPr>
          <w:rFonts w:ascii="Courier New" w:eastAsia="Times New Roman" w:hAnsi="Courier New" w:cs="Times New Roman"/>
        </w:rPr>
        <w:t xml:space="preserve">elations </w:t>
      </w:r>
      <w:r w:rsidR="00515793" w:rsidRPr="00CB4E3A">
        <w:rPr>
          <w:rFonts w:ascii="Courier New" w:eastAsia="Times New Roman" w:hAnsi="Courier New" w:cs="Times New Roman"/>
        </w:rPr>
        <w:t xml:space="preserve">between </w:t>
      </w:r>
      <w:r w:rsidRPr="00CB4E3A">
        <w:rPr>
          <w:rFonts w:ascii="Courier New" w:eastAsia="Times New Roman" w:hAnsi="Courier New" w:cs="Times New Roman"/>
        </w:rPr>
        <w:t>the foreign protected series and:</w:t>
      </w:r>
    </w:p>
    <w:p w14:paraId="1868FE33" w14:textId="7E917CBE" w:rsidR="002617D2" w:rsidRPr="00CB4E3A" w:rsidRDefault="00B75B2C" w:rsidP="00CB4E3A">
      <w:pPr>
        <w:spacing w:line="360" w:lineRule="auto"/>
        <w:ind w:left="2160"/>
        <w:rPr>
          <w:rFonts w:ascii="Courier New" w:eastAsia="Times New Roman" w:hAnsi="Courier New" w:cs="Times New Roman"/>
        </w:rPr>
      </w:pPr>
      <w:r>
        <w:rPr>
          <w:rFonts w:ascii="Courier New" w:eastAsia="Times New Roman" w:hAnsi="Courier New" w:cs="Times New Roman"/>
        </w:rPr>
        <w:t>1.</w:t>
      </w:r>
      <w:r w:rsidR="002617D2" w:rsidRPr="00CB4E3A">
        <w:rPr>
          <w:rFonts w:ascii="Courier New" w:eastAsia="Times New Roman" w:hAnsi="Courier New" w:cs="Times New Roman"/>
        </w:rPr>
        <w:t xml:space="preserve"> </w:t>
      </w:r>
      <w:r w:rsidR="008D47D2">
        <w:rPr>
          <w:rFonts w:ascii="Courier New" w:eastAsia="Times New Roman" w:hAnsi="Courier New" w:cs="Times New Roman"/>
        </w:rPr>
        <w:t>A</w:t>
      </w:r>
      <w:r w:rsidR="002617D2" w:rsidRPr="00CB4E3A">
        <w:rPr>
          <w:rFonts w:ascii="Courier New" w:eastAsia="Times New Roman" w:hAnsi="Courier New" w:cs="Times New Roman"/>
        </w:rPr>
        <w:t>ny associated member;</w:t>
      </w:r>
    </w:p>
    <w:p w14:paraId="0EECBBD4" w14:textId="12BE77D1" w:rsidR="002617D2" w:rsidRPr="00CB4E3A" w:rsidRDefault="00B75B2C" w:rsidP="00CB4E3A">
      <w:pPr>
        <w:spacing w:line="360" w:lineRule="auto"/>
        <w:ind w:left="2160"/>
        <w:rPr>
          <w:rFonts w:ascii="Courier New" w:eastAsia="Times New Roman" w:hAnsi="Courier New" w:cs="Times New Roman"/>
        </w:rPr>
      </w:pPr>
      <w:r>
        <w:rPr>
          <w:rFonts w:ascii="Courier New" w:eastAsia="Times New Roman" w:hAnsi="Courier New" w:cs="Times New Roman"/>
        </w:rPr>
        <w:t>2.</w:t>
      </w:r>
      <w:r w:rsidR="002617D2" w:rsidRPr="00CB4E3A">
        <w:rPr>
          <w:rFonts w:ascii="Courier New" w:eastAsia="Times New Roman" w:hAnsi="Courier New" w:cs="Times New Roman"/>
        </w:rPr>
        <w:t xml:space="preserve"> </w:t>
      </w:r>
      <w:r w:rsidR="008D47D2">
        <w:rPr>
          <w:rFonts w:ascii="Courier New" w:eastAsia="Times New Roman" w:hAnsi="Courier New" w:cs="Times New Roman"/>
        </w:rPr>
        <w:t>Any</w:t>
      </w:r>
      <w:r w:rsidR="002617D2" w:rsidRPr="00CB4E3A">
        <w:rPr>
          <w:rFonts w:ascii="Courier New" w:eastAsia="Times New Roman" w:hAnsi="Courier New" w:cs="Times New Roman"/>
        </w:rPr>
        <w:t xml:space="preserve"> </w:t>
      </w:r>
      <w:r w:rsidR="00916D3E" w:rsidRPr="00CB4E3A">
        <w:rPr>
          <w:rFonts w:ascii="Courier New" w:eastAsia="Times New Roman" w:hAnsi="Courier New" w:cs="Times New Roman"/>
        </w:rPr>
        <w:t>protected-series manager</w:t>
      </w:r>
      <w:r w:rsidR="002617D2" w:rsidRPr="00CB4E3A">
        <w:rPr>
          <w:rFonts w:ascii="Courier New" w:eastAsia="Times New Roman" w:hAnsi="Courier New" w:cs="Times New Roman"/>
        </w:rPr>
        <w:t>; or</w:t>
      </w:r>
    </w:p>
    <w:p w14:paraId="2AEE6A91" w14:textId="00A4AC24" w:rsidR="003F0774" w:rsidRPr="00CB4E3A" w:rsidRDefault="00B75B2C" w:rsidP="00CB4E3A">
      <w:pPr>
        <w:spacing w:line="360" w:lineRule="auto"/>
        <w:ind w:left="2160"/>
        <w:rPr>
          <w:rFonts w:ascii="Courier New" w:eastAsia="Times New Roman" w:hAnsi="Courier New" w:cs="Times New Roman"/>
        </w:rPr>
      </w:pPr>
      <w:r>
        <w:rPr>
          <w:rFonts w:ascii="Courier New" w:eastAsia="Times New Roman" w:hAnsi="Courier New" w:cs="Times New Roman"/>
        </w:rPr>
        <w:t>3.</w:t>
      </w:r>
      <w:r w:rsidR="008D47D2">
        <w:rPr>
          <w:rFonts w:ascii="Courier New" w:eastAsia="Times New Roman" w:hAnsi="Courier New" w:cs="Times New Roman"/>
        </w:rPr>
        <w:t xml:space="preserve"> A</w:t>
      </w:r>
      <w:r w:rsidR="002617D2" w:rsidRPr="00CB4E3A">
        <w:rPr>
          <w:rFonts w:ascii="Courier New" w:eastAsia="Times New Roman" w:hAnsi="Courier New" w:cs="Times New Roman"/>
        </w:rPr>
        <w:t xml:space="preserve">ny </w:t>
      </w:r>
      <w:r w:rsidR="00916D3E" w:rsidRPr="00CB4E3A">
        <w:rPr>
          <w:rFonts w:ascii="Courier New" w:eastAsia="Times New Roman" w:hAnsi="Courier New" w:cs="Times New Roman"/>
        </w:rPr>
        <w:t>protected-series transferee</w:t>
      </w:r>
      <w:r w:rsidR="003F0774" w:rsidRPr="00CB4E3A">
        <w:rPr>
          <w:rFonts w:ascii="Courier New" w:eastAsia="Times New Roman" w:hAnsi="Courier New" w:cs="Times New Roman"/>
        </w:rPr>
        <w:t>;</w:t>
      </w:r>
    </w:p>
    <w:p w14:paraId="177AF925" w14:textId="4CE8107B" w:rsidR="002617D2" w:rsidRPr="00CB4E3A" w:rsidRDefault="002617D2" w:rsidP="00CB4E3A">
      <w:pPr>
        <w:spacing w:line="360" w:lineRule="auto"/>
        <w:ind w:left="1440"/>
        <w:rPr>
          <w:rFonts w:ascii="Courier New" w:eastAsia="Times New Roman" w:hAnsi="Courier New" w:cs="Times New Roman"/>
        </w:rPr>
      </w:pPr>
      <w:r w:rsidRPr="00CB4E3A">
        <w:rPr>
          <w:rFonts w:ascii="Courier New" w:eastAsia="Times New Roman" w:hAnsi="Courier New" w:cs="Times New Roman"/>
        </w:rPr>
        <w:t>(</w:t>
      </w:r>
      <w:r w:rsidR="00B75B2C">
        <w:rPr>
          <w:rFonts w:ascii="Courier New" w:eastAsia="Times New Roman" w:hAnsi="Courier New" w:cs="Times New Roman"/>
        </w:rPr>
        <w:t>c</w:t>
      </w:r>
      <w:r w:rsidRPr="00CB4E3A">
        <w:rPr>
          <w:rFonts w:ascii="Courier New" w:eastAsia="Times New Roman" w:hAnsi="Courier New" w:cs="Times New Roman"/>
        </w:rPr>
        <w:t xml:space="preserve">) </w:t>
      </w:r>
      <w:r w:rsidR="008D47D2">
        <w:rPr>
          <w:rFonts w:ascii="Courier New" w:eastAsia="Times New Roman" w:hAnsi="Courier New" w:cs="Times New Roman"/>
        </w:rPr>
        <w:t>R</w:t>
      </w:r>
      <w:r w:rsidRPr="00CB4E3A">
        <w:rPr>
          <w:rFonts w:ascii="Courier New" w:eastAsia="Times New Roman" w:hAnsi="Courier New" w:cs="Times New Roman"/>
        </w:rPr>
        <w:t>elations between any associated member and:</w:t>
      </w:r>
    </w:p>
    <w:p w14:paraId="63B4CA52" w14:textId="31DAACD5" w:rsidR="002617D2" w:rsidRPr="00CB4E3A" w:rsidRDefault="00B75B2C" w:rsidP="00CB4E3A">
      <w:pPr>
        <w:spacing w:line="360" w:lineRule="auto"/>
        <w:ind w:left="2160"/>
        <w:rPr>
          <w:rFonts w:ascii="Courier New" w:eastAsia="Times New Roman" w:hAnsi="Courier New" w:cs="Times New Roman"/>
        </w:rPr>
      </w:pPr>
      <w:r>
        <w:rPr>
          <w:rFonts w:ascii="Courier New" w:eastAsia="Times New Roman" w:hAnsi="Courier New" w:cs="Times New Roman"/>
        </w:rPr>
        <w:t>1.</w:t>
      </w:r>
      <w:r w:rsidR="002617D2" w:rsidRPr="00CB4E3A">
        <w:rPr>
          <w:rFonts w:ascii="Courier New" w:eastAsia="Times New Roman" w:hAnsi="Courier New" w:cs="Times New Roman"/>
        </w:rPr>
        <w:t xml:space="preserve"> </w:t>
      </w:r>
      <w:r w:rsidR="008D47D2">
        <w:rPr>
          <w:rFonts w:ascii="Courier New" w:eastAsia="Times New Roman" w:hAnsi="Courier New" w:cs="Times New Roman"/>
        </w:rPr>
        <w:t>Any</w:t>
      </w:r>
      <w:r w:rsidR="002617D2" w:rsidRPr="00CB4E3A">
        <w:rPr>
          <w:rFonts w:ascii="Courier New" w:eastAsia="Times New Roman" w:hAnsi="Courier New" w:cs="Times New Roman"/>
        </w:rPr>
        <w:t xml:space="preserve"> </w:t>
      </w:r>
      <w:r w:rsidR="00916D3E" w:rsidRPr="00CB4E3A">
        <w:rPr>
          <w:rFonts w:ascii="Courier New" w:eastAsia="Times New Roman" w:hAnsi="Courier New" w:cs="Times New Roman"/>
        </w:rPr>
        <w:t>protected-series manager</w:t>
      </w:r>
      <w:r w:rsidR="002617D2" w:rsidRPr="00CB4E3A">
        <w:rPr>
          <w:rFonts w:ascii="Courier New" w:eastAsia="Times New Roman" w:hAnsi="Courier New" w:cs="Times New Roman"/>
        </w:rPr>
        <w:t>:</w:t>
      </w:r>
    </w:p>
    <w:p w14:paraId="29C28960" w14:textId="4B4E4BA8" w:rsidR="002617D2" w:rsidRPr="00CB4E3A" w:rsidRDefault="00B75B2C" w:rsidP="00CB4E3A">
      <w:pPr>
        <w:spacing w:line="360" w:lineRule="auto"/>
        <w:ind w:left="2160"/>
        <w:rPr>
          <w:rFonts w:ascii="Courier New" w:eastAsia="Times New Roman" w:hAnsi="Courier New" w:cs="Times New Roman"/>
        </w:rPr>
      </w:pPr>
      <w:r>
        <w:rPr>
          <w:rFonts w:ascii="Courier New" w:eastAsia="Times New Roman" w:hAnsi="Courier New" w:cs="Times New Roman"/>
        </w:rPr>
        <w:t>2.</w:t>
      </w:r>
      <w:r w:rsidR="002617D2" w:rsidRPr="00CB4E3A">
        <w:rPr>
          <w:rFonts w:ascii="Courier New" w:eastAsia="Times New Roman" w:hAnsi="Courier New" w:cs="Times New Roman"/>
        </w:rPr>
        <w:t xml:space="preserve"> </w:t>
      </w:r>
      <w:r w:rsidR="008D47D2">
        <w:rPr>
          <w:rFonts w:ascii="Courier New" w:eastAsia="Times New Roman" w:hAnsi="Courier New" w:cs="Times New Roman"/>
        </w:rPr>
        <w:t>A</w:t>
      </w:r>
      <w:r w:rsidR="002617D2" w:rsidRPr="00CB4E3A">
        <w:rPr>
          <w:rFonts w:ascii="Courier New" w:eastAsia="Times New Roman" w:hAnsi="Courier New" w:cs="Times New Roman"/>
        </w:rPr>
        <w:t xml:space="preserve">ny </w:t>
      </w:r>
      <w:r w:rsidR="00916D3E" w:rsidRPr="00CB4E3A">
        <w:rPr>
          <w:rFonts w:ascii="Courier New" w:eastAsia="Times New Roman" w:hAnsi="Courier New" w:cs="Times New Roman"/>
        </w:rPr>
        <w:t>protected-series transferee</w:t>
      </w:r>
      <w:r w:rsidR="002617D2" w:rsidRPr="00CB4E3A">
        <w:rPr>
          <w:rFonts w:ascii="Courier New" w:eastAsia="Times New Roman" w:hAnsi="Courier New" w:cs="Times New Roman"/>
        </w:rPr>
        <w:t xml:space="preserve">; </w:t>
      </w:r>
    </w:p>
    <w:p w14:paraId="271CFCB2" w14:textId="7D3C885D" w:rsidR="002617D2" w:rsidRPr="00CB4E3A" w:rsidRDefault="002617D2" w:rsidP="00CB4E3A">
      <w:pPr>
        <w:spacing w:line="360" w:lineRule="auto"/>
        <w:ind w:left="1440"/>
        <w:rPr>
          <w:rFonts w:ascii="Courier New" w:eastAsia="Times New Roman" w:hAnsi="Courier New" w:cs="Times New Roman"/>
        </w:rPr>
      </w:pPr>
      <w:r w:rsidRPr="00CB4E3A">
        <w:rPr>
          <w:rFonts w:ascii="Courier New" w:eastAsia="Times New Roman" w:hAnsi="Courier New" w:cs="Times New Roman"/>
        </w:rPr>
        <w:t>(</w:t>
      </w:r>
      <w:r w:rsidR="00B75B2C">
        <w:rPr>
          <w:rFonts w:ascii="Courier New" w:eastAsia="Times New Roman" w:hAnsi="Courier New" w:cs="Times New Roman"/>
        </w:rPr>
        <w:t>d</w:t>
      </w:r>
      <w:r w:rsidRPr="00CB4E3A">
        <w:rPr>
          <w:rFonts w:ascii="Courier New" w:eastAsia="Times New Roman" w:hAnsi="Courier New" w:cs="Times New Roman"/>
        </w:rPr>
        <w:t xml:space="preserve">) </w:t>
      </w:r>
      <w:r w:rsidR="008D47D2">
        <w:rPr>
          <w:rFonts w:ascii="Courier New" w:eastAsia="Times New Roman" w:hAnsi="Courier New" w:cs="Times New Roman"/>
        </w:rPr>
        <w:t>T</w:t>
      </w:r>
      <w:r w:rsidRPr="00CB4E3A">
        <w:rPr>
          <w:rFonts w:ascii="Courier New" w:eastAsia="Times New Roman" w:hAnsi="Courier New" w:cs="Times New Roman"/>
        </w:rPr>
        <w:t xml:space="preserve">he rights and duties of a </w:t>
      </w:r>
      <w:r w:rsidR="00916D3E" w:rsidRPr="00CB4E3A">
        <w:rPr>
          <w:rFonts w:ascii="Courier New" w:eastAsia="Times New Roman" w:hAnsi="Courier New" w:cs="Times New Roman"/>
        </w:rPr>
        <w:t>protected-series manager</w:t>
      </w:r>
      <w:r w:rsidRPr="00CB4E3A">
        <w:rPr>
          <w:rFonts w:ascii="Courier New" w:eastAsia="Times New Roman" w:hAnsi="Courier New" w:cs="Times New Roman"/>
        </w:rPr>
        <w:t>;</w:t>
      </w:r>
    </w:p>
    <w:p w14:paraId="1E1703D2" w14:textId="4275CFE8" w:rsidR="002617D2" w:rsidRPr="00CB4E3A" w:rsidRDefault="003F0774"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002617D2" w:rsidRPr="00CB4E3A">
        <w:rPr>
          <w:rFonts w:ascii="Courier New" w:eastAsia="Times New Roman" w:hAnsi="Courier New" w:cs="Times New Roman"/>
        </w:rPr>
        <w:t>(</w:t>
      </w:r>
      <w:r w:rsidR="00B75B2C">
        <w:rPr>
          <w:rFonts w:ascii="Courier New" w:eastAsia="Times New Roman" w:hAnsi="Courier New" w:cs="Times New Roman"/>
        </w:rPr>
        <w:t>e</w:t>
      </w:r>
      <w:r w:rsidR="002617D2" w:rsidRPr="00CB4E3A">
        <w:rPr>
          <w:rFonts w:ascii="Courier New" w:eastAsia="Times New Roman" w:hAnsi="Courier New" w:cs="Times New Roman"/>
        </w:rPr>
        <w:t xml:space="preserve">) </w:t>
      </w:r>
      <w:r w:rsidR="008D47D2">
        <w:rPr>
          <w:rFonts w:ascii="Courier New" w:eastAsia="Times New Roman" w:hAnsi="Courier New" w:cs="Times New Roman"/>
        </w:rPr>
        <w:t>G</w:t>
      </w:r>
      <w:r w:rsidR="002617D2" w:rsidRPr="00CB4E3A">
        <w:rPr>
          <w:rFonts w:ascii="Courier New" w:eastAsia="Times New Roman" w:hAnsi="Courier New" w:cs="Times New Roman"/>
        </w:rPr>
        <w:t>overnance decisions affecting the activities and affairs of the foreign protected series and the conduct of those activities and affairs; and</w:t>
      </w:r>
    </w:p>
    <w:p w14:paraId="73FA49E1" w14:textId="208C0051" w:rsidR="003B7181" w:rsidRPr="00CB4E3A" w:rsidRDefault="003F0774"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002617D2" w:rsidRPr="00CB4E3A">
        <w:rPr>
          <w:rFonts w:ascii="Courier New" w:eastAsia="Times New Roman" w:hAnsi="Courier New" w:cs="Times New Roman"/>
        </w:rPr>
        <w:t>(</w:t>
      </w:r>
      <w:r w:rsidR="00B75B2C">
        <w:rPr>
          <w:rFonts w:ascii="Courier New" w:eastAsia="Times New Roman" w:hAnsi="Courier New" w:cs="Times New Roman"/>
        </w:rPr>
        <w:t>f</w:t>
      </w:r>
      <w:r w:rsidR="002617D2" w:rsidRPr="00CB4E3A">
        <w:rPr>
          <w:rFonts w:ascii="Courier New" w:eastAsia="Times New Roman" w:hAnsi="Courier New" w:cs="Times New Roman"/>
        </w:rPr>
        <w:t xml:space="preserve">) </w:t>
      </w:r>
      <w:r w:rsidR="008D47D2">
        <w:rPr>
          <w:rFonts w:ascii="Courier New" w:eastAsia="Times New Roman" w:hAnsi="Courier New" w:cs="Times New Roman"/>
        </w:rPr>
        <w:t>P</w:t>
      </w:r>
      <w:r w:rsidR="002617D2" w:rsidRPr="00CB4E3A">
        <w:rPr>
          <w:rFonts w:ascii="Courier New" w:eastAsia="Times New Roman" w:hAnsi="Courier New" w:cs="Times New Roman"/>
        </w:rPr>
        <w:t xml:space="preserve">rocedures and conditions for becoming an associated member or </w:t>
      </w:r>
      <w:r w:rsidR="00916D3E" w:rsidRPr="00CB4E3A">
        <w:rPr>
          <w:rFonts w:ascii="Courier New" w:eastAsia="Times New Roman" w:hAnsi="Courier New" w:cs="Times New Roman"/>
        </w:rPr>
        <w:t>protected-series transferee</w:t>
      </w:r>
      <w:r w:rsidR="003B7181" w:rsidRPr="00CB4E3A">
        <w:rPr>
          <w:rFonts w:ascii="Courier New" w:hAnsi="Courier New" w:cs="Times New Roman"/>
        </w:rPr>
        <w:t>;</w:t>
      </w:r>
    </w:p>
    <w:p w14:paraId="27EC6D22" w14:textId="77777777" w:rsidR="005C5511" w:rsidRDefault="003B7181" w:rsidP="00CB4E3A">
      <w:pPr>
        <w:spacing w:line="360" w:lineRule="auto"/>
        <w:rPr>
          <w:rFonts w:ascii="Courier New" w:hAnsi="Courier New" w:cs="Times New Roman"/>
        </w:rPr>
      </w:pPr>
      <w:r w:rsidRPr="00CB4E3A">
        <w:rPr>
          <w:rFonts w:ascii="Courier New" w:hAnsi="Courier New" w:cs="Times New Roman"/>
        </w:rPr>
        <w:tab/>
      </w:r>
    </w:p>
    <w:p w14:paraId="63F13E96" w14:textId="1018F144" w:rsidR="003B7181" w:rsidRPr="00CB4E3A" w:rsidRDefault="003B7181" w:rsidP="005C5511">
      <w:pPr>
        <w:spacing w:line="360" w:lineRule="auto"/>
        <w:ind w:firstLine="720"/>
        <w:rPr>
          <w:rFonts w:ascii="Courier New" w:hAnsi="Courier New" w:cs="Times New Roman"/>
        </w:rPr>
      </w:pPr>
      <w:r w:rsidRPr="00CB4E3A">
        <w:rPr>
          <w:rFonts w:ascii="Courier New" w:hAnsi="Courier New" w:cs="Times New Roman"/>
        </w:rPr>
        <w:t xml:space="preserve">(2) </w:t>
      </w:r>
      <w:r w:rsidR="008D47D2">
        <w:rPr>
          <w:rFonts w:ascii="Courier New" w:hAnsi="Courier New" w:cs="Times New Roman"/>
        </w:rPr>
        <w:t>R</w:t>
      </w:r>
      <w:r w:rsidRPr="00CB4E3A">
        <w:rPr>
          <w:rFonts w:ascii="Courier New" w:hAnsi="Courier New" w:cs="Times New Roman"/>
        </w:rPr>
        <w:t xml:space="preserve">elations between the </w:t>
      </w:r>
      <w:r w:rsidR="008579FB" w:rsidRPr="00CB4E3A">
        <w:rPr>
          <w:rFonts w:ascii="Courier New" w:hAnsi="Courier New" w:cs="Times New Roman"/>
        </w:rPr>
        <w:t>foreign</w:t>
      </w:r>
      <w:r w:rsidR="00127520" w:rsidRPr="00CB4E3A">
        <w:rPr>
          <w:rFonts w:ascii="Courier New" w:hAnsi="Courier New" w:cs="Times New Roman"/>
        </w:rPr>
        <w:t xml:space="preserve"> </w:t>
      </w:r>
      <w:r w:rsidRPr="00CB4E3A">
        <w:rPr>
          <w:rFonts w:ascii="Courier New" w:hAnsi="Courier New" w:cs="Times New Roman"/>
        </w:rPr>
        <w:t>protected series and:</w:t>
      </w:r>
    </w:p>
    <w:p w14:paraId="38FAF874" w14:textId="519983BC" w:rsidR="003B7181" w:rsidRPr="00CB4E3A" w:rsidRDefault="008579FB"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003B7181" w:rsidRPr="00CB4E3A">
        <w:rPr>
          <w:rFonts w:ascii="Courier New" w:hAnsi="Courier New" w:cs="Times New Roman"/>
        </w:rPr>
        <w:t>(</w:t>
      </w:r>
      <w:r w:rsidR="00B75B2C">
        <w:rPr>
          <w:rFonts w:ascii="Courier New" w:hAnsi="Courier New" w:cs="Times New Roman"/>
        </w:rPr>
        <w:t>a</w:t>
      </w:r>
      <w:r w:rsidR="003B7181" w:rsidRPr="00CB4E3A">
        <w:rPr>
          <w:rFonts w:ascii="Courier New" w:hAnsi="Courier New" w:cs="Times New Roman"/>
        </w:rPr>
        <w:t xml:space="preserve">) </w:t>
      </w:r>
      <w:r w:rsidR="008D47D2">
        <w:rPr>
          <w:rFonts w:ascii="Courier New" w:hAnsi="Courier New" w:cs="Times New Roman"/>
        </w:rPr>
        <w:t>T</w:t>
      </w:r>
      <w:r w:rsidR="003B7181" w:rsidRPr="00CB4E3A">
        <w:rPr>
          <w:rFonts w:ascii="Courier New" w:hAnsi="Courier New" w:cs="Times New Roman"/>
        </w:rPr>
        <w:t xml:space="preserve">he </w:t>
      </w:r>
      <w:r w:rsidR="008D47D2">
        <w:rPr>
          <w:rFonts w:ascii="Courier New" w:hAnsi="Courier New" w:cs="Times New Roman"/>
        </w:rPr>
        <w:t xml:space="preserve">foreign series limited liability </w:t>
      </w:r>
      <w:r w:rsidR="003B7181" w:rsidRPr="00CB4E3A">
        <w:rPr>
          <w:rFonts w:ascii="Courier New" w:hAnsi="Courier New" w:cs="Times New Roman"/>
        </w:rPr>
        <w:t>company;</w:t>
      </w:r>
    </w:p>
    <w:p w14:paraId="0F1A4C91" w14:textId="1E90BD4D" w:rsidR="003B7181" w:rsidRPr="00CB4E3A" w:rsidRDefault="008579FB"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003B7181" w:rsidRPr="00CB4E3A">
        <w:rPr>
          <w:rFonts w:ascii="Courier New" w:hAnsi="Courier New" w:cs="Times New Roman"/>
        </w:rPr>
        <w:t>(</w:t>
      </w:r>
      <w:r w:rsidR="00B75B2C">
        <w:rPr>
          <w:rFonts w:ascii="Courier New" w:hAnsi="Courier New" w:cs="Times New Roman"/>
        </w:rPr>
        <w:t>b</w:t>
      </w:r>
      <w:r w:rsidR="003B7181" w:rsidRPr="00CB4E3A">
        <w:rPr>
          <w:rFonts w:ascii="Courier New" w:hAnsi="Courier New" w:cs="Times New Roman"/>
        </w:rPr>
        <w:t xml:space="preserve">) </w:t>
      </w:r>
      <w:r w:rsidR="008D47D2">
        <w:rPr>
          <w:rFonts w:ascii="Courier New" w:hAnsi="Courier New" w:cs="Times New Roman"/>
        </w:rPr>
        <w:t>A</w:t>
      </w:r>
      <w:r w:rsidR="003B7181" w:rsidRPr="00CB4E3A">
        <w:rPr>
          <w:rFonts w:ascii="Courier New" w:hAnsi="Courier New" w:cs="Times New Roman"/>
        </w:rPr>
        <w:t xml:space="preserve">nother </w:t>
      </w:r>
      <w:r w:rsidRPr="00CB4E3A">
        <w:rPr>
          <w:rFonts w:ascii="Courier New" w:hAnsi="Courier New" w:cs="Times New Roman"/>
        </w:rPr>
        <w:t xml:space="preserve">foreign </w:t>
      </w:r>
      <w:r w:rsidR="003B7181" w:rsidRPr="00CB4E3A">
        <w:rPr>
          <w:rFonts w:ascii="Courier New" w:hAnsi="Courier New" w:cs="Times New Roman"/>
        </w:rPr>
        <w:t xml:space="preserve">protected series of the company; </w:t>
      </w:r>
    </w:p>
    <w:p w14:paraId="7EF802A8" w14:textId="06494B0F" w:rsidR="003B7181" w:rsidRPr="00CB4E3A" w:rsidRDefault="003B718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B75B2C">
        <w:rPr>
          <w:rFonts w:ascii="Courier New" w:hAnsi="Courier New" w:cs="Times New Roman"/>
        </w:rPr>
        <w:t>c</w:t>
      </w:r>
      <w:r w:rsidRPr="00CB4E3A">
        <w:rPr>
          <w:rFonts w:ascii="Courier New" w:hAnsi="Courier New" w:cs="Times New Roman"/>
        </w:rPr>
        <w:t xml:space="preserve">) </w:t>
      </w:r>
      <w:r w:rsidR="008D47D2">
        <w:rPr>
          <w:rFonts w:ascii="Courier New" w:hAnsi="Courier New" w:cs="Times New Roman"/>
        </w:rPr>
        <w:t>A</w:t>
      </w:r>
      <w:r w:rsidRPr="00CB4E3A">
        <w:rPr>
          <w:rFonts w:ascii="Courier New" w:hAnsi="Courier New" w:cs="Times New Roman"/>
        </w:rPr>
        <w:t xml:space="preserve"> member of the company which is not an associated member of the </w:t>
      </w:r>
      <w:r w:rsidR="008579FB" w:rsidRPr="00CB4E3A">
        <w:rPr>
          <w:rFonts w:ascii="Courier New" w:hAnsi="Courier New" w:cs="Times New Roman"/>
        </w:rPr>
        <w:t xml:space="preserve">foreign </w:t>
      </w:r>
      <w:r w:rsidRPr="00CB4E3A">
        <w:rPr>
          <w:rFonts w:ascii="Courier New" w:hAnsi="Courier New" w:cs="Times New Roman"/>
        </w:rPr>
        <w:t xml:space="preserve">protected series; </w:t>
      </w:r>
    </w:p>
    <w:p w14:paraId="0B8AD8C7" w14:textId="4A5AEABF" w:rsidR="002A4C07" w:rsidRPr="00CB4E3A" w:rsidRDefault="003B718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B75B2C">
        <w:rPr>
          <w:rFonts w:ascii="Courier New" w:hAnsi="Courier New" w:cs="Times New Roman"/>
        </w:rPr>
        <w:t>d</w:t>
      </w:r>
      <w:r w:rsidRPr="00CB4E3A">
        <w:rPr>
          <w:rFonts w:ascii="Courier New" w:hAnsi="Courier New" w:cs="Times New Roman"/>
        </w:rPr>
        <w:t xml:space="preserve">) </w:t>
      </w:r>
      <w:r w:rsidR="008D47D2">
        <w:rPr>
          <w:rFonts w:ascii="Courier New" w:hAnsi="Courier New" w:cs="Times New Roman"/>
        </w:rPr>
        <w:t>A</w:t>
      </w:r>
      <w:r w:rsidR="002A4C07" w:rsidRPr="00CB4E3A">
        <w:rPr>
          <w:rFonts w:ascii="Courier New" w:hAnsi="Courier New" w:cs="Times New Roman"/>
        </w:rPr>
        <w:t xml:space="preserve"> foreign protected-series manager that is not a protected-series manager of the protected series;</w:t>
      </w:r>
    </w:p>
    <w:p w14:paraId="68AAF394" w14:textId="2B1097BB" w:rsidR="003B7181" w:rsidRPr="00CB4E3A" w:rsidRDefault="002A4C07" w:rsidP="00CB4E3A">
      <w:pPr>
        <w:spacing w:line="360" w:lineRule="auto"/>
        <w:ind w:firstLine="1440"/>
        <w:rPr>
          <w:rFonts w:ascii="Courier New" w:hAnsi="Courier New" w:cs="Times New Roman"/>
        </w:rPr>
      </w:pPr>
      <w:r w:rsidRPr="00CB4E3A">
        <w:rPr>
          <w:rFonts w:ascii="Courier New" w:hAnsi="Courier New" w:cs="Times New Roman"/>
        </w:rPr>
        <w:lastRenderedPageBreak/>
        <w:t>(</w:t>
      </w:r>
      <w:r w:rsidR="00B75B2C">
        <w:rPr>
          <w:rFonts w:ascii="Courier New" w:hAnsi="Courier New" w:cs="Times New Roman"/>
        </w:rPr>
        <w:t>e</w:t>
      </w:r>
      <w:r w:rsidRPr="00CB4E3A">
        <w:rPr>
          <w:rFonts w:ascii="Courier New" w:hAnsi="Courier New" w:cs="Times New Roman"/>
        </w:rPr>
        <w:t xml:space="preserve">) </w:t>
      </w:r>
      <w:r w:rsidR="008D47D2">
        <w:rPr>
          <w:rFonts w:ascii="Courier New" w:hAnsi="Courier New" w:cs="Times New Roman"/>
        </w:rPr>
        <w:t>A</w:t>
      </w:r>
      <w:r w:rsidR="003B7181" w:rsidRPr="00CB4E3A">
        <w:rPr>
          <w:rFonts w:ascii="Courier New" w:hAnsi="Courier New" w:cs="Times New Roman"/>
        </w:rPr>
        <w:t xml:space="preserve"> </w:t>
      </w:r>
      <w:r w:rsidR="001D1E31" w:rsidRPr="00CB4E3A">
        <w:rPr>
          <w:rFonts w:ascii="Courier New" w:hAnsi="Courier New" w:cs="Times New Roman"/>
        </w:rPr>
        <w:t xml:space="preserve">foreign </w:t>
      </w:r>
      <w:r w:rsidR="00916D3E" w:rsidRPr="00CB4E3A">
        <w:rPr>
          <w:rFonts w:ascii="Courier New" w:hAnsi="Courier New" w:cs="Times New Roman"/>
        </w:rPr>
        <w:t>protected-series transferee</w:t>
      </w:r>
      <w:r w:rsidR="003B7181" w:rsidRPr="00CB4E3A">
        <w:rPr>
          <w:rFonts w:ascii="Courier New" w:hAnsi="Courier New" w:cs="Times New Roman"/>
        </w:rPr>
        <w:t xml:space="preserve"> </w:t>
      </w:r>
      <w:r w:rsidR="00643A82" w:rsidRPr="00CB4E3A">
        <w:rPr>
          <w:rFonts w:ascii="Courier New" w:hAnsi="Courier New" w:cs="Times New Roman"/>
        </w:rPr>
        <w:t xml:space="preserve">that is not a </w:t>
      </w:r>
      <w:r w:rsidR="00A61C04" w:rsidRPr="00CB4E3A">
        <w:rPr>
          <w:rFonts w:ascii="Courier New" w:hAnsi="Courier New" w:cs="Times New Roman"/>
        </w:rPr>
        <w:t xml:space="preserve">foreign </w:t>
      </w:r>
      <w:r w:rsidR="00643A82" w:rsidRPr="00CB4E3A">
        <w:rPr>
          <w:rFonts w:ascii="Courier New" w:hAnsi="Courier New" w:cs="Times New Roman"/>
        </w:rPr>
        <w:t>protected-series transferee of the protected series</w:t>
      </w:r>
      <w:r w:rsidR="00A61C04" w:rsidRPr="00CB4E3A">
        <w:rPr>
          <w:rFonts w:ascii="Courier New" w:hAnsi="Courier New" w:cs="Times New Roman"/>
        </w:rPr>
        <w:t>; and</w:t>
      </w:r>
    </w:p>
    <w:p w14:paraId="014F51D5" w14:textId="573124BE" w:rsidR="00BC60DE" w:rsidRPr="00CB4E3A" w:rsidRDefault="003B718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035954">
        <w:rPr>
          <w:rFonts w:ascii="Courier New" w:hAnsi="Courier New" w:cs="Times New Roman"/>
        </w:rPr>
        <w:t>f</w:t>
      </w:r>
      <w:r w:rsidRPr="00CB4E3A">
        <w:rPr>
          <w:rFonts w:ascii="Courier New" w:hAnsi="Courier New" w:cs="Times New Roman"/>
        </w:rPr>
        <w:t xml:space="preserve">) </w:t>
      </w:r>
      <w:r w:rsidR="008D47D2">
        <w:rPr>
          <w:rFonts w:ascii="Courier New" w:hAnsi="Courier New" w:cs="Times New Roman"/>
        </w:rPr>
        <w:t>A</w:t>
      </w:r>
      <w:r w:rsidRPr="00CB4E3A">
        <w:rPr>
          <w:rFonts w:ascii="Courier New" w:hAnsi="Courier New" w:cs="Times New Roman"/>
        </w:rPr>
        <w:t xml:space="preserve"> transferee of a transfera</w:t>
      </w:r>
      <w:r w:rsidR="00BC60DE" w:rsidRPr="00CB4E3A">
        <w:rPr>
          <w:rFonts w:ascii="Courier New" w:hAnsi="Courier New" w:cs="Times New Roman"/>
        </w:rPr>
        <w:t xml:space="preserve">ble interest of the </w:t>
      </w:r>
      <w:r w:rsidR="008D47D2">
        <w:rPr>
          <w:rFonts w:ascii="Courier New" w:hAnsi="Courier New" w:cs="Times New Roman"/>
        </w:rPr>
        <w:t xml:space="preserve">foreign series limited liability </w:t>
      </w:r>
      <w:r w:rsidR="00BC60DE" w:rsidRPr="00CB4E3A">
        <w:rPr>
          <w:rFonts w:ascii="Courier New" w:hAnsi="Courier New" w:cs="Times New Roman"/>
        </w:rPr>
        <w:t xml:space="preserve">company; </w:t>
      </w:r>
    </w:p>
    <w:p w14:paraId="7FCAB19F" w14:textId="77777777" w:rsidR="005C5511" w:rsidRDefault="00BC60DE" w:rsidP="00CB4E3A">
      <w:pPr>
        <w:spacing w:line="360" w:lineRule="auto"/>
        <w:rPr>
          <w:rFonts w:ascii="Courier New" w:hAnsi="Courier New" w:cs="Times New Roman"/>
        </w:rPr>
      </w:pPr>
      <w:r w:rsidRPr="00CB4E3A">
        <w:rPr>
          <w:rFonts w:ascii="Courier New" w:hAnsi="Courier New" w:cs="Times New Roman"/>
        </w:rPr>
        <w:tab/>
      </w:r>
    </w:p>
    <w:p w14:paraId="5B02FC6B" w14:textId="7F15BB98" w:rsidR="003B7181" w:rsidRPr="00CB4E3A" w:rsidRDefault="003B7181" w:rsidP="005C5511">
      <w:pPr>
        <w:spacing w:line="360" w:lineRule="auto"/>
        <w:ind w:firstLine="720"/>
        <w:rPr>
          <w:rFonts w:ascii="Courier New" w:hAnsi="Courier New" w:cs="Times New Roman"/>
        </w:rPr>
      </w:pPr>
      <w:r w:rsidRPr="00CB4E3A">
        <w:rPr>
          <w:rFonts w:ascii="Courier New" w:hAnsi="Courier New" w:cs="Times New Roman"/>
        </w:rPr>
        <w:t xml:space="preserve">(3) </w:t>
      </w:r>
      <w:r w:rsidR="006A154A">
        <w:rPr>
          <w:rFonts w:ascii="Courier New" w:hAnsi="Courier New" w:cs="Times New Roman"/>
        </w:rPr>
        <w:t>E</w:t>
      </w:r>
      <w:r w:rsidR="00225949" w:rsidRPr="00CB4E3A">
        <w:rPr>
          <w:rFonts w:ascii="Courier New" w:hAnsi="Courier New" w:cs="Times New Roman"/>
        </w:rPr>
        <w:t xml:space="preserve">xcept as otherwise provided in </w:t>
      </w:r>
      <w:r w:rsidR="008A07F9">
        <w:rPr>
          <w:rFonts w:ascii="Courier New" w:eastAsia="Times New Roman" w:hAnsi="Courier New" w:cs="Times New Roman"/>
        </w:rPr>
        <w:t>ss. 605.12</w:t>
      </w:r>
      <w:r w:rsidR="0085214C" w:rsidRPr="00CB4E3A">
        <w:rPr>
          <w:rFonts w:ascii="Courier New" w:hAnsi="Courier New" w:cs="Times New Roman"/>
        </w:rPr>
        <w:t xml:space="preserve">402 and </w:t>
      </w:r>
      <w:r w:rsidR="008A07F9">
        <w:rPr>
          <w:rFonts w:ascii="Courier New" w:eastAsia="Times New Roman" w:hAnsi="Courier New" w:cs="Times New Roman"/>
        </w:rPr>
        <w:t>605.12</w:t>
      </w:r>
      <w:r w:rsidR="0085214C" w:rsidRPr="00CB4E3A">
        <w:rPr>
          <w:rFonts w:ascii="Courier New" w:hAnsi="Courier New" w:cs="Times New Roman"/>
        </w:rPr>
        <w:t>404</w:t>
      </w:r>
      <w:r w:rsidR="00225949" w:rsidRPr="00CB4E3A">
        <w:rPr>
          <w:rFonts w:ascii="Courier New" w:hAnsi="Courier New" w:cs="Times New Roman"/>
        </w:rPr>
        <w:t xml:space="preserve">, </w:t>
      </w:r>
      <w:r w:rsidRPr="00CB4E3A">
        <w:rPr>
          <w:rFonts w:ascii="Courier New" w:hAnsi="Courier New" w:cs="Times New Roman"/>
        </w:rPr>
        <w:t xml:space="preserve">the liability of a person for a debt, obligation, or other liability of a foreign protected series of a foreign series limited liability company if the debt, obligation, or liability is asserted solely by reason of the person being or acting as: </w:t>
      </w:r>
    </w:p>
    <w:p w14:paraId="1C9A7CE0" w14:textId="7D91F070" w:rsidR="003B7181" w:rsidRPr="00CB4E3A" w:rsidRDefault="003B718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035954">
        <w:rPr>
          <w:rFonts w:ascii="Courier New" w:hAnsi="Courier New" w:cs="Times New Roman"/>
        </w:rPr>
        <w:t>a</w:t>
      </w:r>
      <w:r w:rsidRPr="00CB4E3A">
        <w:rPr>
          <w:rFonts w:ascii="Courier New" w:hAnsi="Courier New" w:cs="Times New Roman"/>
        </w:rPr>
        <w:t xml:space="preserve">) </w:t>
      </w:r>
      <w:r w:rsidR="006A154A">
        <w:rPr>
          <w:rFonts w:ascii="Courier New" w:hAnsi="Courier New" w:cs="Times New Roman"/>
        </w:rPr>
        <w:t>A</w:t>
      </w:r>
      <w:r w:rsidRPr="00CB4E3A">
        <w:rPr>
          <w:rFonts w:ascii="Courier New" w:hAnsi="Courier New" w:cs="Times New Roman"/>
        </w:rPr>
        <w:t xml:space="preserve">n associated member, </w:t>
      </w:r>
      <w:r w:rsidR="00916D3E" w:rsidRPr="00CB4E3A">
        <w:rPr>
          <w:rFonts w:ascii="Courier New" w:hAnsi="Courier New" w:cs="Times New Roman"/>
        </w:rPr>
        <w:t>protected-series transferee</w:t>
      </w:r>
      <w:r w:rsidRPr="00CB4E3A">
        <w:rPr>
          <w:rFonts w:ascii="Courier New" w:hAnsi="Courier New" w:cs="Times New Roman"/>
        </w:rPr>
        <w:t xml:space="preserve">, or </w:t>
      </w:r>
      <w:r w:rsidR="00916D3E" w:rsidRPr="00CB4E3A">
        <w:rPr>
          <w:rFonts w:ascii="Courier New" w:hAnsi="Courier New" w:cs="Times New Roman"/>
        </w:rPr>
        <w:t>protected-series manager</w:t>
      </w:r>
      <w:r w:rsidRPr="00CB4E3A">
        <w:rPr>
          <w:rFonts w:ascii="Courier New" w:hAnsi="Courier New" w:cs="Times New Roman"/>
        </w:rPr>
        <w:t xml:space="preserve"> of the </w:t>
      </w:r>
      <w:r w:rsidR="0005145E" w:rsidRPr="00CB4E3A">
        <w:rPr>
          <w:rFonts w:ascii="Courier New" w:hAnsi="Courier New" w:cs="Times New Roman"/>
        </w:rPr>
        <w:t xml:space="preserve">foreign </w:t>
      </w:r>
      <w:r w:rsidRPr="00CB4E3A">
        <w:rPr>
          <w:rFonts w:ascii="Courier New" w:hAnsi="Courier New" w:cs="Times New Roman"/>
        </w:rPr>
        <w:t>protected series;</w:t>
      </w:r>
    </w:p>
    <w:p w14:paraId="6DB560CF" w14:textId="3665FDD8" w:rsidR="003B7181" w:rsidRPr="00CB4E3A" w:rsidRDefault="003B718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035954">
        <w:rPr>
          <w:rFonts w:ascii="Courier New" w:hAnsi="Courier New" w:cs="Times New Roman"/>
        </w:rPr>
        <w:t>b</w:t>
      </w:r>
      <w:r w:rsidRPr="00CB4E3A">
        <w:rPr>
          <w:rFonts w:ascii="Courier New" w:hAnsi="Courier New" w:cs="Times New Roman"/>
        </w:rPr>
        <w:t xml:space="preserve">) </w:t>
      </w:r>
      <w:r w:rsidR="006A154A">
        <w:rPr>
          <w:rFonts w:ascii="Courier New" w:hAnsi="Courier New" w:cs="Times New Roman"/>
        </w:rPr>
        <w:t>A</w:t>
      </w:r>
      <w:r w:rsidRPr="00CB4E3A">
        <w:rPr>
          <w:rFonts w:ascii="Courier New" w:hAnsi="Courier New" w:cs="Times New Roman"/>
        </w:rPr>
        <w:t xml:space="preserve"> member of the </w:t>
      </w:r>
      <w:r w:rsidR="006A154A">
        <w:rPr>
          <w:rFonts w:ascii="Courier New" w:hAnsi="Courier New" w:cs="Times New Roman"/>
        </w:rPr>
        <w:t xml:space="preserve">foreign series limited liability </w:t>
      </w:r>
      <w:r w:rsidRPr="00CB4E3A">
        <w:rPr>
          <w:rFonts w:ascii="Courier New" w:hAnsi="Courier New" w:cs="Times New Roman"/>
        </w:rPr>
        <w:t xml:space="preserve">company </w:t>
      </w:r>
      <w:r w:rsidR="00DC398E" w:rsidRPr="00CB4E3A">
        <w:rPr>
          <w:rFonts w:ascii="Courier New" w:hAnsi="Courier New" w:cs="Times New Roman"/>
        </w:rPr>
        <w:t xml:space="preserve">which is </w:t>
      </w:r>
      <w:r w:rsidRPr="00CB4E3A">
        <w:rPr>
          <w:rFonts w:ascii="Courier New" w:hAnsi="Courier New" w:cs="Times New Roman"/>
        </w:rPr>
        <w:t xml:space="preserve">not an associated member of the </w:t>
      </w:r>
      <w:r w:rsidR="0005145E" w:rsidRPr="00CB4E3A">
        <w:rPr>
          <w:rFonts w:ascii="Courier New" w:hAnsi="Courier New" w:cs="Times New Roman"/>
        </w:rPr>
        <w:t xml:space="preserve">foreign </w:t>
      </w:r>
      <w:r w:rsidRPr="00CB4E3A">
        <w:rPr>
          <w:rFonts w:ascii="Courier New" w:hAnsi="Courier New" w:cs="Times New Roman"/>
        </w:rPr>
        <w:t xml:space="preserve">protected series; </w:t>
      </w:r>
    </w:p>
    <w:p w14:paraId="2B1E14D3" w14:textId="580C885B" w:rsidR="00C145E1" w:rsidRPr="00CB4E3A" w:rsidRDefault="003B718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035954">
        <w:rPr>
          <w:rFonts w:ascii="Courier New" w:hAnsi="Courier New" w:cs="Times New Roman"/>
        </w:rPr>
        <w:t>c</w:t>
      </w:r>
      <w:r w:rsidRPr="00CB4E3A">
        <w:rPr>
          <w:rFonts w:ascii="Courier New" w:hAnsi="Courier New" w:cs="Times New Roman"/>
        </w:rPr>
        <w:t xml:space="preserve">) </w:t>
      </w:r>
      <w:r w:rsidR="006A154A">
        <w:rPr>
          <w:rFonts w:ascii="Courier New" w:hAnsi="Courier New" w:cs="Times New Roman"/>
        </w:rPr>
        <w:t>A</w:t>
      </w:r>
      <w:r w:rsidRPr="00CB4E3A">
        <w:rPr>
          <w:rFonts w:ascii="Courier New" w:hAnsi="Courier New" w:cs="Times New Roman"/>
        </w:rPr>
        <w:t xml:space="preserve"> </w:t>
      </w:r>
      <w:r w:rsidR="00916D3E" w:rsidRPr="00CB4E3A">
        <w:rPr>
          <w:rFonts w:ascii="Courier New" w:hAnsi="Courier New" w:cs="Times New Roman"/>
        </w:rPr>
        <w:t>protected-series manager</w:t>
      </w:r>
      <w:r w:rsidRPr="00CB4E3A">
        <w:rPr>
          <w:rFonts w:ascii="Courier New" w:hAnsi="Courier New" w:cs="Times New Roman"/>
        </w:rPr>
        <w:t xml:space="preserve"> of another </w:t>
      </w:r>
      <w:r w:rsidR="0005145E" w:rsidRPr="00CB4E3A">
        <w:rPr>
          <w:rFonts w:ascii="Courier New" w:hAnsi="Courier New" w:cs="Times New Roman"/>
        </w:rPr>
        <w:t xml:space="preserve">foreign </w:t>
      </w:r>
      <w:r w:rsidRPr="00CB4E3A">
        <w:rPr>
          <w:rFonts w:ascii="Courier New" w:hAnsi="Courier New" w:cs="Times New Roman"/>
        </w:rPr>
        <w:t>protected series of the company;</w:t>
      </w:r>
    </w:p>
    <w:p w14:paraId="3C11BAEB" w14:textId="07469B43" w:rsidR="003B7181" w:rsidRPr="00CB4E3A" w:rsidRDefault="00C145E1" w:rsidP="00CB4E3A">
      <w:pPr>
        <w:spacing w:line="360" w:lineRule="auto"/>
        <w:ind w:firstLine="1440"/>
        <w:rPr>
          <w:rFonts w:ascii="Courier New" w:hAnsi="Courier New" w:cs="Times New Roman"/>
        </w:rPr>
      </w:pPr>
      <w:r w:rsidRPr="00CB4E3A">
        <w:rPr>
          <w:rFonts w:ascii="Courier New" w:hAnsi="Courier New" w:cs="Times New Roman"/>
        </w:rPr>
        <w:t>(</w:t>
      </w:r>
      <w:r w:rsidR="00035954">
        <w:rPr>
          <w:rFonts w:ascii="Courier New" w:hAnsi="Courier New" w:cs="Times New Roman"/>
        </w:rPr>
        <w:t>d</w:t>
      </w:r>
      <w:r w:rsidRPr="00CB4E3A">
        <w:rPr>
          <w:rFonts w:ascii="Courier New" w:hAnsi="Courier New" w:cs="Times New Roman"/>
        </w:rPr>
        <w:t xml:space="preserve">) </w:t>
      </w:r>
      <w:r w:rsidR="006A154A">
        <w:rPr>
          <w:rFonts w:ascii="Courier New" w:hAnsi="Courier New" w:cs="Times New Roman"/>
        </w:rPr>
        <w:t>A</w:t>
      </w:r>
      <w:r w:rsidRPr="00CB4E3A">
        <w:rPr>
          <w:rFonts w:ascii="Courier New" w:hAnsi="Courier New" w:cs="Times New Roman"/>
        </w:rPr>
        <w:t xml:space="preserve"> protected-series transferee of another foreign protected series of the company;</w:t>
      </w:r>
    </w:p>
    <w:p w14:paraId="0F3CA22A" w14:textId="514093C7" w:rsidR="003B7181" w:rsidRPr="00CB4E3A" w:rsidRDefault="003B718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035954">
        <w:rPr>
          <w:rFonts w:ascii="Courier New" w:hAnsi="Courier New" w:cs="Times New Roman"/>
        </w:rPr>
        <w:t>e</w:t>
      </w:r>
      <w:r w:rsidRPr="00CB4E3A">
        <w:rPr>
          <w:rFonts w:ascii="Courier New" w:hAnsi="Courier New" w:cs="Times New Roman"/>
        </w:rPr>
        <w:t xml:space="preserve">) </w:t>
      </w:r>
      <w:r w:rsidR="006A154A">
        <w:rPr>
          <w:rFonts w:ascii="Courier New" w:hAnsi="Courier New" w:cs="Times New Roman"/>
        </w:rPr>
        <w:t>A</w:t>
      </w:r>
      <w:r w:rsidRPr="00CB4E3A">
        <w:rPr>
          <w:rFonts w:ascii="Courier New" w:hAnsi="Courier New" w:cs="Times New Roman"/>
        </w:rPr>
        <w:t xml:space="preserve"> </w:t>
      </w:r>
      <w:r w:rsidR="00FA3959" w:rsidRPr="00CB4E3A">
        <w:rPr>
          <w:rFonts w:ascii="Courier New" w:hAnsi="Courier New" w:cs="Times New Roman"/>
        </w:rPr>
        <w:t>manager of</w:t>
      </w:r>
      <w:r w:rsidRPr="00CB4E3A">
        <w:rPr>
          <w:rFonts w:ascii="Courier New" w:hAnsi="Courier New" w:cs="Times New Roman"/>
        </w:rPr>
        <w:t xml:space="preserve"> the company; or</w:t>
      </w:r>
    </w:p>
    <w:p w14:paraId="2425E21A" w14:textId="5B0980AC" w:rsidR="003B7181" w:rsidRPr="00CB4E3A" w:rsidRDefault="003B718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035954">
        <w:rPr>
          <w:rFonts w:ascii="Courier New" w:hAnsi="Courier New" w:cs="Times New Roman"/>
        </w:rPr>
        <w:t>f</w:t>
      </w:r>
      <w:r w:rsidRPr="00CB4E3A">
        <w:rPr>
          <w:rFonts w:ascii="Courier New" w:hAnsi="Courier New" w:cs="Times New Roman"/>
        </w:rPr>
        <w:t xml:space="preserve">) </w:t>
      </w:r>
      <w:r w:rsidR="006A154A">
        <w:rPr>
          <w:rFonts w:ascii="Courier New" w:hAnsi="Courier New" w:cs="Times New Roman"/>
        </w:rPr>
        <w:t>A</w:t>
      </w:r>
      <w:r w:rsidRPr="00CB4E3A">
        <w:rPr>
          <w:rFonts w:ascii="Courier New" w:hAnsi="Courier New" w:cs="Times New Roman"/>
        </w:rPr>
        <w:t xml:space="preserve"> transferee of a transferable interest of the company; </w:t>
      </w:r>
      <w:r w:rsidR="003C5A4D" w:rsidRPr="00CB4E3A">
        <w:rPr>
          <w:rFonts w:ascii="Courier New" w:hAnsi="Courier New" w:cs="Times New Roman"/>
        </w:rPr>
        <w:t>and</w:t>
      </w:r>
    </w:p>
    <w:p w14:paraId="3F9C3AAF" w14:textId="77777777" w:rsidR="005C5511" w:rsidRDefault="003B7181" w:rsidP="00CB4E3A">
      <w:pPr>
        <w:spacing w:line="360" w:lineRule="auto"/>
        <w:rPr>
          <w:rFonts w:ascii="Courier New" w:hAnsi="Courier New" w:cs="Times New Roman"/>
        </w:rPr>
      </w:pPr>
      <w:r w:rsidRPr="00CB4E3A">
        <w:rPr>
          <w:rFonts w:ascii="Courier New" w:hAnsi="Courier New" w:cs="Times New Roman"/>
        </w:rPr>
        <w:tab/>
      </w:r>
    </w:p>
    <w:p w14:paraId="5C5FC5CD" w14:textId="7EB9F941" w:rsidR="003B7181" w:rsidRPr="00CB4E3A" w:rsidRDefault="003B7181" w:rsidP="005C5511">
      <w:pPr>
        <w:spacing w:line="360" w:lineRule="auto"/>
        <w:ind w:firstLine="720"/>
        <w:rPr>
          <w:rFonts w:ascii="Courier New" w:hAnsi="Courier New" w:cs="Times New Roman"/>
        </w:rPr>
      </w:pPr>
      <w:r w:rsidRPr="00CB4E3A">
        <w:rPr>
          <w:rFonts w:ascii="Courier New" w:hAnsi="Courier New" w:cs="Times New Roman"/>
        </w:rPr>
        <w:t xml:space="preserve">(4) </w:t>
      </w:r>
      <w:r w:rsidR="006A154A">
        <w:rPr>
          <w:rFonts w:ascii="Courier New" w:hAnsi="Courier New" w:cs="Times New Roman"/>
        </w:rPr>
        <w:t>E</w:t>
      </w:r>
      <w:r w:rsidR="00464150" w:rsidRPr="00CB4E3A">
        <w:rPr>
          <w:rFonts w:ascii="Courier New" w:hAnsi="Courier New" w:cs="Times New Roman"/>
        </w:rPr>
        <w:t xml:space="preserve">xcept as otherwise provided in </w:t>
      </w:r>
      <w:r w:rsidR="008A07F9">
        <w:rPr>
          <w:rFonts w:ascii="Courier New" w:eastAsia="Times New Roman" w:hAnsi="Courier New" w:cs="Times New Roman"/>
        </w:rPr>
        <w:t>ss. 605.12</w:t>
      </w:r>
      <w:r w:rsidR="0085214C" w:rsidRPr="00CB4E3A">
        <w:rPr>
          <w:rFonts w:ascii="Courier New" w:hAnsi="Courier New" w:cs="Times New Roman"/>
        </w:rPr>
        <w:t xml:space="preserve">402 and </w:t>
      </w:r>
      <w:r w:rsidR="008A07F9">
        <w:rPr>
          <w:rFonts w:ascii="Courier New" w:eastAsia="Times New Roman" w:hAnsi="Courier New" w:cs="Times New Roman"/>
        </w:rPr>
        <w:t>605.12</w:t>
      </w:r>
      <w:r w:rsidR="0085214C" w:rsidRPr="00CB4E3A">
        <w:rPr>
          <w:rFonts w:ascii="Courier New" w:hAnsi="Courier New" w:cs="Times New Roman"/>
        </w:rPr>
        <w:t>404</w:t>
      </w:r>
      <w:r w:rsidRPr="00CB4E3A">
        <w:rPr>
          <w:rFonts w:ascii="Courier New" w:hAnsi="Courier New" w:cs="Times New Roman"/>
        </w:rPr>
        <w:t>:</w:t>
      </w:r>
    </w:p>
    <w:p w14:paraId="613438D0" w14:textId="7A9429FA" w:rsidR="003B7181" w:rsidRPr="00CB4E3A" w:rsidRDefault="003B718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035954">
        <w:rPr>
          <w:rFonts w:ascii="Courier New" w:hAnsi="Courier New" w:cs="Times New Roman"/>
        </w:rPr>
        <w:t>a</w:t>
      </w:r>
      <w:r w:rsidRPr="00CB4E3A">
        <w:rPr>
          <w:rFonts w:ascii="Courier New" w:hAnsi="Courier New" w:cs="Times New Roman"/>
        </w:rPr>
        <w:t xml:space="preserve">) </w:t>
      </w:r>
      <w:r w:rsidR="006A154A">
        <w:rPr>
          <w:rFonts w:ascii="Courier New" w:hAnsi="Courier New" w:cs="Times New Roman"/>
        </w:rPr>
        <w:t>T</w:t>
      </w:r>
      <w:r w:rsidRPr="00CB4E3A">
        <w:rPr>
          <w:rFonts w:ascii="Courier New" w:hAnsi="Courier New" w:cs="Times New Roman"/>
        </w:rPr>
        <w:t xml:space="preserve">he liability of the </w:t>
      </w:r>
      <w:r w:rsidR="006C70CB" w:rsidRPr="00CB4E3A">
        <w:rPr>
          <w:rFonts w:ascii="Courier New" w:hAnsi="Courier New" w:cs="Times New Roman"/>
        </w:rPr>
        <w:t xml:space="preserve">foreign </w:t>
      </w:r>
      <w:r w:rsidR="00465452" w:rsidRPr="00CB4E3A">
        <w:rPr>
          <w:rFonts w:ascii="Courier New" w:hAnsi="Courier New" w:cs="Times New Roman"/>
        </w:rPr>
        <w:t xml:space="preserve">series limited </w:t>
      </w:r>
      <w:r w:rsidR="006C7138" w:rsidRPr="00CB4E3A">
        <w:rPr>
          <w:rFonts w:ascii="Courier New" w:hAnsi="Courier New" w:cs="Times New Roman"/>
        </w:rPr>
        <w:t xml:space="preserve">liability </w:t>
      </w:r>
      <w:r w:rsidRPr="00CB4E3A">
        <w:rPr>
          <w:rFonts w:ascii="Courier New" w:hAnsi="Courier New" w:cs="Times New Roman"/>
        </w:rPr>
        <w:t xml:space="preserve">company for a debt, obligation, or other liability of a </w:t>
      </w:r>
      <w:r w:rsidR="006C70CB" w:rsidRPr="00CB4E3A">
        <w:rPr>
          <w:rFonts w:ascii="Courier New" w:hAnsi="Courier New" w:cs="Times New Roman"/>
        </w:rPr>
        <w:t xml:space="preserve">foreign </w:t>
      </w:r>
      <w:r w:rsidRPr="00CB4E3A">
        <w:rPr>
          <w:rFonts w:ascii="Courier New" w:hAnsi="Courier New" w:cs="Times New Roman"/>
        </w:rPr>
        <w:t>protected series</w:t>
      </w:r>
      <w:r w:rsidR="006C5575" w:rsidRPr="00CB4E3A">
        <w:rPr>
          <w:rFonts w:ascii="Courier New" w:hAnsi="Courier New" w:cs="Times New Roman"/>
        </w:rPr>
        <w:t xml:space="preserve"> of the company</w:t>
      </w:r>
      <w:r w:rsidRPr="00CB4E3A">
        <w:rPr>
          <w:rFonts w:ascii="Courier New" w:hAnsi="Courier New" w:cs="Times New Roman"/>
        </w:rPr>
        <w:t xml:space="preserve"> if the debt, obligation, or liability is asserted solely by reason</w:t>
      </w:r>
      <w:r w:rsidR="006C7138" w:rsidRPr="00CB4E3A">
        <w:rPr>
          <w:rFonts w:ascii="Courier New" w:hAnsi="Courier New" w:cs="Times New Roman"/>
        </w:rPr>
        <w:t xml:space="preserve"> of the </w:t>
      </w:r>
      <w:r w:rsidR="006C70CB" w:rsidRPr="00CB4E3A">
        <w:rPr>
          <w:rFonts w:ascii="Courier New" w:hAnsi="Courier New" w:cs="Times New Roman"/>
        </w:rPr>
        <w:t xml:space="preserve">foreign </w:t>
      </w:r>
      <w:r w:rsidR="006C7138" w:rsidRPr="00CB4E3A">
        <w:rPr>
          <w:rFonts w:ascii="Courier New" w:hAnsi="Courier New" w:cs="Times New Roman"/>
        </w:rPr>
        <w:t xml:space="preserve">protected series being a </w:t>
      </w:r>
      <w:r w:rsidR="006C70CB" w:rsidRPr="00CB4E3A">
        <w:rPr>
          <w:rFonts w:ascii="Courier New" w:hAnsi="Courier New" w:cs="Times New Roman"/>
        </w:rPr>
        <w:t xml:space="preserve">foreign </w:t>
      </w:r>
      <w:r w:rsidR="006C7138" w:rsidRPr="00CB4E3A">
        <w:rPr>
          <w:rFonts w:ascii="Courier New" w:hAnsi="Courier New" w:cs="Times New Roman"/>
        </w:rPr>
        <w:t>protected series</w:t>
      </w:r>
      <w:r w:rsidRPr="00CB4E3A">
        <w:rPr>
          <w:rFonts w:ascii="Courier New" w:hAnsi="Courier New" w:cs="Times New Roman"/>
        </w:rPr>
        <w:t xml:space="preserve"> of the </w:t>
      </w:r>
      <w:r w:rsidR="006A154A">
        <w:rPr>
          <w:rFonts w:ascii="Courier New" w:hAnsi="Courier New" w:cs="Times New Roman"/>
        </w:rPr>
        <w:lastRenderedPageBreak/>
        <w:t xml:space="preserve">foreign series limited liability </w:t>
      </w:r>
      <w:r w:rsidR="006C7138" w:rsidRPr="00CB4E3A">
        <w:rPr>
          <w:rFonts w:ascii="Courier New" w:hAnsi="Courier New" w:cs="Times New Roman"/>
        </w:rPr>
        <w:t>company</w:t>
      </w:r>
      <w:r w:rsidR="006A154A">
        <w:rPr>
          <w:rFonts w:ascii="Courier New" w:hAnsi="Courier New" w:cs="Times New Roman"/>
        </w:rPr>
        <w:t xml:space="preserve">, or the foreign protected series limited liability </w:t>
      </w:r>
      <w:r w:rsidRPr="00CB4E3A">
        <w:rPr>
          <w:rFonts w:ascii="Courier New" w:hAnsi="Courier New" w:cs="Times New Roman"/>
        </w:rPr>
        <w:t>company:</w:t>
      </w:r>
    </w:p>
    <w:p w14:paraId="2B74809F" w14:textId="7125802F" w:rsidR="003B7181" w:rsidRPr="00CB4E3A" w:rsidRDefault="003B7181" w:rsidP="00CB4E3A">
      <w:pPr>
        <w:spacing w:line="360" w:lineRule="auto"/>
        <w:rPr>
          <w:rFonts w:ascii="Courier New" w:hAnsi="Courier New" w:cs="Times New Roman"/>
        </w:rPr>
      </w:pPr>
      <w:r w:rsidRPr="00CB4E3A">
        <w:rPr>
          <w:rFonts w:ascii="Courier New" w:hAnsi="Courier New" w:cs="Times New Roman"/>
        </w:rPr>
        <w:t xml:space="preserve"> </w:t>
      </w: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142A54">
        <w:rPr>
          <w:rFonts w:ascii="Courier New" w:hAnsi="Courier New" w:cs="Times New Roman"/>
        </w:rPr>
        <w:t>1.</w:t>
      </w:r>
      <w:r w:rsidRPr="00CB4E3A">
        <w:rPr>
          <w:rFonts w:ascii="Courier New" w:hAnsi="Courier New" w:cs="Times New Roman"/>
        </w:rPr>
        <w:t xml:space="preserve"> </w:t>
      </w:r>
      <w:r w:rsidR="006A154A">
        <w:rPr>
          <w:rFonts w:ascii="Courier New" w:hAnsi="Courier New" w:cs="Times New Roman"/>
        </w:rPr>
        <w:t>B</w:t>
      </w:r>
      <w:r w:rsidRPr="00CB4E3A">
        <w:rPr>
          <w:rFonts w:ascii="Courier New" w:hAnsi="Courier New" w:cs="Times New Roman"/>
        </w:rPr>
        <w:t xml:space="preserve">eing or acting as a </w:t>
      </w:r>
      <w:r w:rsidR="009D6719" w:rsidRPr="00CB4E3A">
        <w:rPr>
          <w:rFonts w:ascii="Courier New" w:hAnsi="Courier New" w:cs="Times New Roman"/>
        </w:rPr>
        <w:t xml:space="preserve">foreign </w:t>
      </w:r>
      <w:r w:rsidR="00916D3E" w:rsidRPr="00CB4E3A">
        <w:rPr>
          <w:rFonts w:ascii="Courier New" w:hAnsi="Courier New" w:cs="Times New Roman"/>
        </w:rPr>
        <w:t>protected-series manager</w:t>
      </w:r>
      <w:r w:rsidRPr="00CB4E3A">
        <w:rPr>
          <w:rFonts w:ascii="Courier New" w:hAnsi="Courier New" w:cs="Times New Roman"/>
        </w:rPr>
        <w:t xml:space="preserve"> of the </w:t>
      </w:r>
      <w:r w:rsidR="006C70CB" w:rsidRPr="00CB4E3A">
        <w:rPr>
          <w:rFonts w:ascii="Courier New" w:hAnsi="Courier New" w:cs="Times New Roman"/>
        </w:rPr>
        <w:t xml:space="preserve">foreign </w:t>
      </w:r>
      <w:r w:rsidRPr="00CB4E3A">
        <w:rPr>
          <w:rFonts w:ascii="Courier New" w:hAnsi="Courier New" w:cs="Times New Roman"/>
        </w:rPr>
        <w:t xml:space="preserve">protected series; </w:t>
      </w:r>
    </w:p>
    <w:p w14:paraId="2F770D4F" w14:textId="46260C7E" w:rsidR="003B7181" w:rsidRPr="00CB4E3A" w:rsidRDefault="003B718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142A54">
        <w:rPr>
          <w:rFonts w:ascii="Courier New" w:hAnsi="Courier New" w:cs="Times New Roman"/>
        </w:rPr>
        <w:t>2.</w:t>
      </w:r>
      <w:r w:rsidR="006A154A">
        <w:rPr>
          <w:rFonts w:ascii="Courier New" w:hAnsi="Courier New" w:cs="Times New Roman"/>
        </w:rPr>
        <w:t xml:space="preserve"> H</w:t>
      </w:r>
      <w:r w:rsidRPr="00CB4E3A">
        <w:rPr>
          <w:rFonts w:ascii="Courier New" w:hAnsi="Courier New" w:cs="Times New Roman"/>
        </w:rPr>
        <w:t xml:space="preserve">aving the </w:t>
      </w:r>
      <w:r w:rsidR="006C70CB" w:rsidRPr="00CB4E3A">
        <w:rPr>
          <w:rFonts w:ascii="Courier New" w:hAnsi="Courier New" w:cs="Times New Roman"/>
        </w:rPr>
        <w:t xml:space="preserve">foreign </w:t>
      </w:r>
      <w:r w:rsidRPr="00CB4E3A">
        <w:rPr>
          <w:rFonts w:ascii="Courier New" w:hAnsi="Courier New" w:cs="Times New Roman"/>
        </w:rPr>
        <w:t xml:space="preserve">protected series manage the </w:t>
      </w:r>
      <w:r w:rsidR="006A154A">
        <w:rPr>
          <w:rFonts w:ascii="Courier New" w:hAnsi="Courier New" w:cs="Times New Roman"/>
        </w:rPr>
        <w:t xml:space="preserve">foreign series limited liability </w:t>
      </w:r>
      <w:r w:rsidRPr="00CB4E3A">
        <w:rPr>
          <w:rFonts w:ascii="Courier New" w:hAnsi="Courier New" w:cs="Times New Roman"/>
        </w:rPr>
        <w:t>company; or</w:t>
      </w:r>
    </w:p>
    <w:p w14:paraId="0546565C" w14:textId="039FE43C" w:rsidR="003B7181" w:rsidRPr="00CB4E3A" w:rsidRDefault="003B718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142A54">
        <w:rPr>
          <w:rFonts w:ascii="Courier New" w:hAnsi="Courier New" w:cs="Times New Roman"/>
        </w:rPr>
        <w:t>3.</w:t>
      </w:r>
      <w:r w:rsidRPr="00CB4E3A">
        <w:rPr>
          <w:rFonts w:ascii="Courier New" w:hAnsi="Courier New" w:cs="Times New Roman"/>
        </w:rPr>
        <w:t xml:space="preserve"> </w:t>
      </w:r>
      <w:r w:rsidR="006A154A">
        <w:rPr>
          <w:rFonts w:ascii="Courier New" w:hAnsi="Courier New" w:cs="Times New Roman"/>
        </w:rPr>
        <w:t>O</w:t>
      </w:r>
      <w:r w:rsidRPr="00CB4E3A">
        <w:rPr>
          <w:rFonts w:ascii="Courier New" w:hAnsi="Courier New" w:cs="Times New Roman"/>
        </w:rPr>
        <w:t xml:space="preserve">wning a </w:t>
      </w:r>
      <w:r w:rsidR="00916D3E" w:rsidRPr="00CB4E3A">
        <w:rPr>
          <w:rFonts w:ascii="Courier New" w:hAnsi="Courier New" w:cs="Times New Roman"/>
        </w:rPr>
        <w:t>protected-series transferable interest</w:t>
      </w:r>
      <w:r w:rsidR="008A4B2F" w:rsidRPr="00CB4E3A">
        <w:rPr>
          <w:rFonts w:ascii="Courier New" w:hAnsi="Courier New" w:cs="Times New Roman"/>
        </w:rPr>
        <w:t xml:space="preserve"> of</w:t>
      </w:r>
      <w:r w:rsidRPr="00CB4E3A">
        <w:rPr>
          <w:rFonts w:ascii="Courier New" w:hAnsi="Courier New" w:cs="Times New Roman"/>
        </w:rPr>
        <w:t xml:space="preserve"> the</w:t>
      </w:r>
      <w:r w:rsidR="00684A16" w:rsidRPr="00CB4E3A">
        <w:rPr>
          <w:rFonts w:ascii="Courier New" w:hAnsi="Courier New" w:cs="Times New Roman"/>
        </w:rPr>
        <w:t xml:space="preserve"> foreign</w:t>
      </w:r>
      <w:r w:rsidRPr="00CB4E3A">
        <w:rPr>
          <w:rFonts w:ascii="Courier New" w:hAnsi="Courier New" w:cs="Times New Roman"/>
        </w:rPr>
        <w:t xml:space="preserve"> protected series; and</w:t>
      </w:r>
    </w:p>
    <w:p w14:paraId="766BC5E9" w14:textId="51189B28" w:rsidR="003B7181" w:rsidRPr="00CB4E3A" w:rsidRDefault="003B718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142A54">
        <w:rPr>
          <w:rFonts w:ascii="Courier New" w:hAnsi="Courier New" w:cs="Times New Roman"/>
        </w:rPr>
        <w:t>b</w:t>
      </w:r>
      <w:r w:rsidRPr="00CB4E3A">
        <w:rPr>
          <w:rFonts w:ascii="Courier New" w:hAnsi="Courier New" w:cs="Times New Roman"/>
        </w:rPr>
        <w:t xml:space="preserve">) </w:t>
      </w:r>
      <w:r w:rsidR="006A154A">
        <w:rPr>
          <w:rFonts w:ascii="Courier New" w:hAnsi="Courier New" w:cs="Times New Roman"/>
        </w:rPr>
        <w:t>T</w:t>
      </w:r>
      <w:r w:rsidRPr="00CB4E3A">
        <w:rPr>
          <w:rFonts w:ascii="Courier New" w:hAnsi="Courier New" w:cs="Times New Roman"/>
        </w:rPr>
        <w:t xml:space="preserve">he liability of a foreign protected series for a debt, obligation, or other liability of the </w:t>
      </w:r>
      <w:r w:rsidR="006A154A">
        <w:rPr>
          <w:rFonts w:ascii="Courier New" w:hAnsi="Courier New" w:cs="Times New Roman"/>
        </w:rPr>
        <w:t xml:space="preserve">foreign series limited liability </w:t>
      </w:r>
      <w:r w:rsidRPr="00CB4E3A">
        <w:rPr>
          <w:rFonts w:ascii="Courier New" w:hAnsi="Courier New" w:cs="Times New Roman"/>
        </w:rPr>
        <w:t xml:space="preserve">company or another </w:t>
      </w:r>
      <w:r w:rsidR="00B04336" w:rsidRPr="00CB4E3A">
        <w:rPr>
          <w:rFonts w:ascii="Courier New" w:hAnsi="Courier New" w:cs="Times New Roman"/>
        </w:rPr>
        <w:t xml:space="preserve">foreign </w:t>
      </w:r>
      <w:r w:rsidRPr="00CB4E3A">
        <w:rPr>
          <w:rFonts w:ascii="Courier New" w:hAnsi="Courier New" w:cs="Times New Roman"/>
        </w:rPr>
        <w:t>protected series of the company</w:t>
      </w:r>
      <w:r w:rsidR="006A154A">
        <w:rPr>
          <w:rFonts w:ascii="Courier New" w:hAnsi="Courier New" w:cs="Times New Roman"/>
        </w:rPr>
        <w:t>,</w:t>
      </w:r>
      <w:r w:rsidRPr="00CB4E3A">
        <w:rPr>
          <w:rFonts w:ascii="Courier New" w:hAnsi="Courier New" w:cs="Times New Roman"/>
        </w:rPr>
        <w:t xml:space="preserve"> if the debt, obligation, or liability is asserted solely by reason of the </w:t>
      </w:r>
      <w:r w:rsidR="00684A16" w:rsidRPr="00CB4E3A">
        <w:rPr>
          <w:rFonts w:ascii="Courier New" w:hAnsi="Courier New" w:cs="Times New Roman"/>
        </w:rPr>
        <w:t>foreign</w:t>
      </w:r>
      <w:r w:rsidR="00C32EBE" w:rsidRPr="00CB4E3A">
        <w:rPr>
          <w:rFonts w:ascii="Courier New" w:hAnsi="Courier New" w:cs="Times New Roman"/>
        </w:rPr>
        <w:t xml:space="preserve"> </w:t>
      </w:r>
      <w:r w:rsidRPr="00CB4E3A">
        <w:rPr>
          <w:rFonts w:ascii="Courier New" w:hAnsi="Courier New" w:cs="Times New Roman"/>
        </w:rPr>
        <w:t>protected series:</w:t>
      </w:r>
    </w:p>
    <w:p w14:paraId="1F946838" w14:textId="4DFCFED4" w:rsidR="003B7181" w:rsidRPr="00CB4E3A" w:rsidRDefault="003B718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131E2C">
        <w:rPr>
          <w:rFonts w:ascii="Courier New" w:hAnsi="Courier New" w:cs="Times New Roman"/>
        </w:rPr>
        <w:t>1.</w:t>
      </w:r>
      <w:r w:rsidRPr="00CB4E3A">
        <w:rPr>
          <w:rFonts w:ascii="Courier New" w:hAnsi="Courier New" w:cs="Times New Roman"/>
        </w:rPr>
        <w:t xml:space="preserve"> </w:t>
      </w:r>
      <w:r w:rsidR="006A154A">
        <w:rPr>
          <w:rFonts w:ascii="Courier New" w:hAnsi="Courier New" w:cs="Times New Roman"/>
        </w:rPr>
        <w:t>B</w:t>
      </w:r>
      <w:r w:rsidRPr="00CB4E3A">
        <w:rPr>
          <w:rFonts w:ascii="Courier New" w:hAnsi="Courier New" w:cs="Times New Roman"/>
        </w:rPr>
        <w:t>eing a</w:t>
      </w:r>
      <w:r w:rsidR="00684A16" w:rsidRPr="00CB4E3A">
        <w:rPr>
          <w:rFonts w:ascii="Courier New" w:hAnsi="Courier New" w:cs="Times New Roman"/>
        </w:rPr>
        <w:t xml:space="preserve"> foreign</w:t>
      </w:r>
      <w:r w:rsidRPr="00CB4E3A">
        <w:rPr>
          <w:rFonts w:ascii="Courier New" w:hAnsi="Courier New" w:cs="Times New Roman"/>
        </w:rPr>
        <w:t xml:space="preserve"> protected series of the company or having the company or another </w:t>
      </w:r>
      <w:r w:rsidR="009D6719" w:rsidRPr="00CB4E3A">
        <w:rPr>
          <w:rFonts w:ascii="Courier New" w:hAnsi="Courier New" w:cs="Times New Roman"/>
        </w:rPr>
        <w:t xml:space="preserve">foreign </w:t>
      </w:r>
      <w:r w:rsidRPr="00CB4E3A">
        <w:rPr>
          <w:rFonts w:ascii="Courier New" w:hAnsi="Courier New" w:cs="Times New Roman"/>
        </w:rPr>
        <w:t xml:space="preserve">protected series of the company be or act as </w:t>
      </w:r>
      <w:r w:rsidR="009D6719" w:rsidRPr="00CB4E3A">
        <w:rPr>
          <w:rFonts w:ascii="Courier New" w:hAnsi="Courier New" w:cs="Times New Roman"/>
        </w:rPr>
        <w:t xml:space="preserve">foreign </w:t>
      </w:r>
      <w:r w:rsidR="00916D3E" w:rsidRPr="00CB4E3A">
        <w:rPr>
          <w:rFonts w:ascii="Courier New" w:hAnsi="Courier New" w:cs="Times New Roman"/>
        </w:rPr>
        <w:t>protected-series manager</w:t>
      </w:r>
      <w:r w:rsidRPr="00CB4E3A">
        <w:rPr>
          <w:rFonts w:ascii="Courier New" w:hAnsi="Courier New" w:cs="Times New Roman"/>
        </w:rPr>
        <w:t xml:space="preserve"> of the </w:t>
      </w:r>
      <w:r w:rsidR="009D6719" w:rsidRPr="00CB4E3A">
        <w:rPr>
          <w:rFonts w:ascii="Courier New" w:hAnsi="Courier New" w:cs="Times New Roman"/>
        </w:rPr>
        <w:t xml:space="preserve">foreign </w:t>
      </w:r>
      <w:r w:rsidRPr="00CB4E3A">
        <w:rPr>
          <w:rFonts w:ascii="Courier New" w:hAnsi="Courier New" w:cs="Times New Roman"/>
        </w:rPr>
        <w:t>protected series; or</w:t>
      </w:r>
    </w:p>
    <w:p w14:paraId="1B6EE777" w14:textId="4ED9DB8E" w:rsidR="0019462D" w:rsidRDefault="003B7181"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131E2C">
        <w:rPr>
          <w:rFonts w:ascii="Courier New" w:hAnsi="Courier New" w:cs="Times New Roman"/>
        </w:rPr>
        <w:t>2.</w:t>
      </w:r>
      <w:r w:rsidR="006A154A">
        <w:rPr>
          <w:rFonts w:ascii="Courier New" w:hAnsi="Courier New" w:cs="Times New Roman"/>
        </w:rPr>
        <w:t xml:space="preserve"> M</w:t>
      </w:r>
      <w:r w:rsidRPr="00CB4E3A">
        <w:rPr>
          <w:rFonts w:ascii="Courier New" w:hAnsi="Courier New" w:cs="Times New Roman"/>
        </w:rPr>
        <w:t xml:space="preserve">anaging the </w:t>
      </w:r>
      <w:r w:rsidR="006A154A">
        <w:rPr>
          <w:rFonts w:ascii="Courier New" w:hAnsi="Courier New" w:cs="Times New Roman"/>
        </w:rPr>
        <w:t xml:space="preserve">foreign series limited liability </w:t>
      </w:r>
      <w:r w:rsidRPr="00CB4E3A">
        <w:rPr>
          <w:rFonts w:ascii="Courier New" w:hAnsi="Courier New" w:cs="Times New Roman"/>
        </w:rPr>
        <w:t xml:space="preserve">company or being or acting as a </w:t>
      </w:r>
      <w:r w:rsidR="00191BD9" w:rsidRPr="00CB4E3A">
        <w:rPr>
          <w:rFonts w:ascii="Courier New" w:hAnsi="Courier New" w:cs="Times New Roman"/>
        </w:rPr>
        <w:t>foreign protected-</w:t>
      </w:r>
      <w:r w:rsidRPr="00CB4E3A">
        <w:rPr>
          <w:rFonts w:ascii="Courier New" w:hAnsi="Courier New" w:cs="Times New Roman"/>
        </w:rPr>
        <w:t xml:space="preserve">series manager of another </w:t>
      </w:r>
      <w:r w:rsidR="00191BD9" w:rsidRPr="00CB4E3A">
        <w:rPr>
          <w:rFonts w:ascii="Courier New" w:hAnsi="Courier New" w:cs="Times New Roman"/>
        </w:rPr>
        <w:t xml:space="preserve">foreign </w:t>
      </w:r>
      <w:r w:rsidRPr="00CB4E3A">
        <w:rPr>
          <w:rFonts w:ascii="Courier New" w:hAnsi="Courier New" w:cs="Times New Roman"/>
        </w:rPr>
        <w:t xml:space="preserve">protected series of the </w:t>
      </w:r>
      <w:r w:rsidR="006A154A">
        <w:rPr>
          <w:rFonts w:ascii="Courier New" w:hAnsi="Courier New" w:cs="Times New Roman"/>
        </w:rPr>
        <w:t xml:space="preserve">foreign series limited liability </w:t>
      </w:r>
      <w:r w:rsidRPr="00CB4E3A">
        <w:rPr>
          <w:rFonts w:ascii="Courier New" w:hAnsi="Courier New" w:cs="Times New Roman"/>
        </w:rPr>
        <w:t>company.</w:t>
      </w:r>
    </w:p>
    <w:p w14:paraId="7A696A38" w14:textId="1FC4AE2C" w:rsidR="005B432F" w:rsidRDefault="005B432F" w:rsidP="00CB4E3A">
      <w:pPr>
        <w:spacing w:line="360" w:lineRule="auto"/>
        <w:rPr>
          <w:rFonts w:ascii="Courier New" w:hAnsi="Courier New" w:cs="Times New Roman"/>
        </w:rPr>
      </w:pPr>
    </w:p>
    <w:p w14:paraId="575AA0A1" w14:textId="47115071" w:rsidR="005B432F" w:rsidRDefault="005B432F">
      <w:pPr>
        <w:widowControl/>
        <w:rPr>
          <w:rFonts w:ascii="Courier New" w:hAnsi="Courier New" w:cs="Times New Roman"/>
        </w:rPr>
      </w:pPr>
      <w:r>
        <w:rPr>
          <w:rFonts w:ascii="Courier New" w:hAnsi="Courier New" w:cs="Times New Roman"/>
        </w:rPr>
        <w:br w:type="page"/>
      </w:r>
    </w:p>
    <w:p w14:paraId="3391CFAA" w14:textId="77777777" w:rsidR="006A154A" w:rsidRDefault="00F67BF1" w:rsidP="00CB4E3A">
      <w:pPr>
        <w:pStyle w:val="Standard"/>
        <w:keepLines/>
        <w:widowControl w:val="0"/>
        <w:spacing w:line="360" w:lineRule="auto"/>
        <w:rPr>
          <w:rFonts w:ascii="Courier New" w:hAnsi="Courier New"/>
          <w:b/>
        </w:rPr>
      </w:pPr>
      <w:r w:rsidRPr="00CB4E3A">
        <w:rPr>
          <w:rFonts w:ascii="Courier New" w:hAnsi="Courier New"/>
        </w:rPr>
        <w:lastRenderedPageBreak/>
        <w:tab/>
      </w:r>
      <w:bookmarkStart w:id="940" w:name="_Toc498000917"/>
      <w:bookmarkStart w:id="941" w:name="_Toc498002194"/>
      <w:r w:rsidR="00131E2C">
        <w:rPr>
          <w:rStyle w:val="Heading1Char"/>
          <w:rFonts w:ascii="Courier New" w:hAnsi="Courier New" w:cs="Times New Roman"/>
          <w:szCs w:val="24"/>
        </w:rPr>
        <w:t>605.12</w:t>
      </w:r>
      <w:r w:rsidR="00565996" w:rsidRPr="00CB4E3A">
        <w:rPr>
          <w:rStyle w:val="Heading1Char"/>
          <w:rFonts w:ascii="Courier New" w:hAnsi="Courier New" w:cs="Times New Roman"/>
          <w:szCs w:val="24"/>
        </w:rPr>
        <w:t>702</w:t>
      </w:r>
      <w:r w:rsidR="00DD4BA3" w:rsidRPr="00CB4E3A">
        <w:rPr>
          <w:rStyle w:val="Heading1Char"/>
          <w:rFonts w:ascii="Courier New" w:hAnsi="Courier New" w:cs="Times New Roman"/>
          <w:szCs w:val="24"/>
        </w:rPr>
        <w:t xml:space="preserve">.  </w:t>
      </w:r>
      <w:r w:rsidR="001E1B2D" w:rsidRPr="00CB4E3A">
        <w:rPr>
          <w:rStyle w:val="Heading1Char"/>
          <w:rFonts w:ascii="Courier New" w:hAnsi="Courier New" w:cs="Times New Roman"/>
          <w:szCs w:val="24"/>
        </w:rPr>
        <w:t xml:space="preserve">NO ATTRIBUTION OF ACTIVITIES CONSTITUTING DOING BUSINESS OR FOR </w:t>
      </w:r>
      <w:r w:rsidR="00861EBA" w:rsidRPr="00CB4E3A">
        <w:rPr>
          <w:rStyle w:val="Heading1Char"/>
          <w:rFonts w:ascii="Courier New" w:hAnsi="Courier New" w:cs="Times New Roman"/>
          <w:szCs w:val="24"/>
        </w:rPr>
        <w:t>ESTABLISHING JURISDICTION</w:t>
      </w:r>
      <w:r w:rsidR="00DD4BA3" w:rsidRPr="00CB4E3A">
        <w:rPr>
          <w:rStyle w:val="Heading1Char"/>
          <w:rFonts w:ascii="Courier New" w:hAnsi="Courier New" w:cs="Times New Roman"/>
          <w:szCs w:val="24"/>
        </w:rPr>
        <w:t>.</w:t>
      </w:r>
      <w:bookmarkEnd w:id="940"/>
      <w:bookmarkEnd w:id="941"/>
      <w:r w:rsidR="00DD4BA3" w:rsidRPr="00CB4E3A">
        <w:rPr>
          <w:rFonts w:ascii="Courier New" w:hAnsi="Courier New"/>
          <w:b/>
        </w:rPr>
        <w:t xml:space="preserve">  </w:t>
      </w:r>
    </w:p>
    <w:p w14:paraId="2CFB38AD" w14:textId="77777777" w:rsidR="006A154A" w:rsidRDefault="006A154A" w:rsidP="00CB4E3A">
      <w:pPr>
        <w:pStyle w:val="Standard"/>
        <w:keepLines/>
        <w:widowControl w:val="0"/>
        <w:spacing w:line="360" w:lineRule="auto"/>
        <w:rPr>
          <w:rFonts w:ascii="Courier New" w:hAnsi="Courier New"/>
          <w:b/>
        </w:rPr>
      </w:pPr>
    </w:p>
    <w:p w14:paraId="20B19F63" w14:textId="707A697A" w:rsidR="00DD4BA3" w:rsidRPr="00CB4E3A" w:rsidRDefault="001C6955" w:rsidP="006A154A">
      <w:pPr>
        <w:pStyle w:val="Standard"/>
        <w:keepLines/>
        <w:widowControl w:val="0"/>
        <w:spacing w:line="360" w:lineRule="auto"/>
        <w:rPr>
          <w:rFonts w:ascii="Courier New" w:hAnsi="Courier New"/>
        </w:rPr>
      </w:pPr>
      <w:r w:rsidRPr="00CB4E3A">
        <w:rPr>
          <w:rFonts w:ascii="Courier New" w:hAnsi="Courier New"/>
        </w:rPr>
        <w:t>In</w:t>
      </w:r>
      <w:r w:rsidR="00DD4BA3" w:rsidRPr="00CB4E3A">
        <w:rPr>
          <w:rFonts w:ascii="Courier New" w:hAnsi="Courier New"/>
        </w:rPr>
        <w:t xml:space="preserve"> determin</w:t>
      </w:r>
      <w:r w:rsidRPr="00CB4E3A">
        <w:rPr>
          <w:rFonts w:ascii="Courier New" w:hAnsi="Courier New"/>
        </w:rPr>
        <w:t>ing</w:t>
      </w:r>
      <w:r w:rsidR="00DD4BA3" w:rsidRPr="00CB4E3A">
        <w:rPr>
          <w:rFonts w:ascii="Courier New" w:hAnsi="Courier New"/>
        </w:rPr>
        <w:t xml:space="preserve"> whether a foreign </w:t>
      </w:r>
      <w:r w:rsidR="003B523C" w:rsidRPr="00CB4E3A">
        <w:rPr>
          <w:rFonts w:ascii="Courier New" w:hAnsi="Courier New"/>
        </w:rPr>
        <w:t xml:space="preserve">series </w:t>
      </w:r>
      <w:r w:rsidR="00DD4BA3" w:rsidRPr="00CB4E3A">
        <w:rPr>
          <w:rFonts w:ascii="Courier New" w:hAnsi="Courier New"/>
        </w:rPr>
        <w:t xml:space="preserve">limited liability company or foreign protected series of the </w:t>
      </w:r>
      <w:r w:rsidR="0077104C" w:rsidRPr="00CB4E3A">
        <w:rPr>
          <w:rFonts w:ascii="Courier New" w:hAnsi="Courier New"/>
        </w:rPr>
        <w:t xml:space="preserve">foreign series limited liability </w:t>
      </w:r>
      <w:r w:rsidR="00DD4BA3" w:rsidRPr="00CB4E3A">
        <w:rPr>
          <w:rFonts w:ascii="Courier New" w:hAnsi="Courier New"/>
        </w:rPr>
        <w:t xml:space="preserve">company </w:t>
      </w:r>
      <w:r w:rsidR="00203BC1" w:rsidRPr="00CB4E3A">
        <w:rPr>
          <w:rFonts w:ascii="Courier New" w:hAnsi="Courier New"/>
        </w:rPr>
        <w:t>does</w:t>
      </w:r>
      <w:r w:rsidR="00DD4BA3" w:rsidRPr="00CB4E3A">
        <w:rPr>
          <w:rFonts w:ascii="Courier New" w:hAnsi="Courier New"/>
        </w:rPr>
        <w:t xml:space="preserve"> business in this state or is subject to the </w:t>
      </w:r>
      <w:r w:rsidR="005D3CF9" w:rsidRPr="00CB4E3A">
        <w:rPr>
          <w:rFonts w:ascii="Courier New" w:hAnsi="Courier New"/>
        </w:rPr>
        <w:t xml:space="preserve">personal </w:t>
      </w:r>
      <w:r w:rsidR="00DD4BA3" w:rsidRPr="00CB4E3A">
        <w:rPr>
          <w:rFonts w:ascii="Courier New" w:hAnsi="Courier New"/>
        </w:rPr>
        <w:t>jurisdiction of the courts of this state:</w:t>
      </w:r>
    </w:p>
    <w:p w14:paraId="593C56C8" w14:textId="554E69B4" w:rsidR="00822F64" w:rsidRPr="00CB4E3A" w:rsidRDefault="00DD4BA3" w:rsidP="00CB4E3A">
      <w:pPr>
        <w:spacing w:line="360" w:lineRule="auto"/>
        <w:ind w:firstLine="720"/>
        <w:rPr>
          <w:rFonts w:ascii="Courier New" w:hAnsi="Courier New" w:cs="Times New Roman"/>
        </w:rPr>
      </w:pPr>
      <w:r w:rsidRPr="00CB4E3A">
        <w:rPr>
          <w:rFonts w:ascii="Courier New" w:hAnsi="Courier New" w:cs="Times New Roman"/>
        </w:rPr>
        <w:t xml:space="preserve">(1) </w:t>
      </w:r>
      <w:r w:rsidR="006A154A">
        <w:rPr>
          <w:rFonts w:ascii="Courier New" w:hAnsi="Courier New" w:cs="Times New Roman"/>
        </w:rPr>
        <w:t>T</w:t>
      </w:r>
      <w:r w:rsidRPr="00CB4E3A">
        <w:rPr>
          <w:rFonts w:ascii="Courier New" w:hAnsi="Courier New" w:cs="Times New Roman"/>
        </w:rPr>
        <w:t xml:space="preserve">he activities and affairs of the </w:t>
      </w:r>
      <w:r w:rsidR="006A154A" w:rsidRPr="00CB4E3A">
        <w:rPr>
          <w:rFonts w:ascii="Courier New" w:hAnsi="Courier New"/>
        </w:rPr>
        <w:t>foreign series limited liability</w:t>
      </w:r>
      <w:r w:rsidR="006A154A" w:rsidRPr="00CB4E3A">
        <w:rPr>
          <w:rFonts w:ascii="Courier New" w:hAnsi="Courier New" w:cs="Times New Roman"/>
        </w:rPr>
        <w:t xml:space="preserve"> </w:t>
      </w:r>
      <w:r w:rsidRPr="00CB4E3A">
        <w:rPr>
          <w:rFonts w:ascii="Courier New" w:hAnsi="Courier New" w:cs="Times New Roman"/>
        </w:rPr>
        <w:t xml:space="preserve">company are not attributable to a </w:t>
      </w:r>
      <w:r w:rsidR="00AD616B" w:rsidRPr="00CB4E3A">
        <w:rPr>
          <w:rFonts w:ascii="Courier New" w:hAnsi="Courier New" w:cs="Times New Roman"/>
        </w:rPr>
        <w:t xml:space="preserve">foreign </w:t>
      </w:r>
      <w:r w:rsidRPr="00CB4E3A">
        <w:rPr>
          <w:rFonts w:ascii="Courier New" w:hAnsi="Courier New" w:cs="Times New Roman"/>
        </w:rPr>
        <w:t xml:space="preserve">protected series of the company solely </w:t>
      </w:r>
      <w:r w:rsidR="00CD0909" w:rsidRPr="00CB4E3A">
        <w:rPr>
          <w:rFonts w:ascii="Courier New" w:hAnsi="Courier New" w:cs="Times New Roman"/>
        </w:rPr>
        <w:t>by reason of</w:t>
      </w:r>
      <w:r w:rsidRPr="00CB4E3A">
        <w:rPr>
          <w:rFonts w:ascii="Courier New" w:hAnsi="Courier New" w:cs="Times New Roman"/>
        </w:rPr>
        <w:t xml:space="preserve"> </w:t>
      </w:r>
      <w:r w:rsidR="00BD0CF1" w:rsidRPr="00CB4E3A">
        <w:rPr>
          <w:rFonts w:ascii="Courier New" w:hAnsi="Courier New" w:cs="Times New Roman"/>
        </w:rPr>
        <w:t xml:space="preserve">the </w:t>
      </w:r>
      <w:r w:rsidR="00AD616B" w:rsidRPr="00CB4E3A">
        <w:rPr>
          <w:rFonts w:ascii="Courier New" w:hAnsi="Courier New" w:cs="Times New Roman"/>
        </w:rPr>
        <w:t xml:space="preserve">foreign </w:t>
      </w:r>
      <w:r w:rsidR="00CD7CC4" w:rsidRPr="00CB4E3A">
        <w:rPr>
          <w:rFonts w:ascii="Courier New" w:hAnsi="Courier New" w:cs="Times New Roman"/>
        </w:rPr>
        <w:t xml:space="preserve">protected series being a </w:t>
      </w:r>
      <w:r w:rsidR="00AD616B" w:rsidRPr="00CB4E3A">
        <w:rPr>
          <w:rFonts w:ascii="Courier New" w:hAnsi="Courier New" w:cs="Times New Roman"/>
        </w:rPr>
        <w:t xml:space="preserve">foreign </w:t>
      </w:r>
      <w:r w:rsidR="00CD7CC4" w:rsidRPr="00CB4E3A">
        <w:rPr>
          <w:rFonts w:ascii="Courier New" w:hAnsi="Courier New" w:cs="Times New Roman"/>
        </w:rPr>
        <w:t xml:space="preserve">protected series </w:t>
      </w:r>
      <w:r w:rsidR="00657D73" w:rsidRPr="00CB4E3A">
        <w:rPr>
          <w:rFonts w:ascii="Courier New" w:hAnsi="Courier New" w:cs="Times New Roman"/>
        </w:rPr>
        <w:t>of the</w:t>
      </w:r>
      <w:r w:rsidR="00CD7CC4" w:rsidRPr="00CB4E3A">
        <w:rPr>
          <w:rFonts w:ascii="Courier New" w:hAnsi="Courier New" w:cs="Times New Roman"/>
        </w:rPr>
        <w:t xml:space="preserve"> </w:t>
      </w:r>
      <w:r w:rsidR="0077104C" w:rsidRPr="00CB4E3A">
        <w:rPr>
          <w:rFonts w:ascii="Courier New" w:hAnsi="Courier New"/>
        </w:rPr>
        <w:t>foreign series limited liability</w:t>
      </w:r>
      <w:r w:rsidR="0077104C" w:rsidRPr="00CB4E3A">
        <w:rPr>
          <w:rFonts w:ascii="Courier New" w:hAnsi="Courier New" w:cs="Times New Roman"/>
        </w:rPr>
        <w:t xml:space="preserve"> </w:t>
      </w:r>
      <w:r w:rsidRPr="00CB4E3A">
        <w:rPr>
          <w:rFonts w:ascii="Courier New" w:hAnsi="Courier New" w:cs="Times New Roman"/>
        </w:rPr>
        <w:t>company</w:t>
      </w:r>
      <w:r w:rsidR="001C6955" w:rsidRPr="00CB4E3A">
        <w:rPr>
          <w:rFonts w:ascii="Courier New" w:hAnsi="Courier New" w:cs="Times New Roman"/>
        </w:rPr>
        <w:t>; and</w:t>
      </w:r>
    </w:p>
    <w:p w14:paraId="7ADA0ADF" w14:textId="0C15DD44" w:rsidR="000B7A82" w:rsidRDefault="00DD4BA3" w:rsidP="00CB4E3A">
      <w:pPr>
        <w:spacing w:line="360" w:lineRule="auto"/>
        <w:ind w:firstLine="720"/>
        <w:rPr>
          <w:rFonts w:ascii="Courier New" w:hAnsi="Courier New" w:cs="Times New Roman"/>
        </w:rPr>
      </w:pPr>
      <w:r w:rsidRPr="00CB4E3A">
        <w:rPr>
          <w:rFonts w:ascii="Courier New" w:hAnsi="Courier New" w:cs="Times New Roman"/>
        </w:rPr>
        <w:t xml:space="preserve">(2) </w:t>
      </w:r>
      <w:r w:rsidR="001C6955" w:rsidRPr="00CB4E3A">
        <w:rPr>
          <w:rFonts w:ascii="Courier New" w:hAnsi="Courier New" w:cs="Times New Roman"/>
        </w:rPr>
        <w:t>t</w:t>
      </w:r>
      <w:r w:rsidRPr="00CB4E3A">
        <w:rPr>
          <w:rFonts w:ascii="Courier New" w:hAnsi="Courier New" w:cs="Times New Roman"/>
        </w:rPr>
        <w:t xml:space="preserve">he activities and affairs of </w:t>
      </w:r>
      <w:r w:rsidR="00066CDD" w:rsidRPr="00CB4E3A">
        <w:rPr>
          <w:rFonts w:ascii="Courier New" w:hAnsi="Courier New" w:cs="Times New Roman"/>
        </w:rPr>
        <w:t>a</w:t>
      </w:r>
      <w:r w:rsidR="00BD0CF1" w:rsidRPr="00CB4E3A">
        <w:rPr>
          <w:rFonts w:ascii="Courier New" w:hAnsi="Courier New" w:cs="Times New Roman"/>
        </w:rPr>
        <w:t xml:space="preserve"> </w:t>
      </w:r>
      <w:r w:rsidR="00AD616B" w:rsidRPr="00CB4E3A">
        <w:rPr>
          <w:rFonts w:ascii="Courier New" w:hAnsi="Courier New" w:cs="Times New Roman"/>
        </w:rPr>
        <w:t xml:space="preserve">foreign </w:t>
      </w:r>
      <w:r w:rsidRPr="00CB4E3A">
        <w:rPr>
          <w:rFonts w:ascii="Courier New" w:hAnsi="Courier New" w:cs="Times New Roman"/>
        </w:rPr>
        <w:t xml:space="preserve">protected series are not </w:t>
      </w:r>
      <w:r w:rsidR="00D70A19" w:rsidRPr="00CB4E3A">
        <w:rPr>
          <w:rFonts w:ascii="Courier New" w:hAnsi="Courier New" w:cs="Times New Roman"/>
        </w:rPr>
        <w:t xml:space="preserve">attributable </w:t>
      </w:r>
      <w:r w:rsidRPr="00CB4E3A">
        <w:rPr>
          <w:rFonts w:ascii="Courier New" w:hAnsi="Courier New" w:cs="Times New Roman"/>
        </w:rPr>
        <w:t xml:space="preserve">to the </w:t>
      </w:r>
      <w:r w:rsidR="006A154A" w:rsidRPr="00CB4E3A">
        <w:rPr>
          <w:rFonts w:ascii="Courier New" w:hAnsi="Courier New"/>
        </w:rPr>
        <w:t>foreign series limited liability</w:t>
      </w:r>
      <w:r w:rsidR="006A154A" w:rsidRPr="00CB4E3A">
        <w:rPr>
          <w:rFonts w:ascii="Courier New" w:hAnsi="Courier New" w:cs="Times New Roman"/>
        </w:rPr>
        <w:t xml:space="preserve"> </w:t>
      </w:r>
      <w:r w:rsidRPr="00CB4E3A">
        <w:rPr>
          <w:rFonts w:ascii="Courier New" w:hAnsi="Courier New" w:cs="Times New Roman"/>
        </w:rPr>
        <w:t xml:space="preserve">company or another </w:t>
      </w:r>
      <w:r w:rsidR="00AD616B" w:rsidRPr="00CB4E3A">
        <w:rPr>
          <w:rFonts w:ascii="Courier New" w:hAnsi="Courier New" w:cs="Times New Roman"/>
        </w:rPr>
        <w:t xml:space="preserve">foreign </w:t>
      </w:r>
      <w:r w:rsidRPr="00CB4E3A">
        <w:rPr>
          <w:rFonts w:ascii="Courier New" w:hAnsi="Courier New" w:cs="Times New Roman"/>
        </w:rPr>
        <w:t>protected series of the company</w:t>
      </w:r>
      <w:r w:rsidR="0077104C">
        <w:rPr>
          <w:rFonts w:ascii="Courier New" w:hAnsi="Courier New" w:cs="Times New Roman"/>
        </w:rPr>
        <w:t>,</w:t>
      </w:r>
      <w:r w:rsidR="00BE0B94" w:rsidRPr="00CB4E3A">
        <w:rPr>
          <w:rFonts w:ascii="Courier New" w:hAnsi="Courier New" w:cs="Times New Roman"/>
        </w:rPr>
        <w:t xml:space="preserve"> solely </w:t>
      </w:r>
      <w:r w:rsidR="00CD0909" w:rsidRPr="00CB4E3A">
        <w:rPr>
          <w:rFonts w:ascii="Courier New" w:hAnsi="Courier New" w:cs="Times New Roman"/>
        </w:rPr>
        <w:t>by reason of</w:t>
      </w:r>
      <w:r w:rsidR="00BE0B94" w:rsidRPr="00CB4E3A">
        <w:rPr>
          <w:rFonts w:ascii="Courier New" w:hAnsi="Courier New" w:cs="Times New Roman"/>
        </w:rPr>
        <w:t xml:space="preserve"> the </w:t>
      </w:r>
      <w:r w:rsidR="00FB2E7D" w:rsidRPr="00CB4E3A">
        <w:rPr>
          <w:rFonts w:ascii="Courier New" w:hAnsi="Courier New" w:cs="Times New Roman"/>
        </w:rPr>
        <w:t>foreign</w:t>
      </w:r>
      <w:r w:rsidR="00AD616B" w:rsidRPr="00CB4E3A">
        <w:rPr>
          <w:rFonts w:ascii="Courier New" w:hAnsi="Courier New" w:cs="Times New Roman"/>
        </w:rPr>
        <w:t xml:space="preserve"> </w:t>
      </w:r>
      <w:r w:rsidR="00CD7CC4" w:rsidRPr="00CB4E3A">
        <w:rPr>
          <w:rFonts w:ascii="Courier New" w:hAnsi="Courier New" w:cs="Times New Roman"/>
        </w:rPr>
        <w:t xml:space="preserve">protected series being </w:t>
      </w:r>
      <w:r w:rsidR="007846F8" w:rsidRPr="00CB4E3A">
        <w:rPr>
          <w:rFonts w:ascii="Courier New" w:hAnsi="Courier New" w:cs="Times New Roman"/>
        </w:rPr>
        <w:t xml:space="preserve">a </w:t>
      </w:r>
      <w:r w:rsidR="00AD616B" w:rsidRPr="00CB4E3A">
        <w:rPr>
          <w:rFonts w:ascii="Courier New" w:hAnsi="Courier New" w:cs="Times New Roman"/>
        </w:rPr>
        <w:t xml:space="preserve">foreign </w:t>
      </w:r>
      <w:r w:rsidR="00CD7CC4" w:rsidRPr="00CB4E3A">
        <w:rPr>
          <w:rFonts w:ascii="Courier New" w:hAnsi="Courier New" w:cs="Times New Roman"/>
        </w:rPr>
        <w:t xml:space="preserve">protected series of the </w:t>
      </w:r>
      <w:r w:rsidR="006A154A" w:rsidRPr="00CB4E3A">
        <w:rPr>
          <w:rFonts w:ascii="Courier New" w:hAnsi="Courier New"/>
        </w:rPr>
        <w:t>foreign series limited liability</w:t>
      </w:r>
      <w:r w:rsidR="006A154A" w:rsidRPr="00CB4E3A">
        <w:rPr>
          <w:rFonts w:ascii="Courier New" w:hAnsi="Courier New" w:cs="Times New Roman"/>
        </w:rPr>
        <w:t xml:space="preserve"> </w:t>
      </w:r>
      <w:r w:rsidR="00BE0B94" w:rsidRPr="00CB4E3A">
        <w:rPr>
          <w:rFonts w:ascii="Courier New" w:hAnsi="Courier New" w:cs="Times New Roman"/>
        </w:rPr>
        <w:t>c</w:t>
      </w:r>
      <w:r w:rsidRPr="00CB4E3A">
        <w:rPr>
          <w:rFonts w:ascii="Courier New" w:hAnsi="Courier New" w:cs="Times New Roman"/>
        </w:rPr>
        <w:t>ompany.</w:t>
      </w:r>
    </w:p>
    <w:p w14:paraId="6AD7E1FE" w14:textId="5EB55928" w:rsidR="005B432F" w:rsidRDefault="005B432F" w:rsidP="00CB4E3A">
      <w:pPr>
        <w:spacing w:line="360" w:lineRule="auto"/>
        <w:ind w:firstLine="720"/>
        <w:rPr>
          <w:rFonts w:ascii="Courier New" w:hAnsi="Courier New" w:cs="Times New Roman"/>
        </w:rPr>
      </w:pPr>
    </w:p>
    <w:p w14:paraId="6E2A30BD" w14:textId="05C1B02F" w:rsidR="005B432F" w:rsidRDefault="005B432F">
      <w:pPr>
        <w:widowControl/>
        <w:rPr>
          <w:rFonts w:ascii="Courier New" w:hAnsi="Courier New" w:cs="Times New Roman"/>
        </w:rPr>
      </w:pPr>
      <w:r>
        <w:rPr>
          <w:rFonts w:ascii="Courier New" w:hAnsi="Courier New" w:cs="Times New Roman"/>
        </w:rPr>
        <w:br w:type="page"/>
      </w:r>
    </w:p>
    <w:p w14:paraId="19E01383" w14:textId="03C208FE" w:rsidR="00DD4BA3" w:rsidRPr="00CB4E3A" w:rsidRDefault="00DD4BA3" w:rsidP="00CB4E3A">
      <w:pPr>
        <w:pStyle w:val="Heading1"/>
        <w:spacing w:line="360" w:lineRule="auto"/>
        <w:rPr>
          <w:rFonts w:ascii="Courier New" w:hAnsi="Courier New" w:cs="Times New Roman"/>
          <w:szCs w:val="24"/>
        </w:rPr>
      </w:pPr>
      <w:bookmarkStart w:id="942" w:name="_Toc300388464"/>
      <w:bookmarkStart w:id="943" w:name="_Toc401833607"/>
      <w:bookmarkStart w:id="944" w:name="_Toc401833646"/>
      <w:r w:rsidRPr="00CB4E3A">
        <w:rPr>
          <w:rFonts w:ascii="Courier New" w:eastAsia="Times New Roman" w:hAnsi="Courier New" w:cs="Times New Roman"/>
          <w:szCs w:val="24"/>
        </w:rPr>
        <w:lastRenderedPageBreak/>
        <w:tab/>
      </w:r>
      <w:bookmarkStart w:id="945" w:name="_Toc300388465"/>
      <w:bookmarkStart w:id="946" w:name="_Toc432671713"/>
      <w:bookmarkStart w:id="947" w:name="_Toc498000918"/>
      <w:bookmarkStart w:id="948" w:name="_Toc498002195"/>
      <w:bookmarkStart w:id="949" w:name="_Hlk483163602"/>
      <w:bookmarkEnd w:id="942"/>
      <w:r w:rsidR="00131E2C">
        <w:rPr>
          <w:rFonts w:ascii="Courier New" w:hAnsi="Courier New" w:cs="Times New Roman"/>
          <w:szCs w:val="24"/>
        </w:rPr>
        <w:t>605.12</w:t>
      </w:r>
      <w:r w:rsidR="0027586F" w:rsidRPr="00CB4E3A">
        <w:rPr>
          <w:rFonts w:ascii="Courier New" w:hAnsi="Courier New" w:cs="Times New Roman"/>
          <w:szCs w:val="24"/>
        </w:rPr>
        <w:t>703</w:t>
      </w:r>
      <w:r w:rsidRPr="00CB4E3A">
        <w:rPr>
          <w:rFonts w:ascii="Courier New" w:hAnsi="Courier New" w:cs="Times New Roman"/>
          <w:szCs w:val="24"/>
        </w:rPr>
        <w:t xml:space="preserve">.  REGISTRATION OF </w:t>
      </w:r>
      <w:r w:rsidR="005D16A4" w:rsidRPr="00CB4E3A">
        <w:rPr>
          <w:rFonts w:ascii="Courier New" w:hAnsi="Courier New" w:cs="Times New Roman"/>
          <w:szCs w:val="24"/>
        </w:rPr>
        <w:t xml:space="preserve">FOREIGN </w:t>
      </w:r>
      <w:r w:rsidRPr="00CB4E3A">
        <w:rPr>
          <w:rFonts w:ascii="Courier New" w:hAnsi="Courier New" w:cs="Times New Roman"/>
          <w:szCs w:val="24"/>
        </w:rPr>
        <w:t>PROTECTED SERIES</w:t>
      </w:r>
      <w:bookmarkEnd w:id="943"/>
      <w:bookmarkEnd w:id="944"/>
      <w:bookmarkEnd w:id="945"/>
      <w:bookmarkEnd w:id="946"/>
      <w:r w:rsidR="00697124" w:rsidRPr="00CB4E3A">
        <w:rPr>
          <w:rFonts w:ascii="Courier New" w:hAnsi="Courier New" w:cs="Times New Roman"/>
          <w:szCs w:val="24"/>
        </w:rPr>
        <w:t>.</w:t>
      </w:r>
      <w:bookmarkEnd w:id="947"/>
      <w:bookmarkEnd w:id="948"/>
    </w:p>
    <w:p w14:paraId="44593DDD" w14:textId="4266ACD6" w:rsidR="00197B3F" w:rsidRPr="00CB4E3A" w:rsidRDefault="0077104C" w:rsidP="00CB4E3A">
      <w:pPr>
        <w:spacing w:line="360" w:lineRule="auto"/>
        <w:rPr>
          <w:rFonts w:ascii="Courier New" w:eastAsia="Times New Roman" w:hAnsi="Courier New" w:cs="Times New Roman"/>
        </w:rPr>
      </w:pPr>
      <w:r>
        <w:rPr>
          <w:rFonts w:ascii="Courier New" w:hAnsi="Courier New" w:cs="Times New Roman"/>
          <w:b/>
        </w:rPr>
        <w:t>(</w:t>
      </w:r>
      <w:r w:rsidR="00131E2C">
        <w:rPr>
          <w:rFonts w:ascii="Courier New" w:hAnsi="Courier New" w:cs="Times New Roman"/>
        </w:rPr>
        <w:t>1</w:t>
      </w:r>
      <w:r w:rsidR="00DD4BA3" w:rsidRPr="00CB4E3A">
        <w:rPr>
          <w:rFonts w:ascii="Courier New" w:hAnsi="Courier New" w:cs="Times New Roman"/>
        </w:rPr>
        <w:t xml:space="preserve">) </w:t>
      </w:r>
      <w:r w:rsidR="003F54A7" w:rsidRPr="00CB4E3A">
        <w:rPr>
          <w:rFonts w:ascii="Courier New" w:hAnsi="Courier New" w:cs="Times New Roman"/>
        </w:rPr>
        <w:t>Except as otherwise provided in this section and subject to</w:t>
      </w:r>
      <w:r w:rsidR="001B2018" w:rsidRPr="00CB4E3A">
        <w:rPr>
          <w:rFonts w:ascii="Courier New" w:hAnsi="Courier New" w:cs="Times New Roman"/>
        </w:rPr>
        <w:t xml:space="preserve"> </w:t>
      </w:r>
      <w:r w:rsidR="00680956">
        <w:rPr>
          <w:rFonts w:ascii="Courier New" w:eastAsia="Times New Roman" w:hAnsi="Courier New" w:cs="Times New Roman"/>
        </w:rPr>
        <w:t>ss. 605.12</w:t>
      </w:r>
      <w:r w:rsidR="001F6EE7" w:rsidRPr="00CB4E3A">
        <w:rPr>
          <w:rFonts w:ascii="Courier New" w:hAnsi="Courier New" w:cs="Times New Roman"/>
        </w:rPr>
        <w:t xml:space="preserve">402 and </w:t>
      </w:r>
      <w:r w:rsidR="00680956">
        <w:rPr>
          <w:rFonts w:ascii="Courier New" w:eastAsia="Times New Roman" w:hAnsi="Courier New" w:cs="Times New Roman"/>
        </w:rPr>
        <w:t>605.12</w:t>
      </w:r>
      <w:r w:rsidR="001F6EE7" w:rsidRPr="00CB4E3A">
        <w:rPr>
          <w:rFonts w:ascii="Courier New" w:hAnsi="Courier New" w:cs="Times New Roman"/>
        </w:rPr>
        <w:t>404</w:t>
      </w:r>
      <w:r w:rsidR="00DD4BA3" w:rsidRPr="00CB4E3A">
        <w:rPr>
          <w:rFonts w:ascii="Courier New" w:hAnsi="Courier New" w:cs="Times New Roman"/>
        </w:rPr>
        <w:t xml:space="preserve">, the law of this state governing the registration of a foreign limited liability company to </w:t>
      </w:r>
      <w:r w:rsidR="007D55ED">
        <w:rPr>
          <w:rFonts w:ascii="Courier New" w:hAnsi="Courier New" w:cs="Times New Roman"/>
        </w:rPr>
        <w:t xml:space="preserve">obtain a certificate of authority to </w:t>
      </w:r>
      <w:r w:rsidR="00DD4BA3" w:rsidRPr="00CB4E3A">
        <w:rPr>
          <w:rFonts w:ascii="Courier New" w:hAnsi="Courier New" w:cs="Times New Roman"/>
        </w:rPr>
        <w:t>do business in this state</w:t>
      </w:r>
      <w:r w:rsidR="007D55ED">
        <w:rPr>
          <w:rFonts w:ascii="Courier New" w:hAnsi="Courier New" w:cs="Times New Roman"/>
        </w:rPr>
        <w:t xml:space="preserve"> as required under s</w:t>
      </w:r>
      <w:r w:rsidR="008B5890">
        <w:rPr>
          <w:rFonts w:ascii="Courier New" w:hAnsi="Courier New" w:cs="Times New Roman"/>
        </w:rPr>
        <w:t>.</w:t>
      </w:r>
      <w:r w:rsidR="007D55ED">
        <w:rPr>
          <w:rFonts w:ascii="Courier New" w:hAnsi="Courier New" w:cs="Times New Roman"/>
        </w:rPr>
        <w:t xml:space="preserve"> 605.0902</w:t>
      </w:r>
      <w:r w:rsidR="00D151C6" w:rsidRPr="00CB4E3A">
        <w:rPr>
          <w:rFonts w:ascii="Courier New" w:hAnsi="Courier New" w:cs="Times New Roman"/>
        </w:rPr>
        <w:t xml:space="preserve">, including the </w:t>
      </w:r>
      <w:r w:rsidR="008B5890">
        <w:rPr>
          <w:rFonts w:ascii="Courier New" w:hAnsi="Courier New" w:cs="Times New Roman"/>
        </w:rPr>
        <w:t xml:space="preserve">effect of obtaining a certificate of authority under s. 605.0903, and the </w:t>
      </w:r>
      <w:r w:rsidR="00D151C6" w:rsidRPr="00CB4E3A">
        <w:rPr>
          <w:rFonts w:ascii="Courier New" w:hAnsi="Courier New" w:cs="Times New Roman"/>
        </w:rPr>
        <w:t xml:space="preserve">consequences </w:t>
      </w:r>
      <w:r w:rsidR="0011726C" w:rsidRPr="00CB4E3A">
        <w:rPr>
          <w:rFonts w:ascii="Courier New" w:hAnsi="Courier New" w:cs="Times New Roman"/>
        </w:rPr>
        <w:t>of</w:t>
      </w:r>
      <w:r w:rsidR="00D151C6" w:rsidRPr="00CB4E3A">
        <w:rPr>
          <w:rFonts w:ascii="Courier New" w:hAnsi="Courier New" w:cs="Times New Roman"/>
        </w:rPr>
        <w:t xml:space="preserve"> not complying with that law</w:t>
      </w:r>
      <w:r w:rsidR="008B5890">
        <w:rPr>
          <w:rFonts w:ascii="Courier New" w:hAnsi="Courier New" w:cs="Times New Roman"/>
        </w:rPr>
        <w:t xml:space="preserve"> as described in s. 605.0904</w:t>
      </w:r>
      <w:r w:rsidR="00D151C6" w:rsidRPr="00CB4E3A">
        <w:rPr>
          <w:rFonts w:ascii="Courier New" w:hAnsi="Courier New" w:cs="Times New Roman"/>
        </w:rPr>
        <w:t>,</w:t>
      </w:r>
      <w:r w:rsidR="00DD4BA3" w:rsidRPr="00CB4E3A">
        <w:rPr>
          <w:rFonts w:ascii="Courier New" w:hAnsi="Courier New" w:cs="Times New Roman"/>
        </w:rPr>
        <w:t xml:space="preserve"> appl</w:t>
      </w:r>
      <w:r w:rsidR="008B5890">
        <w:rPr>
          <w:rFonts w:ascii="Courier New" w:hAnsi="Courier New" w:cs="Times New Roman"/>
        </w:rPr>
        <w:t>y</w:t>
      </w:r>
      <w:r w:rsidR="00DD4BA3" w:rsidRPr="00CB4E3A">
        <w:rPr>
          <w:rFonts w:ascii="Courier New" w:hAnsi="Courier New" w:cs="Times New Roman"/>
        </w:rPr>
        <w:t xml:space="preserve"> to a foreign protected series </w:t>
      </w:r>
      <w:r w:rsidR="00F52A02" w:rsidRPr="00CB4E3A">
        <w:rPr>
          <w:rFonts w:ascii="Courier New" w:hAnsi="Courier New" w:cs="Times New Roman"/>
        </w:rPr>
        <w:t xml:space="preserve">of </w:t>
      </w:r>
      <w:r w:rsidR="001F6EE7" w:rsidRPr="00CB4E3A">
        <w:rPr>
          <w:rFonts w:ascii="Courier New" w:hAnsi="Courier New" w:cs="Times New Roman"/>
        </w:rPr>
        <w:t xml:space="preserve">a </w:t>
      </w:r>
      <w:r w:rsidR="00F52A02" w:rsidRPr="00CB4E3A">
        <w:rPr>
          <w:rFonts w:ascii="Courier New" w:hAnsi="Courier New" w:cs="Times New Roman"/>
        </w:rPr>
        <w:t xml:space="preserve">foreign series limited liability company </w:t>
      </w:r>
      <w:r w:rsidR="00DD4BA3" w:rsidRPr="00CB4E3A">
        <w:rPr>
          <w:rFonts w:ascii="Courier New" w:hAnsi="Courier New" w:cs="Times New Roman"/>
        </w:rPr>
        <w:t>as if the foreign protected series were a foreign limited liability company</w:t>
      </w:r>
      <w:r w:rsidR="00546782" w:rsidRPr="00CB4E3A">
        <w:rPr>
          <w:rFonts w:ascii="Courier New" w:hAnsi="Courier New" w:cs="Times New Roman"/>
        </w:rPr>
        <w:t xml:space="preserve"> </w:t>
      </w:r>
      <w:bookmarkEnd w:id="949"/>
      <w:r w:rsidR="005667B6" w:rsidRPr="00CB4E3A">
        <w:rPr>
          <w:rFonts w:ascii="Courier New" w:eastAsia="Times New Roman" w:hAnsi="Courier New" w:cs="Times New Roman"/>
        </w:rPr>
        <w:t xml:space="preserve">formed </w:t>
      </w:r>
      <w:r w:rsidR="00AE73F6" w:rsidRPr="00CB4E3A">
        <w:rPr>
          <w:rFonts w:ascii="Courier New" w:eastAsia="Times New Roman" w:hAnsi="Courier New" w:cs="Times New Roman"/>
        </w:rPr>
        <w:t>separately</w:t>
      </w:r>
      <w:r w:rsidR="00055BF7" w:rsidRPr="00CB4E3A">
        <w:rPr>
          <w:rFonts w:ascii="Courier New" w:eastAsia="Times New Roman" w:hAnsi="Courier New" w:cs="Times New Roman"/>
        </w:rPr>
        <w:t xml:space="preserve"> from the </w:t>
      </w:r>
      <w:r w:rsidR="00AD22BA" w:rsidRPr="00CB4E3A">
        <w:rPr>
          <w:rFonts w:ascii="Courier New" w:eastAsia="Times New Roman" w:hAnsi="Courier New" w:cs="Times New Roman"/>
        </w:rPr>
        <w:t xml:space="preserve">foreign </w:t>
      </w:r>
      <w:r w:rsidR="00751555" w:rsidRPr="00CB4E3A">
        <w:rPr>
          <w:rFonts w:ascii="Courier New" w:eastAsia="Times New Roman" w:hAnsi="Courier New" w:cs="Times New Roman"/>
        </w:rPr>
        <w:t xml:space="preserve">series limited liability </w:t>
      </w:r>
      <w:r w:rsidR="00055BF7" w:rsidRPr="00CB4E3A">
        <w:rPr>
          <w:rFonts w:ascii="Courier New" w:eastAsia="Times New Roman" w:hAnsi="Courier New" w:cs="Times New Roman"/>
        </w:rPr>
        <w:t>company</w:t>
      </w:r>
      <w:r w:rsidR="008B5890">
        <w:rPr>
          <w:rFonts w:ascii="Courier New" w:eastAsia="Times New Roman" w:hAnsi="Courier New" w:cs="Times New Roman"/>
        </w:rPr>
        <w:t>,</w:t>
      </w:r>
      <w:r w:rsidR="00055BF7" w:rsidRPr="00CB4E3A">
        <w:rPr>
          <w:rFonts w:ascii="Courier New" w:eastAsia="Times New Roman" w:hAnsi="Courier New" w:cs="Times New Roman"/>
        </w:rPr>
        <w:t xml:space="preserve"> </w:t>
      </w:r>
      <w:r w:rsidR="00A76781" w:rsidRPr="00CB4E3A">
        <w:rPr>
          <w:rFonts w:ascii="Courier New" w:eastAsia="Times New Roman" w:hAnsi="Courier New" w:cs="Times New Roman"/>
        </w:rPr>
        <w:t xml:space="preserve">and </w:t>
      </w:r>
      <w:r w:rsidR="00055BF7" w:rsidRPr="00CB4E3A">
        <w:rPr>
          <w:rFonts w:ascii="Courier New" w:eastAsia="Times New Roman" w:hAnsi="Courier New" w:cs="Times New Roman"/>
        </w:rPr>
        <w:t xml:space="preserve">distinct from the </w:t>
      </w:r>
      <w:r w:rsidR="00AD22BA" w:rsidRPr="00CB4E3A">
        <w:rPr>
          <w:rFonts w:ascii="Courier New" w:eastAsia="Times New Roman" w:hAnsi="Courier New" w:cs="Times New Roman"/>
        </w:rPr>
        <w:t xml:space="preserve">foreign </w:t>
      </w:r>
      <w:r w:rsidR="00A20CB0" w:rsidRPr="00CB4E3A">
        <w:rPr>
          <w:rFonts w:ascii="Courier New" w:eastAsia="Times New Roman" w:hAnsi="Courier New" w:cs="Times New Roman"/>
        </w:rPr>
        <w:t xml:space="preserve">series limited liability </w:t>
      </w:r>
      <w:r w:rsidR="00055BF7" w:rsidRPr="00CB4E3A">
        <w:rPr>
          <w:rFonts w:ascii="Courier New" w:eastAsia="Times New Roman" w:hAnsi="Courier New" w:cs="Times New Roman"/>
        </w:rPr>
        <w:t xml:space="preserve">company and any other </w:t>
      </w:r>
      <w:r w:rsidR="00AD22BA" w:rsidRPr="00CB4E3A">
        <w:rPr>
          <w:rFonts w:ascii="Courier New" w:eastAsia="Times New Roman" w:hAnsi="Courier New" w:cs="Times New Roman"/>
        </w:rPr>
        <w:t xml:space="preserve">foreign </w:t>
      </w:r>
      <w:r w:rsidR="00055BF7" w:rsidRPr="00CB4E3A">
        <w:rPr>
          <w:rFonts w:ascii="Courier New" w:eastAsia="Times New Roman" w:hAnsi="Courier New" w:cs="Times New Roman"/>
        </w:rPr>
        <w:t xml:space="preserve">protected series of the </w:t>
      </w:r>
      <w:r w:rsidR="00AD22BA" w:rsidRPr="00CB4E3A">
        <w:rPr>
          <w:rFonts w:ascii="Courier New" w:eastAsia="Times New Roman" w:hAnsi="Courier New" w:cs="Times New Roman"/>
        </w:rPr>
        <w:t xml:space="preserve">foreign </w:t>
      </w:r>
      <w:r w:rsidR="00A20CB0" w:rsidRPr="00CB4E3A">
        <w:rPr>
          <w:rFonts w:ascii="Courier New" w:eastAsia="Times New Roman" w:hAnsi="Courier New" w:cs="Times New Roman"/>
        </w:rPr>
        <w:t xml:space="preserve">series limited liability </w:t>
      </w:r>
      <w:r w:rsidR="00055BF7" w:rsidRPr="00CB4E3A">
        <w:rPr>
          <w:rFonts w:ascii="Courier New" w:eastAsia="Times New Roman" w:hAnsi="Courier New" w:cs="Times New Roman"/>
        </w:rPr>
        <w:t>company</w:t>
      </w:r>
      <w:r w:rsidR="00AD22BA" w:rsidRPr="00CB4E3A">
        <w:rPr>
          <w:rFonts w:ascii="Courier New" w:eastAsia="Times New Roman" w:hAnsi="Courier New" w:cs="Times New Roman"/>
        </w:rPr>
        <w:t>.</w:t>
      </w:r>
    </w:p>
    <w:p w14:paraId="2EA726BF" w14:textId="04D6C290" w:rsidR="00DD4BA3" w:rsidRPr="00CB4E3A" w:rsidRDefault="00DD4BA3" w:rsidP="00CB4E3A">
      <w:pPr>
        <w:spacing w:line="360" w:lineRule="auto"/>
        <w:rPr>
          <w:rFonts w:ascii="Courier New" w:hAnsi="Courier New" w:cs="Times New Roman"/>
        </w:rPr>
      </w:pPr>
      <w:r w:rsidRPr="00CB4E3A">
        <w:rPr>
          <w:rFonts w:ascii="Courier New" w:hAnsi="Courier New" w:cs="Times New Roman"/>
        </w:rPr>
        <w:t>(</w:t>
      </w:r>
      <w:r w:rsidR="00131E2C">
        <w:rPr>
          <w:rFonts w:ascii="Courier New" w:hAnsi="Courier New" w:cs="Times New Roman"/>
        </w:rPr>
        <w:t>2</w:t>
      </w:r>
      <w:r w:rsidRPr="00CB4E3A">
        <w:rPr>
          <w:rFonts w:ascii="Courier New" w:hAnsi="Courier New" w:cs="Times New Roman"/>
        </w:rPr>
        <w:t>) An application</w:t>
      </w:r>
      <w:r w:rsidR="00276664" w:rsidRPr="00CB4E3A">
        <w:rPr>
          <w:rFonts w:ascii="Courier New" w:hAnsi="Courier New" w:cs="Times New Roman"/>
        </w:rPr>
        <w:t xml:space="preserve"> by a foreign protected</w:t>
      </w:r>
      <w:r w:rsidRPr="00CB4E3A">
        <w:rPr>
          <w:rFonts w:ascii="Courier New" w:hAnsi="Courier New" w:cs="Times New Roman"/>
        </w:rPr>
        <w:t xml:space="preserve"> </w:t>
      </w:r>
      <w:r w:rsidR="00BD353F" w:rsidRPr="00CB4E3A">
        <w:rPr>
          <w:rFonts w:ascii="Courier New" w:hAnsi="Courier New" w:cs="Times New Roman"/>
        </w:rPr>
        <w:t xml:space="preserve">series </w:t>
      </w:r>
      <w:r w:rsidR="00103A37" w:rsidRPr="00CB4E3A">
        <w:rPr>
          <w:rFonts w:ascii="Courier New" w:hAnsi="Courier New" w:cs="Times New Roman"/>
        </w:rPr>
        <w:t xml:space="preserve">of a foreign series limited liability company </w:t>
      </w:r>
      <w:r w:rsidRPr="00CB4E3A">
        <w:rPr>
          <w:rFonts w:ascii="Courier New" w:hAnsi="Courier New" w:cs="Times New Roman"/>
        </w:rPr>
        <w:t xml:space="preserve">for </w:t>
      </w:r>
      <w:r w:rsidR="00D134EE">
        <w:rPr>
          <w:rFonts w:ascii="Courier New" w:hAnsi="Courier New" w:cs="Times New Roman"/>
        </w:rPr>
        <w:t xml:space="preserve">a certificate of authority </w:t>
      </w:r>
      <w:r w:rsidRPr="00CB4E3A">
        <w:rPr>
          <w:rFonts w:ascii="Courier New" w:hAnsi="Courier New" w:cs="Times New Roman"/>
        </w:rPr>
        <w:t xml:space="preserve"> </w:t>
      </w:r>
      <w:r w:rsidR="00276664" w:rsidRPr="00CB4E3A">
        <w:rPr>
          <w:rFonts w:ascii="Courier New" w:hAnsi="Courier New" w:cs="Times New Roman"/>
        </w:rPr>
        <w:t xml:space="preserve">to do business in this </w:t>
      </w:r>
      <w:r w:rsidR="00BD353F" w:rsidRPr="00CB4E3A">
        <w:rPr>
          <w:rFonts w:ascii="Courier New" w:hAnsi="Courier New" w:cs="Times New Roman"/>
        </w:rPr>
        <w:t>state must</w:t>
      </w:r>
      <w:r w:rsidRPr="00CB4E3A">
        <w:rPr>
          <w:rFonts w:ascii="Courier New" w:hAnsi="Courier New" w:cs="Times New Roman"/>
        </w:rPr>
        <w:t xml:space="preserve"> include:</w:t>
      </w:r>
    </w:p>
    <w:p w14:paraId="5D863099" w14:textId="4B08545F" w:rsidR="00DD4BA3" w:rsidRPr="00CB4E3A" w:rsidRDefault="00DD4BA3"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131E2C">
        <w:rPr>
          <w:rFonts w:ascii="Courier New" w:hAnsi="Courier New" w:cs="Times New Roman"/>
        </w:rPr>
        <w:t>a</w:t>
      </w:r>
      <w:r w:rsidRPr="00CB4E3A">
        <w:rPr>
          <w:rFonts w:ascii="Courier New" w:hAnsi="Courier New" w:cs="Times New Roman"/>
        </w:rPr>
        <w:t xml:space="preserve">) </w:t>
      </w:r>
      <w:r w:rsidR="0077104C">
        <w:rPr>
          <w:rFonts w:ascii="Courier New" w:hAnsi="Courier New" w:cs="Times New Roman"/>
        </w:rPr>
        <w:t>T</w:t>
      </w:r>
      <w:r w:rsidRPr="00CB4E3A">
        <w:rPr>
          <w:rFonts w:ascii="Courier New" w:hAnsi="Courier New" w:cs="Times New Roman"/>
        </w:rPr>
        <w:t xml:space="preserve">he name and jurisdiction of formation of the foreign </w:t>
      </w:r>
      <w:r w:rsidR="00946D19" w:rsidRPr="00CB4E3A">
        <w:rPr>
          <w:rFonts w:ascii="Courier New" w:hAnsi="Courier New" w:cs="Times New Roman"/>
        </w:rPr>
        <w:t xml:space="preserve">series limited liability </w:t>
      </w:r>
      <w:r w:rsidRPr="00CB4E3A">
        <w:rPr>
          <w:rFonts w:ascii="Courier New" w:hAnsi="Courier New" w:cs="Times New Roman"/>
        </w:rPr>
        <w:t>company</w:t>
      </w:r>
      <w:r w:rsidR="008B5890">
        <w:rPr>
          <w:rFonts w:ascii="Courier New" w:hAnsi="Courier New" w:cs="Times New Roman"/>
        </w:rPr>
        <w:t>,</w:t>
      </w:r>
      <w:r w:rsidR="00D134EE">
        <w:rPr>
          <w:rFonts w:ascii="Courier New" w:hAnsi="Courier New" w:cs="Times New Roman"/>
        </w:rPr>
        <w:t xml:space="preserve"> and </w:t>
      </w:r>
      <w:r w:rsidR="0001485D">
        <w:rPr>
          <w:rFonts w:ascii="Courier New" w:hAnsi="Courier New" w:cs="Times New Roman"/>
        </w:rPr>
        <w:t xml:space="preserve">the other information required under s. 605.0902, as well as </w:t>
      </w:r>
      <w:r w:rsidR="00D134EE">
        <w:rPr>
          <w:rFonts w:ascii="Courier New" w:hAnsi="Courier New" w:cs="Times New Roman"/>
        </w:rPr>
        <w:t>any other information required by the department</w:t>
      </w:r>
      <w:r w:rsidRPr="00CB4E3A">
        <w:rPr>
          <w:rFonts w:ascii="Courier New" w:hAnsi="Courier New" w:cs="Times New Roman"/>
        </w:rPr>
        <w:t>; and</w:t>
      </w:r>
    </w:p>
    <w:p w14:paraId="000334CE" w14:textId="4422CF35" w:rsidR="000740E5" w:rsidRPr="00CB4E3A" w:rsidRDefault="00DD4BA3"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131E2C">
        <w:rPr>
          <w:rFonts w:ascii="Courier New" w:hAnsi="Courier New" w:cs="Times New Roman"/>
        </w:rPr>
        <w:t>b</w:t>
      </w:r>
      <w:r w:rsidRPr="00CB4E3A">
        <w:rPr>
          <w:rFonts w:ascii="Courier New" w:hAnsi="Courier New" w:cs="Times New Roman"/>
        </w:rPr>
        <w:t xml:space="preserve">) </w:t>
      </w:r>
      <w:r w:rsidR="0077104C">
        <w:rPr>
          <w:rFonts w:ascii="Courier New" w:hAnsi="Courier New" w:cs="Times New Roman"/>
        </w:rPr>
        <w:t>I</w:t>
      </w:r>
      <w:r w:rsidR="00F23829" w:rsidRPr="00CB4E3A">
        <w:rPr>
          <w:rFonts w:ascii="Courier New" w:hAnsi="Courier New" w:cs="Times New Roman"/>
        </w:rPr>
        <w:t xml:space="preserve">f the company has other </w:t>
      </w:r>
      <w:r w:rsidR="006C4D0C" w:rsidRPr="00CB4E3A">
        <w:rPr>
          <w:rFonts w:ascii="Courier New" w:hAnsi="Courier New" w:cs="Times New Roman"/>
        </w:rPr>
        <w:t xml:space="preserve">foreign </w:t>
      </w:r>
      <w:r w:rsidR="00F23829" w:rsidRPr="00CB4E3A">
        <w:rPr>
          <w:rFonts w:ascii="Courier New" w:hAnsi="Courier New" w:cs="Times New Roman"/>
        </w:rPr>
        <w:t xml:space="preserve">protected series, </w:t>
      </w:r>
      <w:r w:rsidRPr="00CB4E3A">
        <w:rPr>
          <w:rFonts w:ascii="Courier New" w:hAnsi="Courier New" w:cs="Times New Roman"/>
        </w:rPr>
        <w:t>the name</w:t>
      </w:r>
      <w:r w:rsidR="006C4D0C" w:rsidRPr="00CB4E3A">
        <w:rPr>
          <w:rFonts w:ascii="Courier New" w:hAnsi="Courier New" w:cs="Times New Roman"/>
        </w:rPr>
        <w:t xml:space="preserve"> and </w:t>
      </w:r>
      <w:r w:rsidR="00CA1523" w:rsidRPr="00CB4E3A">
        <w:rPr>
          <w:rFonts w:ascii="Courier New" w:hAnsi="Courier New" w:cs="Times New Roman"/>
        </w:rPr>
        <w:t xml:space="preserve">street and mailing </w:t>
      </w:r>
      <w:r w:rsidRPr="00CB4E3A">
        <w:rPr>
          <w:rFonts w:ascii="Courier New" w:hAnsi="Courier New" w:cs="Times New Roman"/>
        </w:rPr>
        <w:t xml:space="preserve">address of an individual </w:t>
      </w:r>
      <w:r w:rsidR="00BD353F" w:rsidRPr="00CB4E3A">
        <w:rPr>
          <w:rFonts w:ascii="Courier New" w:hAnsi="Courier New" w:cs="Times New Roman"/>
        </w:rPr>
        <w:t xml:space="preserve">who </w:t>
      </w:r>
      <w:r w:rsidRPr="00CB4E3A">
        <w:rPr>
          <w:rFonts w:ascii="Courier New" w:hAnsi="Courier New" w:cs="Times New Roman"/>
        </w:rPr>
        <w:t>knows the name</w:t>
      </w:r>
      <w:r w:rsidR="006C4D0C" w:rsidRPr="00CB4E3A">
        <w:rPr>
          <w:rFonts w:ascii="Courier New" w:hAnsi="Courier New" w:cs="Times New Roman"/>
        </w:rPr>
        <w:t xml:space="preserve"> and </w:t>
      </w:r>
      <w:r w:rsidR="00EA1A93" w:rsidRPr="00CB4E3A">
        <w:rPr>
          <w:rFonts w:ascii="Courier New" w:hAnsi="Courier New" w:cs="Times New Roman"/>
        </w:rPr>
        <w:t>street</w:t>
      </w:r>
      <w:r w:rsidR="007B353D" w:rsidRPr="00CB4E3A">
        <w:rPr>
          <w:rFonts w:ascii="Courier New" w:hAnsi="Courier New" w:cs="Times New Roman"/>
        </w:rPr>
        <w:t xml:space="preserve"> and</w:t>
      </w:r>
      <w:r w:rsidR="00EA1A93" w:rsidRPr="00CB4E3A">
        <w:rPr>
          <w:rFonts w:ascii="Courier New" w:hAnsi="Courier New" w:cs="Times New Roman"/>
        </w:rPr>
        <w:t xml:space="preserve"> </w:t>
      </w:r>
      <w:r w:rsidR="005A5599" w:rsidRPr="00CB4E3A">
        <w:rPr>
          <w:rFonts w:ascii="Courier New" w:hAnsi="Courier New" w:cs="Times New Roman"/>
        </w:rPr>
        <w:t>mailing</w:t>
      </w:r>
      <w:r w:rsidR="00EA1A93" w:rsidRPr="00CB4E3A">
        <w:rPr>
          <w:rFonts w:ascii="Courier New" w:hAnsi="Courier New" w:cs="Times New Roman"/>
        </w:rPr>
        <w:t xml:space="preserve"> </w:t>
      </w:r>
      <w:r w:rsidR="005A5599" w:rsidRPr="00CB4E3A">
        <w:rPr>
          <w:rFonts w:ascii="Courier New" w:hAnsi="Courier New" w:cs="Times New Roman"/>
        </w:rPr>
        <w:t xml:space="preserve">address </w:t>
      </w:r>
      <w:r w:rsidR="00454ABF" w:rsidRPr="00CB4E3A">
        <w:rPr>
          <w:rFonts w:ascii="Courier New" w:hAnsi="Courier New" w:cs="Times New Roman"/>
        </w:rPr>
        <w:t>of</w:t>
      </w:r>
      <w:r w:rsidR="000740E5" w:rsidRPr="00CB4E3A">
        <w:rPr>
          <w:rFonts w:ascii="Courier New" w:hAnsi="Courier New" w:cs="Times New Roman"/>
        </w:rPr>
        <w:t>:</w:t>
      </w:r>
    </w:p>
    <w:p w14:paraId="160D606F" w14:textId="1CE68929" w:rsidR="000740E5" w:rsidRPr="00CB4E3A" w:rsidRDefault="000740E5"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131E2C">
        <w:rPr>
          <w:rFonts w:ascii="Courier New" w:hAnsi="Courier New" w:cs="Times New Roman"/>
        </w:rPr>
        <w:t>1.</w:t>
      </w:r>
      <w:r w:rsidR="00454ABF" w:rsidRPr="00CB4E3A">
        <w:rPr>
          <w:rFonts w:ascii="Courier New" w:hAnsi="Courier New" w:cs="Times New Roman"/>
        </w:rPr>
        <w:t xml:space="preserve"> </w:t>
      </w:r>
      <w:r w:rsidR="0077104C">
        <w:rPr>
          <w:rFonts w:ascii="Courier New" w:hAnsi="Courier New" w:cs="Times New Roman"/>
        </w:rPr>
        <w:t>E</w:t>
      </w:r>
      <w:r w:rsidR="003220B3" w:rsidRPr="00CB4E3A">
        <w:rPr>
          <w:rFonts w:ascii="Courier New" w:hAnsi="Courier New" w:cs="Times New Roman"/>
        </w:rPr>
        <w:t>ach</w:t>
      </w:r>
      <w:r w:rsidR="00454ABF" w:rsidRPr="00CB4E3A">
        <w:rPr>
          <w:rFonts w:ascii="Courier New" w:hAnsi="Courier New" w:cs="Times New Roman"/>
        </w:rPr>
        <w:t xml:space="preserve"> other </w:t>
      </w:r>
      <w:r w:rsidR="00F0664E" w:rsidRPr="00CB4E3A">
        <w:rPr>
          <w:rFonts w:ascii="Courier New" w:hAnsi="Courier New" w:cs="Times New Roman"/>
        </w:rPr>
        <w:t xml:space="preserve">foreign </w:t>
      </w:r>
      <w:r w:rsidR="00454ABF" w:rsidRPr="00CB4E3A">
        <w:rPr>
          <w:rFonts w:ascii="Courier New" w:hAnsi="Courier New" w:cs="Times New Roman"/>
        </w:rPr>
        <w:t>p</w:t>
      </w:r>
      <w:r w:rsidR="00953103" w:rsidRPr="00CB4E3A">
        <w:rPr>
          <w:rFonts w:ascii="Courier New" w:hAnsi="Courier New" w:cs="Times New Roman"/>
        </w:rPr>
        <w:t xml:space="preserve">rotected series </w:t>
      </w:r>
      <w:r w:rsidR="00E66D1C" w:rsidRPr="00CB4E3A">
        <w:rPr>
          <w:rFonts w:ascii="Courier New" w:hAnsi="Courier New" w:cs="Times New Roman"/>
        </w:rPr>
        <w:t xml:space="preserve">of the </w:t>
      </w:r>
      <w:r w:rsidRPr="00CB4E3A">
        <w:rPr>
          <w:rFonts w:ascii="Courier New" w:hAnsi="Courier New" w:cs="Times New Roman"/>
        </w:rPr>
        <w:t xml:space="preserve">foreign series limited liability </w:t>
      </w:r>
      <w:r w:rsidR="00E66D1C" w:rsidRPr="00CB4E3A">
        <w:rPr>
          <w:rFonts w:ascii="Courier New" w:hAnsi="Courier New" w:cs="Times New Roman"/>
        </w:rPr>
        <w:t>company</w:t>
      </w:r>
      <w:r w:rsidRPr="00CB4E3A">
        <w:rPr>
          <w:rFonts w:ascii="Courier New" w:hAnsi="Courier New" w:cs="Times New Roman"/>
        </w:rPr>
        <w:t>;</w:t>
      </w:r>
      <w:r w:rsidR="00E66D1C" w:rsidRPr="00CB4E3A">
        <w:rPr>
          <w:rFonts w:ascii="Courier New" w:hAnsi="Courier New" w:cs="Times New Roman"/>
        </w:rPr>
        <w:t xml:space="preserve"> </w:t>
      </w:r>
      <w:r w:rsidRPr="00CB4E3A">
        <w:rPr>
          <w:rFonts w:ascii="Courier New" w:hAnsi="Courier New" w:cs="Times New Roman"/>
        </w:rPr>
        <w:t>and</w:t>
      </w:r>
    </w:p>
    <w:p w14:paraId="1A395280" w14:textId="1BBC9638" w:rsidR="00DD4BA3" w:rsidRPr="00CB4E3A" w:rsidRDefault="000740E5"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131E2C">
        <w:rPr>
          <w:rFonts w:ascii="Courier New" w:hAnsi="Courier New" w:cs="Times New Roman"/>
        </w:rPr>
        <w:t>2.</w:t>
      </w:r>
      <w:r w:rsidRPr="00CB4E3A">
        <w:rPr>
          <w:rFonts w:ascii="Courier New" w:hAnsi="Courier New" w:cs="Times New Roman"/>
        </w:rPr>
        <w:t xml:space="preserve"> </w:t>
      </w:r>
      <w:r w:rsidR="0077104C">
        <w:rPr>
          <w:rFonts w:ascii="Courier New" w:hAnsi="Courier New" w:cs="Times New Roman"/>
        </w:rPr>
        <w:t>T</w:t>
      </w:r>
      <w:r w:rsidR="00F0664E" w:rsidRPr="00CB4E3A">
        <w:rPr>
          <w:rFonts w:ascii="Courier New" w:hAnsi="Courier New" w:cs="Times New Roman"/>
        </w:rPr>
        <w:t>he</w:t>
      </w:r>
      <w:r w:rsidR="00AB2FD7" w:rsidRPr="00CB4E3A">
        <w:rPr>
          <w:rFonts w:ascii="Courier New" w:hAnsi="Courier New" w:cs="Times New Roman"/>
        </w:rPr>
        <w:t xml:space="preserve"> </w:t>
      </w:r>
      <w:r w:rsidR="007F6EFD" w:rsidRPr="00CB4E3A">
        <w:rPr>
          <w:rFonts w:ascii="Courier New" w:hAnsi="Courier New" w:cs="Times New Roman"/>
        </w:rPr>
        <w:t xml:space="preserve">foreign </w:t>
      </w:r>
      <w:r w:rsidR="00916D3E" w:rsidRPr="00CB4E3A">
        <w:rPr>
          <w:rFonts w:ascii="Courier New" w:hAnsi="Courier New" w:cs="Times New Roman"/>
        </w:rPr>
        <w:t>protected-series manager</w:t>
      </w:r>
      <w:r w:rsidR="00454ABF" w:rsidRPr="00CB4E3A">
        <w:rPr>
          <w:rFonts w:ascii="Courier New" w:hAnsi="Courier New" w:cs="Times New Roman"/>
        </w:rPr>
        <w:t xml:space="preserve"> of</w:t>
      </w:r>
      <w:r w:rsidR="00D134EE">
        <w:rPr>
          <w:rFonts w:ascii="Courier New" w:hAnsi="Courier New" w:cs="Times New Roman"/>
        </w:rPr>
        <w:t>,</w:t>
      </w:r>
      <w:r w:rsidR="00454ABF" w:rsidRPr="00CB4E3A">
        <w:rPr>
          <w:rFonts w:ascii="Courier New" w:hAnsi="Courier New" w:cs="Times New Roman"/>
        </w:rPr>
        <w:t xml:space="preserve"> </w:t>
      </w:r>
      <w:r w:rsidR="00953103" w:rsidRPr="00CB4E3A">
        <w:rPr>
          <w:rFonts w:ascii="Courier New" w:hAnsi="Courier New" w:cs="Times New Roman"/>
        </w:rPr>
        <w:t xml:space="preserve">and </w:t>
      </w:r>
      <w:r w:rsidR="00D134EE">
        <w:rPr>
          <w:rFonts w:ascii="Courier New" w:hAnsi="Courier New" w:cs="Times New Roman"/>
        </w:rPr>
        <w:t xml:space="preserve">the </w:t>
      </w:r>
      <w:r w:rsidR="0077104C">
        <w:rPr>
          <w:rFonts w:ascii="Courier New" w:hAnsi="Courier New" w:cs="Times New Roman"/>
        </w:rPr>
        <w:t xml:space="preserve">registered </w:t>
      </w:r>
      <w:r w:rsidR="00953103" w:rsidRPr="00CB4E3A">
        <w:rPr>
          <w:rFonts w:ascii="Courier New" w:hAnsi="Courier New" w:cs="Times New Roman"/>
        </w:rPr>
        <w:t xml:space="preserve">agent </w:t>
      </w:r>
      <w:r w:rsidR="003220B3" w:rsidRPr="00CB4E3A">
        <w:rPr>
          <w:rFonts w:ascii="Courier New" w:hAnsi="Courier New" w:cs="Times New Roman"/>
        </w:rPr>
        <w:t xml:space="preserve">for </w:t>
      </w:r>
      <w:r w:rsidR="006E3879" w:rsidRPr="00CB4E3A">
        <w:rPr>
          <w:rFonts w:ascii="Courier New" w:hAnsi="Courier New" w:cs="Times New Roman"/>
        </w:rPr>
        <w:t xml:space="preserve">service of </w:t>
      </w:r>
      <w:r w:rsidR="00953103" w:rsidRPr="00CB4E3A">
        <w:rPr>
          <w:rFonts w:ascii="Courier New" w:hAnsi="Courier New" w:cs="Times New Roman"/>
        </w:rPr>
        <w:t>process for</w:t>
      </w:r>
      <w:r w:rsidR="00D134EE">
        <w:rPr>
          <w:rFonts w:ascii="Courier New" w:hAnsi="Courier New" w:cs="Times New Roman"/>
        </w:rPr>
        <w:t>,</w:t>
      </w:r>
      <w:r w:rsidR="00953103" w:rsidRPr="00CB4E3A">
        <w:rPr>
          <w:rFonts w:ascii="Courier New" w:hAnsi="Courier New" w:cs="Times New Roman"/>
        </w:rPr>
        <w:t xml:space="preserve"> </w:t>
      </w:r>
      <w:r w:rsidR="003220B3" w:rsidRPr="00CB4E3A">
        <w:rPr>
          <w:rFonts w:ascii="Courier New" w:hAnsi="Courier New" w:cs="Times New Roman"/>
        </w:rPr>
        <w:t>each</w:t>
      </w:r>
      <w:r w:rsidR="00454ABF" w:rsidRPr="00CB4E3A">
        <w:rPr>
          <w:rFonts w:ascii="Courier New" w:hAnsi="Courier New" w:cs="Times New Roman"/>
        </w:rPr>
        <w:t xml:space="preserve"> other </w:t>
      </w:r>
      <w:r w:rsidR="00953103" w:rsidRPr="00CB4E3A">
        <w:rPr>
          <w:rFonts w:ascii="Courier New" w:hAnsi="Courier New" w:cs="Times New Roman"/>
        </w:rPr>
        <w:t>foreign protected series</w:t>
      </w:r>
      <w:r w:rsidR="00E66D1C" w:rsidRPr="00CB4E3A">
        <w:rPr>
          <w:rFonts w:ascii="Courier New" w:hAnsi="Courier New" w:cs="Times New Roman"/>
        </w:rPr>
        <w:t xml:space="preserve"> of the </w:t>
      </w:r>
      <w:r w:rsidR="007F6EFD" w:rsidRPr="00CB4E3A">
        <w:rPr>
          <w:rFonts w:ascii="Courier New" w:hAnsi="Courier New" w:cs="Times New Roman"/>
        </w:rPr>
        <w:t xml:space="preserve">foreign series limited liability </w:t>
      </w:r>
      <w:r w:rsidR="00E66D1C" w:rsidRPr="00CB4E3A">
        <w:rPr>
          <w:rFonts w:ascii="Courier New" w:hAnsi="Courier New" w:cs="Times New Roman"/>
        </w:rPr>
        <w:t>company</w:t>
      </w:r>
      <w:r w:rsidR="00953103" w:rsidRPr="00CB4E3A">
        <w:rPr>
          <w:rFonts w:ascii="Courier New" w:hAnsi="Courier New" w:cs="Times New Roman"/>
        </w:rPr>
        <w:t>.</w:t>
      </w:r>
    </w:p>
    <w:p w14:paraId="241EC770" w14:textId="27C6B819" w:rsidR="00E66D1C" w:rsidRPr="00CB4E3A" w:rsidRDefault="00DD4BA3" w:rsidP="00CB4E3A">
      <w:pPr>
        <w:spacing w:line="360" w:lineRule="auto"/>
        <w:rPr>
          <w:rFonts w:ascii="Courier New" w:hAnsi="Courier New" w:cs="Times New Roman"/>
        </w:rPr>
      </w:pPr>
      <w:r w:rsidRPr="00CB4E3A">
        <w:rPr>
          <w:rFonts w:ascii="Courier New" w:hAnsi="Courier New" w:cs="Times New Roman"/>
        </w:rPr>
        <w:t>(</w:t>
      </w:r>
      <w:r w:rsidR="00131E2C">
        <w:rPr>
          <w:rFonts w:ascii="Courier New" w:hAnsi="Courier New" w:cs="Times New Roman"/>
        </w:rPr>
        <w:t>3</w:t>
      </w:r>
      <w:r w:rsidRPr="00CB4E3A">
        <w:rPr>
          <w:rFonts w:ascii="Courier New" w:hAnsi="Courier New" w:cs="Times New Roman"/>
        </w:rPr>
        <w:t xml:space="preserve">) The name of </w:t>
      </w:r>
      <w:r w:rsidR="004F161D" w:rsidRPr="00CB4E3A">
        <w:rPr>
          <w:rFonts w:ascii="Courier New" w:hAnsi="Courier New" w:cs="Times New Roman"/>
        </w:rPr>
        <w:t>a</w:t>
      </w:r>
      <w:r w:rsidRPr="00CB4E3A">
        <w:rPr>
          <w:rFonts w:ascii="Courier New" w:hAnsi="Courier New" w:cs="Times New Roman"/>
        </w:rPr>
        <w:t xml:space="preserve"> foreign protected series applying for </w:t>
      </w:r>
      <w:r w:rsidR="0077104C">
        <w:rPr>
          <w:rFonts w:ascii="Courier New" w:hAnsi="Courier New" w:cs="Times New Roman"/>
        </w:rPr>
        <w:t xml:space="preserve">a </w:t>
      </w:r>
      <w:r w:rsidR="0077104C">
        <w:rPr>
          <w:rFonts w:ascii="Courier New" w:hAnsi="Courier New" w:cs="Times New Roman"/>
        </w:rPr>
        <w:lastRenderedPageBreak/>
        <w:t xml:space="preserve">certificate of authority </w:t>
      </w:r>
      <w:r w:rsidR="004F161D" w:rsidRPr="00CB4E3A">
        <w:rPr>
          <w:rFonts w:ascii="Courier New" w:hAnsi="Courier New" w:cs="Times New Roman"/>
        </w:rPr>
        <w:t xml:space="preserve">to do business in this state </w:t>
      </w:r>
      <w:r w:rsidRPr="00CB4E3A">
        <w:rPr>
          <w:rFonts w:ascii="Courier New" w:hAnsi="Courier New" w:cs="Times New Roman"/>
        </w:rPr>
        <w:t xml:space="preserve">must comply with </w:t>
      </w:r>
      <w:r w:rsidR="00680956">
        <w:rPr>
          <w:rFonts w:ascii="Courier New" w:eastAsia="Times New Roman" w:hAnsi="Courier New" w:cs="Times New Roman"/>
        </w:rPr>
        <w:t>s</w:t>
      </w:r>
      <w:r w:rsidR="0077104C">
        <w:rPr>
          <w:rFonts w:ascii="Courier New" w:eastAsia="Times New Roman" w:hAnsi="Courier New" w:cs="Times New Roman"/>
        </w:rPr>
        <w:t>s</w:t>
      </w:r>
      <w:r w:rsidR="00680956">
        <w:rPr>
          <w:rFonts w:ascii="Courier New" w:eastAsia="Times New Roman" w:hAnsi="Courier New" w:cs="Times New Roman"/>
        </w:rPr>
        <w:t>. 605.12</w:t>
      </w:r>
      <w:r w:rsidRPr="00CB4E3A">
        <w:rPr>
          <w:rFonts w:ascii="Courier New" w:hAnsi="Courier New" w:cs="Times New Roman"/>
        </w:rPr>
        <w:t>202</w:t>
      </w:r>
      <w:r w:rsidR="007F6EFD" w:rsidRPr="00CB4E3A">
        <w:rPr>
          <w:rFonts w:ascii="Courier New" w:hAnsi="Courier New" w:cs="Times New Roman"/>
        </w:rPr>
        <w:t xml:space="preserve"> and </w:t>
      </w:r>
      <w:r w:rsidR="0077104C">
        <w:rPr>
          <w:rFonts w:ascii="Courier New" w:hAnsi="Courier New" w:cs="Times New Roman"/>
        </w:rPr>
        <w:t>605.0112</w:t>
      </w:r>
      <w:r w:rsidR="00D134EE">
        <w:rPr>
          <w:rFonts w:ascii="Courier New" w:hAnsi="Courier New" w:cs="Times New Roman"/>
        </w:rPr>
        <w:t>,</w:t>
      </w:r>
      <w:r w:rsidR="0077104C">
        <w:rPr>
          <w:rFonts w:ascii="Courier New" w:hAnsi="Courier New" w:cs="Times New Roman"/>
        </w:rPr>
        <w:t xml:space="preserve"> and </w:t>
      </w:r>
      <w:r w:rsidRPr="00CB4E3A">
        <w:rPr>
          <w:rFonts w:ascii="Courier New" w:hAnsi="Courier New" w:cs="Times New Roman"/>
        </w:rPr>
        <w:t xml:space="preserve">may </w:t>
      </w:r>
      <w:r w:rsidR="007F6EFD" w:rsidRPr="00CB4E3A">
        <w:rPr>
          <w:rFonts w:ascii="Courier New" w:hAnsi="Courier New" w:cs="Times New Roman"/>
        </w:rPr>
        <w:t>do so</w:t>
      </w:r>
      <w:r w:rsidRPr="00CB4E3A">
        <w:rPr>
          <w:rFonts w:ascii="Courier New" w:hAnsi="Courier New" w:cs="Times New Roman"/>
        </w:rPr>
        <w:t xml:space="preserve"> </w:t>
      </w:r>
      <w:r w:rsidR="00A32F79" w:rsidRPr="00CB4E3A">
        <w:rPr>
          <w:rFonts w:ascii="Courier New" w:hAnsi="Courier New" w:cs="Times New Roman"/>
        </w:rPr>
        <w:t>using</w:t>
      </w:r>
      <w:r w:rsidRPr="00CB4E3A">
        <w:rPr>
          <w:rFonts w:ascii="Courier New" w:hAnsi="Courier New" w:cs="Times New Roman"/>
        </w:rPr>
        <w:t xml:space="preserve"> </w:t>
      </w:r>
      <w:r w:rsidR="00D134EE">
        <w:rPr>
          <w:rFonts w:ascii="Courier New" w:hAnsi="Courier New" w:cs="Times New Roman"/>
        </w:rPr>
        <w:t xml:space="preserve">a fictitious name pursuant to </w:t>
      </w:r>
      <w:r w:rsidR="009A0E0D">
        <w:rPr>
          <w:rFonts w:ascii="Courier New" w:hAnsi="Courier New" w:cs="Times New Roman"/>
        </w:rPr>
        <w:t>s</w:t>
      </w:r>
      <w:r w:rsidR="00CA6B29">
        <w:rPr>
          <w:rFonts w:ascii="Courier New" w:eastAsia="Times New Roman" w:hAnsi="Courier New" w:cs="Times New Roman"/>
        </w:rPr>
        <w:t xml:space="preserve">s. </w:t>
      </w:r>
      <w:r w:rsidR="009A0E0D">
        <w:rPr>
          <w:rFonts w:ascii="Courier New" w:eastAsia="Times New Roman" w:hAnsi="Courier New" w:cs="Times New Roman"/>
        </w:rPr>
        <w:t xml:space="preserve">605.0906 and </w:t>
      </w:r>
      <w:r w:rsidR="00CA6B29">
        <w:rPr>
          <w:rFonts w:ascii="Courier New" w:eastAsia="Times New Roman" w:hAnsi="Courier New" w:cs="Times New Roman"/>
        </w:rPr>
        <w:t>865.09</w:t>
      </w:r>
      <w:r w:rsidR="00A86AE8" w:rsidRPr="00CB4E3A">
        <w:rPr>
          <w:rFonts w:ascii="Courier New" w:hAnsi="Courier New" w:cs="Times New Roman"/>
        </w:rPr>
        <w:t xml:space="preserve">, if the fictitious name complies with </w:t>
      </w:r>
      <w:r w:rsidR="00D134EE">
        <w:rPr>
          <w:rFonts w:ascii="Courier New" w:hAnsi="Courier New" w:cs="Times New Roman"/>
        </w:rPr>
        <w:t>s</w:t>
      </w:r>
      <w:r w:rsidR="00CA6B29">
        <w:rPr>
          <w:rFonts w:ascii="Courier New" w:eastAsia="Times New Roman" w:hAnsi="Courier New" w:cs="Times New Roman"/>
        </w:rPr>
        <w:t xml:space="preserve">s. </w:t>
      </w:r>
      <w:r w:rsidR="009A0E0D">
        <w:rPr>
          <w:rFonts w:ascii="Courier New" w:eastAsia="Times New Roman" w:hAnsi="Courier New" w:cs="Times New Roman"/>
        </w:rPr>
        <w:t xml:space="preserve">605.0906, 605.0112, and </w:t>
      </w:r>
      <w:r w:rsidR="00CA6B29">
        <w:rPr>
          <w:rFonts w:ascii="Courier New" w:eastAsia="Times New Roman" w:hAnsi="Courier New" w:cs="Times New Roman"/>
        </w:rPr>
        <w:t>605.12</w:t>
      </w:r>
      <w:r w:rsidR="00A86AE8" w:rsidRPr="00CB4E3A">
        <w:rPr>
          <w:rFonts w:ascii="Courier New" w:hAnsi="Courier New" w:cs="Times New Roman"/>
        </w:rPr>
        <w:t>202</w:t>
      </w:r>
      <w:r w:rsidRPr="00CB4E3A">
        <w:rPr>
          <w:rFonts w:ascii="Courier New" w:hAnsi="Courier New" w:cs="Times New Roman"/>
        </w:rPr>
        <w:t>.</w:t>
      </w:r>
      <w:r w:rsidR="00085E0F">
        <w:rPr>
          <w:rFonts w:ascii="Courier New" w:hAnsi="Courier New" w:cs="Times New Roman"/>
        </w:rPr>
        <w:t xml:space="preserve"> </w:t>
      </w:r>
    </w:p>
    <w:p w14:paraId="4BD5E818" w14:textId="4E2C5E00" w:rsidR="00DD4BA3" w:rsidRDefault="00DD4BA3" w:rsidP="00CB4E3A">
      <w:pPr>
        <w:spacing w:line="360" w:lineRule="auto"/>
        <w:rPr>
          <w:rFonts w:ascii="Courier New" w:hAnsi="Courier New" w:cs="Times New Roman"/>
        </w:rPr>
      </w:pPr>
      <w:r w:rsidRPr="00CB4E3A">
        <w:rPr>
          <w:rFonts w:ascii="Courier New" w:hAnsi="Courier New" w:cs="Times New Roman"/>
        </w:rPr>
        <w:t>(</w:t>
      </w:r>
      <w:r w:rsidR="00131E2C">
        <w:rPr>
          <w:rFonts w:ascii="Courier New" w:hAnsi="Courier New" w:cs="Times New Roman"/>
        </w:rPr>
        <w:t>4</w:t>
      </w:r>
      <w:r w:rsidRPr="00CB4E3A">
        <w:rPr>
          <w:rFonts w:ascii="Courier New" w:hAnsi="Courier New" w:cs="Times New Roman"/>
        </w:rPr>
        <w:t>) The requirement</w:t>
      </w:r>
      <w:r w:rsidR="00D134EE">
        <w:rPr>
          <w:rFonts w:ascii="Courier New" w:hAnsi="Courier New" w:cs="Times New Roman"/>
        </w:rPr>
        <w:t>s</w:t>
      </w:r>
      <w:r w:rsidRPr="00CB4E3A">
        <w:rPr>
          <w:rFonts w:ascii="Courier New" w:hAnsi="Courier New" w:cs="Times New Roman"/>
        </w:rPr>
        <w:t xml:space="preserve"> in </w:t>
      </w:r>
      <w:r w:rsidR="009A0E0D">
        <w:rPr>
          <w:rFonts w:ascii="Courier New" w:hAnsi="Courier New" w:cs="Times New Roman"/>
        </w:rPr>
        <w:t>ss. 605.0907</w:t>
      </w:r>
      <w:r w:rsidR="007F307A" w:rsidRPr="00CB4E3A">
        <w:rPr>
          <w:rFonts w:ascii="Courier New" w:hAnsi="Courier New" w:cs="Times New Roman"/>
        </w:rPr>
        <w:t xml:space="preserve"> </w:t>
      </w:r>
      <w:r w:rsidR="001E1A38" w:rsidRPr="00CB4E3A">
        <w:rPr>
          <w:rFonts w:ascii="Courier New" w:hAnsi="Courier New" w:cs="Times New Roman"/>
        </w:rPr>
        <w:t xml:space="preserve">pertaining to </w:t>
      </w:r>
      <w:r w:rsidR="00D134EE">
        <w:rPr>
          <w:rFonts w:ascii="Courier New" w:hAnsi="Courier New" w:cs="Times New Roman"/>
        </w:rPr>
        <w:t xml:space="preserve">information required and </w:t>
      </w:r>
      <w:r w:rsidR="001C1CE1">
        <w:rPr>
          <w:rFonts w:ascii="Courier New" w:hAnsi="Courier New" w:cs="Times New Roman"/>
        </w:rPr>
        <w:t xml:space="preserve">amending f certificate of authority </w:t>
      </w:r>
      <w:r w:rsidRPr="00CB4E3A">
        <w:rPr>
          <w:rFonts w:ascii="Courier New" w:hAnsi="Courier New" w:cs="Times New Roman"/>
        </w:rPr>
        <w:t>applies to the information required by</w:t>
      </w:r>
      <w:r w:rsidR="001C1CE1">
        <w:rPr>
          <w:rFonts w:ascii="Courier New" w:hAnsi="Courier New" w:cs="Times New Roman"/>
        </w:rPr>
        <w:t xml:space="preserve"> subsection</w:t>
      </w:r>
      <w:r w:rsidRPr="00CB4E3A">
        <w:rPr>
          <w:rFonts w:ascii="Courier New" w:hAnsi="Courier New" w:cs="Times New Roman"/>
        </w:rPr>
        <w:t>(</w:t>
      </w:r>
      <w:r w:rsidR="00131E2C">
        <w:rPr>
          <w:rFonts w:ascii="Courier New" w:hAnsi="Courier New" w:cs="Times New Roman"/>
        </w:rPr>
        <w:t>2</w:t>
      </w:r>
      <w:r w:rsidRPr="00CB4E3A">
        <w:rPr>
          <w:rFonts w:ascii="Courier New" w:hAnsi="Courier New" w:cs="Times New Roman"/>
        </w:rPr>
        <w:t>).</w:t>
      </w:r>
    </w:p>
    <w:p w14:paraId="5FD6B2C5" w14:textId="239A151D" w:rsidR="005B432F" w:rsidRDefault="005B432F" w:rsidP="00CB4E3A">
      <w:pPr>
        <w:spacing w:line="360" w:lineRule="auto"/>
        <w:rPr>
          <w:rFonts w:ascii="Courier New" w:hAnsi="Courier New" w:cs="Times New Roman"/>
        </w:rPr>
      </w:pPr>
    </w:p>
    <w:p w14:paraId="6928B699" w14:textId="3180B012" w:rsidR="005B432F" w:rsidRDefault="005B432F">
      <w:pPr>
        <w:widowControl/>
        <w:rPr>
          <w:rFonts w:ascii="Courier New" w:hAnsi="Courier New" w:cs="Times New Roman"/>
        </w:rPr>
      </w:pPr>
      <w:r>
        <w:rPr>
          <w:rFonts w:ascii="Courier New" w:hAnsi="Courier New" w:cs="Times New Roman"/>
        </w:rPr>
        <w:br w:type="page"/>
      </w:r>
    </w:p>
    <w:p w14:paraId="5E133099" w14:textId="507938DE" w:rsidR="00DD4BA3" w:rsidRPr="00CB4E3A" w:rsidRDefault="00131E2C" w:rsidP="00CB4E3A">
      <w:pPr>
        <w:pStyle w:val="Heading1"/>
        <w:keepNext/>
        <w:keepLines/>
        <w:spacing w:line="360" w:lineRule="auto"/>
        <w:rPr>
          <w:rFonts w:ascii="Courier New" w:hAnsi="Courier New" w:cs="Times New Roman"/>
          <w:szCs w:val="24"/>
        </w:rPr>
      </w:pPr>
      <w:bookmarkStart w:id="950" w:name="_Toc498000919"/>
      <w:bookmarkStart w:id="951" w:name="_Toc498002196"/>
      <w:r>
        <w:rPr>
          <w:rFonts w:ascii="Courier New" w:hAnsi="Courier New" w:cs="Times New Roman"/>
          <w:szCs w:val="24"/>
        </w:rPr>
        <w:lastRenderedPageBreak/>
        <w:t>605.12</w:t>
      </w:r>
      <w:r w:rsidR="0027586F" w:rsidRPr="00CB4E3A">
        <w:rPr>
          <w:rFonts w:ascii="Courier New" w:hAnsi="Courier New" w:cs="Times New Roman"/>
          <w:szCs w:val="24"/>
        </w:rPr>
        <w:t>704</w:t>
      </w:r>
      <w:r w:rsidR="00DD4BA3" w:rsidRPr="00CB4E3A">
        <w:rPr>
          <w:rFonts w:ascii="Courier New" w:hAnsi="Courier New" w:cs="Times New Roman"/>
          <w:szCs w:val="24"/>
        </w:rPr>
        <w:t xml:space="preserve">.  DISCLOSURE REQUIRED WHEN FOREIGN SERIES LIMITED LIABILITY COMPANY OR FOREIGN PROTECTED SERIES </w:t>
      </w:r>
      <w:r w:rsidR="007A5CB8" w:rsidRPr="00CB4E3A">
        <w:rPr>
          <w:rFonts w:ascii="Courier New" w:hAnsi="Courier New" w:cs="Times New Roman"/>
          <w:szCs w:val="24"/>
        </w:rPr>
        <w:t xml:space="preserve">PARTY </w:t>
      </w:r>
      <w:r w:rsidR="00DD4BA3" w:rsidRPr="00CB4E3A">
        <w:rPr>
          <w:rFonts w:ascii="Courier New" w:hAnsi="Courier New" w:cs="Times New Roman"/>
          <w:szCs w:val="24"/>
        </w:rPr>
        <w:t>TO PROCEEDING.</w:t>
      </w:r>
      <w:bookmarkEnd w:id="950"/>
      <w:bookmarkEnd w:id="951"/>
    </w:p>
    <w:p w14:paraId="213C57CB" w14:textId="28D40846" w:rsidR="00DD4BA3" w:rsidRPr="00CB4E3A" w:rsidRDefault="00DD4BA3" w:rsidP="00CB4E3A">
      <w:pPr>
        <w:spacing w:line="360" w:lineRule="auto"/>
        <w:rPr>
          <w:rFonts w:ascii="Courier New" w:hAnsi="Courier New" w:cs="Times New Roman"/>
          <w:b/>
        </w:rPr>
      </w:pPr>
      <w:r w:rsidRPr="00CB4E3A">
        <w:rPr>
          <w:rFonts w:ascii="Courier New" w:hAnsi="Courier New" w:cs="Times New Roman"/>
        </w:rPr>
        <w:t>(</w:t>
      </w:r>
      <w:r w:rsidR="00131E2C">
        <w:rPr>
          <w:rFonts w:ascii="Courier New" w:hAnsi="Courier New" w:cs="Times New Roman"/>
        </w:rPr>
        <w:t>1</w:t>
      </w:r>
      <w:r w:rsidRPr="00CB4E3A">
        <w:rPr>
          <w:rFonts w:ascii="Courier New" w:hAnsi="Courier New" w:cs="Times New Roman"/>
        </w:rPr>
        <w:t>)</w:t>
      </w:r>
      <w:r w:rsidRPr="00CB4E3A">
        <w:rPr>
          <w:rFonts w:ascii="Courier New" w:eastAsia="Times New Roman" w:hAnsi="Courier New" w:cs="Times New Roman"/>
        </w:rPr>
        <w:t xml:space="preserve"> </w:t>
      </w:r>
      <w:r w:rsidR="00C4122F" w:rsidRPr="00CB4E3A">
        <w:rPr>
          <w:rFonts w:ascii="Courier New" w:eastAsia="Times New Roman" w:hAnsi="Courier New" w:cs="Times New Roman"/>
        </w:rPr>
        <w:t>Not later than</w:t>
      </w:r>
      <w:r w:rsidRPr="00CB4E3A">
        <w:rPr>
          <w:rFonts w:ascii="Courier New" w:eastAsia="Times New Roman" w:hAnsi="Courier New" w:cs="Times New Roman"/>
        </w:rPr>
        <w:t xml:space="preserve"> </w:t>
      </w:r>
      <w:r w:rsidR="00462040" w:rsidRPr="00CB4E3A">
        <w:rPr>
          <w:rFonts w:ascii="Courier New" w:eastAsia="Times New Roman" w:hAnsi="Courier New" w:cs="Times New Roman"/>
        </w:rPr>
        <w:t>[30]</w:t>
      </w:r>
      <w:r w:rsidRPr="00CB4E3A">
        <w:rPr>
          <w:rFonts w:ascii="Courier New" w:eastAsia="Times New Roman" w:hAnsi="Courier New" w:cs="Times New Roman"/>
        </w:rPr>
        <w:t xml:space="preserve"> days </w:t>
      </w:r>
      <w:r w:rsidR="00F63F8D" w:rsidRPr="00CB4E3A">
        <w:rPr>
          <w:rFonts w:ascii="Courier New" w:eastAsia="Times New Roman" w:hAnsi="Courier New" w:cs="Times New Roman"/>
        </w:rPr>
        <w:t>after</w:t>
      </w:r>
      <w:r w:rsidRPr="00CB4E3A">
        <w:rPr>
          <w:rFonts w:ascii="Courier New" w:eastAsia="Times New Roman" w:hAnsi="Courier New" w:cs="Times New Roman"/>
        </w:rPr>
        <w:t xml:space="preserve"> becoming </w:t>
      </w:r>
      <w:r w:rsidRPr="00CB4E3A">
        <w:rPr>
          <w:rFonts w:ascii="Courier New" w:hAnsi="Courier New" w:cs="Times New Roman"/>
        </w:rPr>
        <w:t xml:space="preserve">a party to a proceeding before a </w:t>
      </w:r>
      <w:r w:rsidR="00E548D5" w:rsidRPr="00CB4E3A">
        <w:rPr>
          <w:rFonts w:ascii="Courier New" w:hAnsi="Courier New" w:cs="Times New Roman"/>
        </w:rPr>
        <w:t>civil, administrative</w:t>
      </w:r>
      <w:r w:rsidRPr="00CB4E3A">
        <w:rPr>
          <w:rFonts w:ascii="Courier New" w:hAnsi="Courier New" w:cs="Times New Roman"/>
        </w:rPr>
        <w:t xml:space="preserve">, or other adjudicative tribunal of </w:t>
      </w:r>
      <w:r w:rsidR="001B4733" w:rsidRPr="00CB4E3A">
        <w:rPr>
          <w:rFonts w:ascii="Courier New" w:hAnsi="Courier New" w:cs="Times New Roman"/>
        </w:rPr>
        <w:t xml:space="preserve">or located in </w:t>
      </w:r>
      <w:r w:rsidRPr="00CB4E3A">
        <w:rPr>
          <w:rFonts w:ascii="Courier New" w:hAnsi="Courier New" w:cs="Times New Roman"/>
        </w:rPr>
        <w:t xml:space="preserve">this </w:t>
      </w:r>
      <w:r w:rsidR="00C4122F" w:rsidRPr="00CB4E3A">
        <w:rPr>
          <w:rFonts w:ascii="Courier New" w:hAnsi="Courier New" w:cs="Times New Roman"/>
        </w:rPr>
        <w:t>state</w:t>
      </w:r>
      <w:r w:rsidR="003D3D61">
        <w:rPr>
          <w:rFonts w:ascii="Courier New" w:hAnsi="Courier New" w:cs="Times New Roman"/>
        </w:rPr>
        <w:t>,</w:t>
      </w:r>
      <w:r w:rsidRPr="00CB4E3A">
        <w:rPr>
          <w:rFonts w:ascii="Courier New" w:hAnsi="Courier New" w:cs="Times New Roman"/>
        </w:rPr>
        <w:t xml:space="preserve"> or a tribunal of the Unite</w:t>
      </w:r>
      <w:r w:rsidR="00C4122F" w:rsidRPr="00CB4E3A">
        <w:rPr>
          <w:rFonts w:ascii="Courier New" w:hAnsi="Courier New" w:cs="Times New Roman"/>
        </w:rPr>
        <w:t>d States located in this state</w:t>
      </w:r>
      <w:r w:rsidRPr="00CB4E3A">
        <w:rPr>
          <w:rFonts w:ascii="Courier New" w:hAnsi="Courier New" w:cs="Times New Roman"/>
        </w:rPr>
        <w:t>:</w:t>
      </w:r>
    </w:p>
    <w:p w14:paraId="2300C40A" w14:textId="1B82BDC9" w:rsidR="00DD4BA3" w:rsidRPr="00CB4E3A" w:rsidRDefault="00DD4BA3" w:rsidP="00CB4E3A">
      <w:pPr>
        <w:spacing w:line="360" w:lineRule="auto"/>
        <w:rPr>
          <w:rFonts w:ascii="Courier New" w:hAnsi="Courier New" w:cs="Times New Roman"/>
          <w:b/>
        </w:rPr>
      </w:pPr>
      <w:r w:rsidRPr="00CB4E3A">
        <w:rPr>
          <w:rFonts w:ascii="Courier New" w:hAnsi="Courier New" w:cs="Times New Roman"/>
        </w:rPr>
        <w:tab/>
      </w:r>
      <w:r w:rsidRPr="00CB4E3A">
        <w:rPr>
          <w:rFonts w:ascii="Courier New" w:hAnsi="Courier New" w:cs="Times New Roman"/>
        </w:rPr>
        <w:tab/>
        <w:t>(</w:t>
      </w:r>
      <w:r w:rsidR="00131E2C">
        <w:rPr>
          <w:rFonts w:ascii="Courier New" w:hAnsi="Courier New" w:cs="Times New Roman"/>
        </w:rPr>
        <w:t>a</w:t>
      </w:r>
      <w:r w:rsidRPr="00CB4E3A">
        <w:rPr>
          <w:rFonts w:ascii="Courier New" w:hAnsi="Courier New" w:cs="Times New Roman"/>
        </w:rPr>
        <w:t xml:space="preserve">) </w:t>
      </w:r>
      <w:r w:rsidR="003D3D61">
        <w:rPr>
          <w:rFonts w:ascii="Courier New" w:hAnsi="Courier New" w:cs="Times New Roman"/>
        </w:rPr>
        <w:t>A</w:t>
      </w:r>
      <w:r w:rsidRPr="00CB4E3A">
        <w:rPr>
          <w:rFonts w:ascii="Courier New" w:hAnsi="Courier New" w:cs="Times New Roman"/>
        </w:rPr>
        <w:t xml:space="preserve"> foreign series limited liability company shall disclose to each other party the name</w:t>
      </w:r>
      <w:r w:rsidR="001E1A38" w:rsidRPr="00CB4E3A">
        <w:rPr>
          <w:rFonts w:ascii="Courier New" w:hAnsi="Courier New" w:cs="Times New Roman"/>
        </w:rPr>
        <w:t xml:space="preserve"> and </w:t>
      </w:r>
      <w:r w:rsidR="00A4287F" w:rsidRPr="00CB4E3A">
        <w:rPr>
          <w:rFonts w:ascii="Courier New" w:hAnsi="Courier New" w:cs="Times New Roman"/>
        </w:rPr>
        <w:t xml:space="preserve">street and mailing address </w:t>
      </w:r>
      <w:r w:rsidRPr="00CB4E3A">
        <w:rPr>
          <w:rFonts w:ascii="Courier New" w:hAnsi="Courier New" w:cs="Times New Roman"/>
        </w:rPr>
        <w:t>of:</w:t>
      </w:r>
    </w:p>
    <w:p w14:paraId="6F6D7D6F" w14:textId="4826220B" w:rsidR="00DD4BA3" w:rsidRPr="00CB4E3A" w:rsidRDefault="00DD4BA3" w:rsidP="00CB4E3A">
      <w:pPr>
        <w:spacing w:line="360" w:lineRule="auto"/>
        <w:rPr>
          <w:rFonts w:ascii="Courier New" w:hAnsi="Courier New" w:cs="Times New Roman"/>
          <w:b/>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131E2C">
        <w:rPr>
          <w:rFonts w:ascii="Courier New" w:hAnsi="Courier New" w:cs="Times New Roman"/>
        </w:rPr>
        <w:t>1.</w:t>
      </w:r>
      <w:r w:rsidRPr="00CB4E3A">
        <w:rPr>
          <w:rFonts w:ascii="Courier New" w:hAnsi="Courier New" w:cs="Times New Roman"/>
        </w:rPr>
        <w:t xml:space="preserve"> </w:t>
      </w:r>
      <w:r w:rsidR="003D3D61">
        <w:rPr>
          <w:rFonts w:ascii="Courier New" w:hAnsi="Courier New" w:cs="Times New Roman"/>
        </w:rPr>
        <w:t>E</w:t>
      </w:r>
      <w:r w:rsidRPr="00CB4E3A">
        <w:rPr>
          <w:rFonts w:ascii="Courier New" w:hAnsi="Courier New" w:cs="Times New Roman"/>
        </w:rPr>
        <w:t>ach foreign protected series of the company; and</w:t>
      </w:r>
    </w:p>
    <w:p w14:paraId="5672084E" w14:textId="120F2BDA" w:rsidR="00DD4BA3" w:rsidRPr="00CB4E3A" w:rsidRDefault="00DD4BA3"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131E2C">
        <w:rPr>
          <w:rFonts w:ascii="Courier New" w:hAnsi="Courier New" w:cs="Times New Roman"/>
        </w:rPr>
        <w:t>2.</w:t>
      </w:r>
      <w:r w:rsidRPr="00CB4E3A">
        <w:rPr>
          <w:rFonts w:ascii="Courier New" w:hAnsi="Courier New" w:cs="Times New Roman"/>
        </w:rPr>
        <w:t xml:space="preserve"> </w:t>
      </w:r>
      <w:r w:rsidR="003D3D61">
        <w:rPr>
          <w:rFonts w:ascii="Courier New" w:hAnsi="Courier New" w:cs="Times New Roman"/>
        </w:rPr>
        <w:t>E</w:t>
      </w:r>
      <w:r w:rsidRPr="00CB4E3A">
        <w:rPr>
          <w:rFonts w:ascii="Courier New" w:hAnsi="Courier New" w:cs="Times New Roman"/>
        </w:rPr>
        <w:t xml:space="preserve">ach </w:t>
      </w:r>
      <w:r w:rsidR="00FE6728" w:rsidRPr="00CB4E3A">
        <w:rPr>
          <w:rFonts w:ascii="Courier New" w:hAnsi="Courier New" w:cs="Times New Roman"/>
        </w:rPr>
        <w:t xml:space="preserve">foreign </w:t>
      </w:r>
      <w:r w:rsidR="00916D3E" w:rsidRPr="00CB4E3A">
        <w:rPr>
          <w:rFonts w:ascii="Courier New" w:hAnsi="Courier New" w:cs="Times New Roman"/>
        </w:rPr>
        <w:t>protected-series manager</w:t>
      </w:r>
      <w:r w:rsidRPr="00CB4E3A">
        <w:rPr>
          <w:rFonts w:ascii="Courier New" w:hAnsi="Courier New" w:cs="Times New Roman"/>
        </w:rPr>
        <w:t xml:space="preserve"> of and </w:t>
      </w:r>
      <w:r w:rsidR="00873B5A" w:rsidRPr="00CB4E3A">
        <w:rPr>
          <w:rFonts w:ascii="Courier New" w:hAnsi="Courier New" w:cs="Times New Roman"/>
        </w:rPr>
        <w:t xml:space="preserve">a registered </w:t>
      </w:r>
      <w:r w:rsidRPr="00CB4E3A">
        <w:rPr>
          <w:rFonts w:ascii="Courier New" w:hAnsi="Courier New" w:cs="Times New Roman"/>
        </w:rPr>
        <w:t xml:space="preserve">agent for service of process for each </w:t>
      </w:r>
      <w:r w:rsidR="006050EC" w:rsidRPr="00CB4E3A">
        <w:rPr>
          <w:rFonts w:ascii="Courier New" w:hAnsi="Courier New" w:cs="Times New Roman"/>
        </w:rPr>
        <w:t xml:space="preserve">foreign </w:t>
      </w:r>
      <w:r w:rsidRPr="00CB4E3A">
        <w:rPr>
          <w:rFonts w:ascii="Courier New" w:hAnsi="Courier New" w:cs="Times New Roman"/>
        </w:rPr>
        <w:t>protected series of the company; and</w:t>
      </w:r>
    </w:p>
    <w:p w14:paraId="6FB57146" w14:textId="7DEDE292" w:rsidR="0014639B" w:rsidRPr="00CB4E3A" w:rsidRDefault="0014639B"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131E2C">
        <w:rPr>
          <w:rFonts w:ascii="Courier New" w:hAnsi="Courier New" w:cs="Times New Roman"/>
        </w:rPr>
        <w:t>b</w:t>
      </w:r>
      <w:r w:rsidRPr="00CB4E3A">
        <w:rPr>
          <w:rFonts w:ascii="Courier New" w:hAnsi="Courier New" w:cs="Times New Roman"/>
        </w:rPr>
        <w:t xml:space="preserve">) </w:t>
      </w:r>
      <w:r w:rsidR="003D3D61">
        <w:rPr>
          <w:rFonts w:ascii="Courier New" w:hAnsi="Courier New" w:cs="Times New Roman"/>
        </w:rPr>
        <w:t>A</w:t>
      </w:r>
      <w:r w:rsidRPr="00CB4E3A">
        <w:rPr>
          <w:rFonts w:ascii="Courier New" w:hAnsi="Courier New" w:cs="Times New Roman"/>
        </w:rPr>
        <w:t xml:space="preserve"> foreign protected series </w:t>
      </w:r>
      <w:r w:rsidR="0049694F" w:rsidRPr="00CB4E3A">
        <w:rPr>
          <w:rFonts w:ascii="Courier New" w:hAnsi="Courier New" w:cs="Times New Roman"/>
        </w:rPr>
        <w:t xml:space="preserve">of a foreign series limited liability company </w:t>
      </w:r>
      <w:r w:rsidRPr="00CB4E3A">
        <w:rPr>
          <w:rFonts w:ascii="Courier New" w:hAnsi="Courier New" w:cs="Times New Roman"/>
        </w:rPr>
        <w:t xml:space="preserve">shall disclose to each other party the name and </w:t>
      </w:r>
      <w:r w:rsidR="00A4287F" w:rsidRPr="00CB4E3A">
        <w:rPr>
          <w:rFonts w:ascii="Courier New" w:hAnsi="Courier New" w:cs="Times New Roman"/>
        </w:rPr>
        <w:t xml:space="preserve">street and mailing address </w:t>
      </w:r>
      <w:r w:rsidRPr="00CB4E3A">
        <w:rPr>
          <w:rFonts w:ascii="Courier New" w:hAnsi="Courier New" w:cs="Times New Roman"/>
        </w:rPr>
        <w:t>of</w:t>
      </w:r>
      <w:r w:rsidR="009832F7" w:rsidRPr="00CB4E3A">
        <w:rPr>
          <w:rFonts w:ascii="Courier New" w:hAnsi="Courier New" w:cs="Times New Roman"/>
        </w:rPr>
        <w:t>:</w:t>
      </w:r>
    </w:p>
    <w:p w14:paraId="1EC77B93" w14:textId="1677E142" w:rsidR="00DD4BA3" w:rsidRPr="00CB4E3A" w:rsidRDefault="00DD4BA3" w:rsidP="00CB4E3A">
      <w:pPr>
        <w:spacing w:line="360" w:lineRule="auto"/>
        <w:rPr>
          <w:rFonts w:ascii="Courier New" w:hAnsi="Courier New" w:cs="Times New Roman"/>
          <w:b/>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131E2C">
        <w:rPr>
          <w:rFonts w:ascii="Courier New" w:hAnsi="Courier New" w:cs="Times New Roman"/>
        </w:rPr>
        <w:t>1.</w:t>
      </w:r>
      <w:r w:rsidRPr="00CB4E3A">
        <w:rPr>
          <w:rFonts w:ascii="Courier New" w:hAnsi="Courier New" w:cs="Times New Roman"/>
        </w:rPr>
        <w:t xml:space="preserve"> </w:t>
      </w:r>
      <w:r w:rsidR="003D3D61">
        <w:rPr>
          <w:rFonts w:ascii="Courier New" w:hAnsi="Courier New" w:cs="Times New Roman"/>
        </w:rPr>
        <w:t>T</w:t>
      </w:r>
      <w:r w:rsidRPr="00CB4E3A">
        <w:rPr>
          <w:rFonts w:ascii="Courier New" w:hAnsi="Courier New" w:cs="Times New Roman"/>
        </w:rPr>
        <w:t>he company</w:t>
      </w:r>
      <w:r w:rsidR="00E46AD2" w:rsidRPr="00CB4E3A">
        <w:rPr>
          <w:rFonts w:ascii="Courier New" w:hAnsi="Courier New" w:cs="Times New Roman"/>
        </w:rPr>
        <w:t xml:space="preserve"> and </w:t>
      </w:r>
      <w:r w:rsidRPr="00CB4E3A">
        <w:rPr>
          <w:rFonts w:ascii="Courier New" w:hAnsi="Courier New" w:cs="Times New Roman"/>
        </w:rPr>
        <w:t xml:space="preserve">each </w:t>
      </w:r>
      <w:r w:rsidR="00FA3959" w:rsidRPr="00CB4E3A">
        <w:rPr>
          <w:rFonts w:ascii="Courier New" w:hAnsi="Courier New" w:cs="Times New Roman"/>
        </w:rPr>
        <w:t>manager of</w:t>
      </w:r>
      <w:r w:rsidRPr="00CB4E3A">
        <w:rPr>
          <w:rFonts w:ascii="Courier New" w:hAnsi="Courier New" w:cs="Times New Roman"/>
        </w:rPr>
        <w:t xml:space="preserve"> the company and an agent for service of process for the company; and</w:t>
      </w:r>
    </w:p>
    <w:p w14:paraId="65DC74AA" w14:textId="719D8B2E" w:rsidR="00DD4BA3" w:rsidRPr="00CB4E3A" w:rsidRDefault="00DD4BA3"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r>
      <w:r w:rsidRPr="00CB4E3A">
        <w:rPr>
          <w:rFonts w:ascii="Courier New" w:hAnsi="Courier New" w:cs="Times New Roman"/>
        </w:rPr>
        <w:tab/>
      </w:r>
      <w:r w:rsidR="00131E2C">
        <w:rPr>
          <w:rFonts w:ascii="Courier New" w:hAnsi="Courier New" w:cs="Times New Roman"/>
        </w:rPr>
        <w:t>2.</w:t>
      </w:r>
      <w:r w:rsidRPr="00CB4E3A">
        <w:rPr>
          <w:rFonts w:ascii="Courier New" w:hAnsi="Courier New" w:cs="Times New Roman"/>
        </w:rPr>
        <w:t xml:space="preserve"> </w:t>
      </w:r>
      <w:r w:rsidR="003D3D61">
        <w:rPr>
          <w:rFonts w:ascii="Courier New" w:hAnsi="Courier New" w:cs="Times New Roman"/>
        </w:rPr>
        <w:t>A</w:t>
      </w:r>
      <w:r w:rsidR="00AE70D0" w:rsidRPr="00CB4E3A">
        <w:rPr>
          <w:rFonts w:ascii="Courier New" w:hAnsi="Courier New" w:cs="Times New Roman"/>
        </w:rPr>
        <w:t xml:space="preserve">ny </w:t>
      </w:r>
      <w:r w:rsidR="007F73AE" w:rsidRPr="00CB4E3A">
        <w:rPr>
          <w:rFonts w:ascii="Courier New" w:hAnsi="Courier New" w:cs="Times New Roman"/>
        </w:rPr>
        <w:t>other</w:t>
      </w:r>
      <w:r w:rsidRPr="00CB4E3A">
        <w:rPr>
          <w:rFonts w:ascii="Courier New" w:hAnsi="Courier New" w:cs="Times New Roman"/>
        </w:rPr>
        <w:t xml:space="preserve"> </w:t>
      </w:r>
      <w:r w:rsidR="006050EC" w:rsidRPr="00CB4E3A">
        <w:rPr>
          <w:rFonts w:ascii="Courier New" w:hAnsi="Courier New" w:cs="Times New Roman"/>
        </w:rPr>
        <w:t>f</w:t>
      </w:r>
      <w:r w:rsidR="0020652B" w:rsidRPr="00CB4E3A">
        <w:rPr>
          <w:rFonts w:ascii="Courier New" w:hAnsi="Courier New" w:cs="Times New Roman"/>
        </w:rPr>
        <w:t xml:space="preserve">oreign </w:t>
      </w:r>
      <w:r w:rsidRPr="00CB4E3A">
        <w:rPr>
          <w:rFonts w:ascii="Courier New" w:hAnsi="Courier New" w:cs="Times New Roman"/>
        </w:rPr>
        <w:t>protected series</w:t>
      </w:r>
      <w:r w:rsidR="009806FE" w:rsidRPr="00CB4E3A">
        <w:rPr>
          <w:rFonts w:ascii="Courier New" w:hAnsi="Courier New" w:cs="Times New Roman"/>
        </w:rPr>
        <w:t xml:space="preserve"> of the company </w:t>
      </w:r>
      <w:r w:rsidR="00D21DFC" w:rsidRPr="00CB4E3A">
        <w:rPr>
          <w:rFonts w:ascii="Courier New" w:hAnsi="Courier New" w:cs="Times New Roman"/>
        </w:rPr>
        <w:t>and</w:t>
      </w:r>
      <w:r w:rsidRPr="00CB4E3A">
        <w:rPr>
          <w:rFonts w:ascii="Courier New" w:hAnsi="Courier New" w:cs="Times New Roman"/>
        </w:rPr>
        <w:t xml:space="preserve"> </w:t>
      </w:r>
      <w:r w:rsidR="00147F48" w:rsidRPr="00CB4E3A">
        <w:rPr>
          <w:rFonts w:ascii="Courier New" w:hAnsi="Courier New" w:cs="Times New Roman"/>
        </w:rPr>
        <w:t>each</w:t>
      </w:r>
      <w:r w:rsidR="0020652B" w:rsidRPr="00CB4E3A">
        <w:rPr>
          <w:rFonts w:ascii="Courier New" w:hAnsi="Courier New" w:cs="Times New Roman"/>
        </w:rPr>
        <w:t xml:space="preserve"> </w:t>
      </w:r>
      <w:r w:rsidR="00427A2E" w:rsidRPr="00CB4E3A">
        <w:rPr>
          <w:rFonts w:ascii="Courier New" w:hAnsi="Courier New" w:cs="Times New Roman"/>
        </w:rPr>
        <w:t xml:space="preserve">foreign </w:t>
      </w:r>
      <w:r w:rsidR="00916D3E" w:rsidRPr="00CB4E3A">
        <w:rPr>
          <w:rFonts w:ascii="Courier New" w:hAnsi="Courier New" w:cs="Times New Roman"/>
        </w:rPr>
        <w:t>protected-series manager</w:t>
      </w:r>
      <w:r w:rsidRPr="00CB4E3A">
        <w:rPr>
          <w:rFonts w:ascii="Courier New" w:hAnsi="Courier New" w:cs="Times New Roman"/>
        </w:rPr>
        <w:t xml:space="preserve"> </w:t>
      </w:r>
      <w:r w:rsidR="00F0664E" w:rsidRPr="00CB4E3A">
        <w:rPr>
          <w:rFonts w:ascii="Courier New" w:hAnsi="Courier New" w:cs="Times New Roman"/>
        </w:rPr>
        <w:t xml:space="preserve">of and an agent for service of process for </w:t>
      </w:r>
      <w:r w:rsidR="00427A2E" w:rsidRPr="00CB4E3A">
        <w:rPr>
          <w:rFonts w:ascii="Courier New" w:hAnsi="Courier New" w:cs="Times New Roman"/>
        </w:rPr>
        <w:t xml:space="preserve">the </w:t>
      </w:r>
      <w:r w:rsidR="007F73AE" w:rsidRPr="00CB4E3A">
        <w:rPr>
          <w:rFonts w:ascii="Courier New" w:hAnsi="Courier New" w:cs="Times New Roman"/>
        </w:rPr>
        <w:t>other</w:t>
      </w:r>
      <w:r w:rsidR="00F0664E" w:rsidRPr="00CB4E3A">
        <w:rPr>
          <w:rFonts w:ascii="Courier New" w:hAnsi="Courier New" w:cs="Times New Roman"/>
        </w:rPr>
        <w:t xml:space="preserve"> </w:t>
      </w:r>
      <w:r w:rsidR="00AE70D0" w:rsidRPr="00CB4E3A">
        <w:rPr>
          <w:rFonts w:ascii="Courier New" w:hAnsi="Courier New" w:cs="Times New Roman"/>
        </w:rPr>
        <w:t xml:space="preserve">foreign </w:t>
      </w:r>
      <w:r w:rsidR="00F0664E" w:rsidRPr="00CB4E3A">
        <w:rPr>
          <w:rFonts w:ascii="Courier New" w:hAnsi="Courier New" w:cs="Times New Roman"/>
        </w:rPr>
        <w:t>protected series</w:t>
      </w:r>
      <w:r w:rsidRPr="00CB4E3A">
        <w:rPr>
          <w:rFonts w:ascii="Courier New" w:hAnsi="Courier New" w:cs="Times New Roman"/>
        </w:rPr>
        <w:t>.</w:t>
      </w:r>
    </w:p>
    <w:p w14:paraId="55749BC9" w14:textId="31CEAC6D" w:rsidR="00DD4BA3" w:rsidRPr="00CB4E3A" w:rsidRDefault="00DD4BA3" w:rsidP="00CB4E3A">
      <w:pPr>
        <w:spacing w:line="360" w:lineRule="auto"/>
        <w:rPr>
          <w:rFonts w:ascii="Courier New" w:hAnsi="Courier New" w:cs="Times New Roman"/>
        </w:rPr>
      </w:pPr>
      <w:r w:rsidRPr="00CB4E3A">
        <w:rPr>
          <w:rFonts w:ascii="Courier New" w:hAnsi="Courier New" w:cs="Times New Roman"/>
        </w:rPr>
        <w:t>(</w:t>
      </w:r>
      <w:r w:rsidR="00131E2C">
        <w:rPr>
          <w:rFonts w:ascii="Courier New" w:hAnsi="Courier New" w:cs="Times New Roman"/>
        </w:rPr>
        <w:t>2</w:t>
      </w:r>
      <w:r w:rsidRPr="00CB4E3A">
        <w:rPr>
          <w:rFonts w:ascii="Courier New" w:hAnsi="Courier New" w:cs="Times New Roman"/>
        </w:rPr>
        <w:t xml:space="preserve">) </w:t>
      </w:r>
      <w:r w:rsidR="004F2EED" w:rsidRPr="00CB4E3A">
        <w:rPr>
          <w:rFonts w:ascii="Courier New" w:hAnsi="Courier New" w:cs="Times New Roman"/>
        </w:rPr>
        <w:t xml:space="preserve">If </w:t>
      </w:r>
      <w:r w:rsidR="00CD4636" w:rsidRPr="00CB4E3A">
        <w:rPr>
          <w:rFonts w:ascii="Courier New" w:hAnsi="Courier New" w:cs="Times New Roman"/>
        </w:rPr>
        <w:t xml:space="preserve">a </w:t>
      </w:r>
      <w:r w:rsidRPr="00CB4E3A">
        <w:rPr>
          <w:rFonts w:ascii="Courier New" w:hAnsi="Courier New" w:cs="Times New Roman"/>
        </w:rPr>
        <w:t xml:space="preserve">foreign series limited liability company or </w:t>
      </w:r>
      <w:r w:rsidR="002D4877" w:rsidRPr="00CB4E3A">
        <w:rPr>
          <w:rFonts w:ascii="Courier New" w:hAnsi="Courier New" w:cs="Times New Roman"/>
        </w:rPr>
        <w:t>foreign protected</w:t>
      </w:r>
      <w:r w:rsidRPr="00CB4E3A">
        <w:rPr>
          <w:rFonts w:ascii="Courier New" w:hAnsi="Courier New" w:cs="Times New Roman"/>
        </w:rPr>
        <w:t xml:space="preserve"> series challenges the personal jurisdiction of the tribunal</w:t>
      </w:r>
      <w:r w:rsidR="004F2EED" w:rsidRPr="00CB4E3A">
        <w:rPr>
          <w:rFonts w:ascii="Courier New" w:hAnsi="Courier New" w:cs="Times New Roman"/>
        </w:rPr>
        <w:t xml:space="preserve">, the </w:t>
      </w:r>
      <w:r w:rsidR="00D76402" w:rsidRPr="00CB4E3A">
        <w:rPr>
          <w:rFonts w:ascii="Courier New" w:hAnsi="Courier New" w:cs="Times New Roman"/>
        </w:rPr>
        <w:t xml:space="preserve">requirement that the </w:t>
      </w:r>
      <w:r w:rsidR="00596306" w:rsidRPr="00CB4E3A">
        <w:rPr>
          <w:rFonts w:ascii="Courier New" w:hAnsi="Courier New" w:cs="Times New Roman"/>
        </w:rPr>
        <w:t xml:space="preserve">foreign </w:t>
      </w:r>
      <w:r w:rsidR="003D3D61">
        <w:rPr>
          <w:rFonts w:ascii="Courier New" w:hAnsi="Courier New" w:cs="Times New Roman"/>
        </w:rPr>
        <w:t xml:space="preserve">series limited liability </w:t>
      </w:r>
      <w:r w:rsidR="00596306" w:rsidRPr="00CB4E3A">
        <w:rPr>
          <w:rFonts w:ascii="Courier New" w:hAnsi="Courier New" w:cs="Times New Roman"/>
        </w:rPr>
        <w:t xml:space="preserve">company or foreign protected series </w:t>
      </w:r>
      <w:r w:rsidR="004F2EED" w:rsidRPr="00CB4E3A">
        <w:rPr>
          <w:rFonts w:ascii="Courier New" w:hAnsi="Courier New" w:cs="Times New Roman"/>
        </w:rPr>
        <w:t>make disclosure under subsection (</w:t>
      </w:r>
      <w:r w:rsidR="009E35A0">
        <w:rPr>
          <w:rFonts w:ascii="Courier New" w:hAnsi="Courier New" w:cs="Times New Roman"/>
        </w:rPr>
        <w:t>1</w:t>
      </w:r>
      <w:r w:rsidR="004F2EED" w:rsidRPr="00CB4E3A">
        <w:rPr>
          <w:rFonts w:ascii="Courier New" w:hAnsi="Courier New" w:cs="Times New Roman"/>
        </w:rPr>
        <w:t xml:space="preserve">) is tolled </w:t>
      </w:r>
      <w:r w:rsidR="00596306" w:rsidRPr="00CB4E3A">
        <w:rPr>
          <w:rFonts w:ascii="Courier New" w:hAnsi="Courier New" w:cs="Times New Roman"/>
        </w:rPr>
        <w:t>until the tribunal determines whether it has personal jurisdiction.</w:t>
      </w:r>
    </w:p>
    <w:p w14:paraId="75895BC9" w14:textId="52D20779" w:rsidR="00DD4BA3" w:rsidRPr="00CB4E3A" w:rsidRDefault="00DD4BA3" w:rsidP="00CB4E3A">
      <w:pPr>
        <w:spacing w:line="360" w:lineRule="auto"/>
        <w:rPr>
          <w:rFonts w:ascii="Courier New" w:hAnsi="Courier New" w:cs="Times New Roman"/>
        </w:rPr>
      </w:pPr>
      <w:r w:rsidRPr="00CB4E3A">
        <w:rPr>
          <w:rFonts w:ascii="Courier New" w:hAnsi="Courier New" w:cs="Times New Roman"/>
        </w:rPr>
        <w:t>(</w:t>
      </w:r>
      <w:r w:rsidR="00131E2C">
        <w:rPr>
          <w:rFonts w:ascii="Courier New" w:hAnsi="Courier New" w:cs="Times New Roman"/>
        </w:rPr>
        <w:t>3</w:t>
      </w:r>
      <w:r w:rsidRPr="00CB4E3A">
        <w:rPr>
          <w:rFonts w:ascii="Courier New" w:hAnsi="Courier New" w:cs="Times New Roman"/>
        </w:rPr>
        <w:t>) If a foreign series limited liability company or foreign protected series does not comply with subsection (</w:t>
      </w:r>
      <w:r w:rsidR="00131E2C">
        <w:rPr>
          <w:rFonts w:ascii="Courier New" w:hAnsi="Courier New" w:cs="Times New Roman"/>
        </w:rPr>
        <w:t>1</w:t>
      </w:r>
      <w:r w:rsidRPr="00CB4E3A">
        <w:rPr>
          <w:rFonts w:ascii="Courier New" w:hAnsi="Courier New" w:cs="Times New Roman"/>
        </w:rPr>
        <w:t xml:space="preserve">), a party to </w:t>
      </w:r>
      <w:r w:rsidRPr="00CB4E3A">
        <w:rPr>
          <w:rFonts w:ascii="Courier New" w:hAnsi="Courier New" w:cs="Times New Roman"/>
        </w:rPr>
        <w:lastRenderedPageBreak/>
        <w:t>the proceeding ma</w:t>
      </w:r>
      <w:r w:rsidR="00735F4E" w:rsidRPr="00CB4E3A">
        <w:rPr>
          <w:rFonts w:ascii="Courier New" w:hAnsi="Courier New" w:cs="Times New Roman"/>
        </w:rPr>
        <w:t>y</w:t>
      </w:r>
      <w:r w:rsidRPr="00CB4E3A">
        <w:rPr>
          <w:rFonts w:ascii="Courier New" w:hAnsi="Courier New" w:cs="Times New Roman"/>
        </w:rPr>
        <w:t>:</w:t>
      </w:r>
    </w:p>
    <w:p w14:paraId="31933232" w14:textId="27BE2FED" w:rsidR="00DD4BA3" w:rsidRPr="00CB4E3A" w:rsidRDefault="00DD4BA3"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131E2C">
        <w:rPr>
          <w:rFonts w:ascii="Courier New" w:hAnsi="Courier New" w:cs="Times New Roman"/>
        </w:rPr>
        <w:t>a</w:t>
      </w:r>
      <w:r w:rsidRPr="00CB4E3A">
        <w:rPr>
          <w:rFonts w:ascii="Courier New" w:hAnsi="Courier New" w:cs="Times New Roman"/>
        </w:rPr>
        <w:t xml:space="preserve">) </w:t>
      </w:r>
      <w:r w:rsidR="003D3D61">
        <w:rPr>
          <w:rFonts w:ascii="Courier New" w:hAnsi="Courier New" w:cs="Times New Roman"/>
        </w:rPr>
        <w:t>R</w:t>
      </w:r>
      <w:r w:rsidR="00D76402" w:rsidRPr="00CB4E3A">
        <w:rPr>
          <w:rFonts w:ascii="Courier New" w:hAnsi="Courier New" w:cs="Times New Roman"/>
        </w:rPr>
        <w:t xml:space="preserve">equest </w:t>
      </w:r>
      <w:r w:rsidRPr="00CB4E3A">
        <w:rPr>
          <w:rFonts w:ascii="Courier New" w:hAnsi="Courier New" w:cs="Times New Roman"/>
        </w:rPr>
        <w:t>the tribunal to treat the noncompliance as a failure to comply with the tribunal’s discovery rules; or</w:t>
      </w:r>
    </w:p>
    <w:p w14:paraId="76F96B86" w14:textId="6610D2B3" w:rsidR="00DD4BA3" w:rsidRDefault="00DD4BA3" w:rsidP="00CB4E3A">
      <w:pPr>
        <w:spacing w:line="360" w:lineRule="auto"/>
        <w:rPr>
          <w:rFonts w:ascii="Courier New" w:hAnsi="Courier New" w:cs="Times New Roman"/>
        </w:rPr>
      </w:pPr>
      <w:r w:rsidRPr="00CB4E3A">
        <w:rPr>
          <w:rFonts w:ascii="Courier New" w:hAnsi="Courier New" w:cs="Times New Roman"/>
        </w:rPr>
        <w:tab/>
      </w:r>
      <w:r w:rsidRPr="00CB4E3A">
        <w:rPr>
          <w:rFonts w:ascii="Courier New" w:hAnsi="Courier New" w:cs="Times New Roman"/>
        </w:rPr>
        <w:tab/>
        <w:t>(</w:t>
      </w:r>
      <w:r w:rsidR="00131E2C">
        <w:rPr>
          <w:rFonts w:ascii="Courier New" w:hAnsi="Courier New" w:cs="Times New Roman"/>
        </w:rPr>
        <w:t>b</w:t>
      </w:r>
      <w:r w:rsidRPr="00CB4E3A">
        <w:rPr>
          <w:rFonts w:ascii="Courier New" w:hAnsi="Courier New" w:cs="Times New Roman"/>
        </w:rPr>
        <w:t xml:space="preserve">) </w:t>
      </w:r>
      <w:r w:rsidR="003D3D61">
        <w:rPr>
          <w:rFonts w:ascii="Courier New" w:hAnsi="Courier New" w:cs="Times New Roman"/>
        </w:rPr>
        <w:t>B</w:t>
      </w:r>
      <w:r w:rsidRPr="00CB4E3A">
        <w:rPr>
          <w:rFonts w:ascii="Courier New" w:hAnsi="Courier New" w:cs="Times New Roman"/>
        </w:rPr>
        <w:t xml:space="preserve">ring a separate proceeding in </w:t>
      </w:r>
      <w:r w:rsidR="0087018B" w:rsidRPr="00CB4E3A">
        <w:rPr>
          <w:rFonts w:ascii="Courier New" w:hAnsi="Courier New" w:cs="Times New Roman"/>
        </w:rPr>
        <w:t xml:space="preserve">the </w:t>
      </w:r>
      <w:r w:rsidR="001E7AB6" w:rsidRPr="00CB4E3A">
        <w:rPr>
          <w:rFonts w:ascii="Courier New" w:hAnsi="Courier New" w:cs="Times New Roman"/>
        </w:rPr>
        <w:t>court</w:t>
      </w:r>
      <w:r w:rsidRPr="00CB4E3A">
        <w:rPr>
          <w:rFonts w:ascii="Courier New" w:hAnsi="Courier New" w:cs="Times New Roman"/>
        </w:rPr>
        <w:t xml:space="preserve"> to enforce </w:t>
      </w:r>
      <w:r w:rsidR="00BF0ED7" w:rsidRPr="00CB4E3A">
        <w:rPr>
          <w:rFonts w:ascii="Courier New" w:hAnsi="Courier New" w:cs="Times New Roman"/>
        </w:rPr>
        <w:t>subsection (</w:t>
      </w:r>
      <w:r w:rsidR="00131E2C">
        <w:rPr>
          <w:rFonts w:ascii="Courier New" w:hAnsi="Courier New" w:cs="Times New Roman"/>
        </w:rPr>
        <w:t>1</w:t>
      </w:r>
      <w:r w:rsidR="00BF0ED7" w:rsidRPr="00CB4E3A">
        <w:rPr>
          <w:rFonts w:ascii="Courier New" w:hAnsi="Courier New" w:cs="Times New Roman"/>
        </w:rPr>
        <w:t>).</w:t>
      </w:r>
    </w:p>
    <w:p w14:paraId="44F7DBA6" w14:textId="277343C5" w:rsidR="005B432F" w:rsidRDefault="005B432F" w:rsidP="00CB4E3A">
      <w:pPr>
        <w:spacing w:line="360" w:lineRule="auto"/>
        <w:rPr>
          <w:rFonts w:ascii="Courier New" w:hAnsi="Courier New" w:cs="Times New Roman"/>
        </w:rPr>
      </w:pPr>
    </w:p>
    <w:p w14:paraId="0BFB9FA1" w14:textId="117D9897" w:rsidR="005B432F" w:rsidRDefault="005B432F">
      <w:pPr>
        <w:widowControl/>
        <w:rPr>
          <w:rFonts w:ascii="Courier New" w:hAnsi="Courier New" w:cs="Times New Roman"/>
        </w:rPr>
      </w:pPr>
      <w:r>
        <w:rPr>
          <w:rFonts w:ascii="Courier New" w:hAnsi="Courier New" w:cs="Times New Roman"/>
        </w:rPr>
        <w:br w:type="page"/>
      </w:r>
    </w:p>
    <w:p w14:paraId="3DF1459C" w14:textId="77777777" w:rsidR="00E149BC" w:rsidRPr="00CB4E3A" w:rsidRDefault="00E149BC" w:rsidP="00CB4E3A">
      <w:pPr>
        <w:pStyle w:val="Heading2"/>
        <w:spacing w:line="360" w:lineRule="auto"/>
        <w:rPr>
          <w:rFonts w:ascii="Courier New" w:hAnsi="Courier New" w:cs="Times New Roman"/>
          <w:szCs w:val="24"/>
        </w:rPr>
      </w:pPr>
      <w:bookmarkStart w:id="952" w:name="_Toc401833687"/>
      <w:bookmarkStart w:id="953" w:name="_Toc401834970"/>
      <w:bookmarkStart w:id="954" w:name="_Toc401835010"/>
      <w:bookmarkStart w:id="955" w:name="_Toc401839116"/>
      <w:bookmarkStart w:id="956" w:name="_Toc413238051"/>
      <w:bookmarkStart w:id="957" w:name="_Toc413238124"/>
      <w:bookmarkStart w:id="958" w:name="_Toc413238205"/>
      <w:bookmarkStart w:id="959" w:name="_Toc413238311"/>
      <w:bookmarkStart w:id="960" w:name="_Toc413238350"/>
      <w:bookmarkStart w:id="961" w:name="_Toc413238401"/>
      <w:bookmarkStart w:id="962" w:name="_Toc413238566"/>
      <w:bookmarkStart w:id="963" w:name="_Toc415232379"/>
      <w:bookmarkStart w:id="964" w:name="_Toc415232418"/>
      <w:bookmarkStart w:id="965" w:name="_Toc415236036"/>
      <w:bookmarkStart w:id="966" w:name="_Toc415236081"/>
      <w:bookmarkStart w:id="967" w:name="_Toc415670730"/>
      <w:bookmarkStart w:id="968" w:name="_Toc416241022"/>
      <w:bookmarkStart w:id="969" w:name="_Toc416241066"/>
      <w:bookmarkStart w:id="970" w:name="_Toc416247453"/>
      <w:bookmarkStart w:id="971" w:name="_Toc416247870"/>
      <w:bookmarkStart w:id="972" w:name="_Toc416371034"/>
      <w:bookmarkStart w:id="973" w:name="_Toc416373445"/>
      <w:bookmarkStart w:id="974" w:name="_Toc420934981"/>
      <w:bookmarkStart w:id="975" w:name="_Toc420935374"/>
      <w:bookmarkStart w:id="976" w:name="_Toc420935416"/>
      <w:bookmarkStart w:id="977" w:name="_Toc420935458"/>
      <w:bookmarkStart w:id="978" w:name="_Toc420935499"/>
      <w:bookmarkStart w:id="979" w:name="_Toc420935720"/>
      <w:bookmarkStart w:id="980" w:name="_Toc429400969"/>
      <w:bookmarkStart w:id="981" w:name="_Toc432670587"/>
      <w:bookmarkStart w:id="982" w:name="_Toc432671202"/>
      <w:bookmarkStart w:id="983" w:name="_Toc432671241"/>
      <w:bookmarkStart w:id="984" w:name="_Toc432671380"/>
      <w:bookmarkStart w:id="985" w:name="_Toc432671481"/>
      <w:bookmarkStart w:id="986" w:name="_Toc432671570"/>
      <w:bookmarkStart w:id="987" w:name="_Toc432671613"/>
      <w:bookmarkStart w:id="988" w:name="_Toc432671715"/>
      <w:bookmarkStart w:id="989" w:name="_Toc439772459"/>
      <w:bookmarkStart w:id="990" w:name="_Toc439772504"/>
      <w:bookmarkStart w:id="991" w:name="_Toc439772571"/>
      <w:bookmarkStart w:id="992" w:name="_Toc439772757"/>
      <w:bookmarkStart w:id="993" w:name="_Toc439772895"/>
      <w:bookmarkStart w:id="994" w:name="_Toc440553256"/>
      <w:bookmarkStart w:id="995" w:name="_Toc440553611"/>
      <w:bookmarkStart w:id="996" w:name="_Toc440553657"/>
      <w:bookmarkStart w:id="997" w:name="_Toc440613813"/>
      <w:bookmarkStart w:id="998" w:name="_Toc445114329"/>
      <w:bookmarkStart w:id="999" w:name="_Toc445114378"/>
      <w:bookmarkStart w:id="1000" w:name="_Toc445122820"/>
      <w:bookmarkStart w:id="1001" w:name="_Toc445122888"/>
      <w:bookmarkStart w:id="1002" w:name="_Toc445122932"/>
      <w:bookmarkStart w:id="1003" w:name="_Toc445123029"/>
      <w:bookmarkStart w:id="1004" w:name="_Toc445123168"/>
      <w:bookmarkStart w:id="1005" w:name="_Toc445123213"/>
      <w:bookmarkStart w:id="1006" w:name="_Toc445123260"/>
      <w:bookmarkStart w:id="1007" w:name="_Toc445123308"/>
      <w:bookmarkStart w:id="1008" w:name="_Toc445125644"/>
      <w:bookmarkStart w:id="1009" w:name="_Toc445125864"/>
      <w:bookmarkStart w:id="1010" w:name="_Toc451338040"/>
      <w:bookmarkStart w:id="1011" w:name="_Toc451338151"/>
      <w:bookmarkStart w:id="1012" w:name="_Toc451338287"/>
      <w:bookmarkStart w:id="1013" w:name="_Toc451338358"/>
      <w:bookmarkStart w:id="1014" w:name="_Toc451338435"/>
      <w:bookmarkStart w:id="1015" w:name="_Toc451338479"/>
      <w:bookmarkStart w:id="1016" w:name="_Toc451338622"/>
      <w:bookmarkStart w:id="1017" w:name="_Toc451338709"/>
      <w:bookmarkStart w:id="1018" w:name="_Toc451338770"/>
      <w:bookmarkStart w:id="1019" w:name="_Toc453057860"/>
      <w:bookmarkStart w:id="1020" w:name="_Toc453068888"/>
      <w:bookmarkStart w:id="1021" w:name="_Toc470684931"/>
      <w:bookmarkStart w:id="1022" w:name="_Toc470865923"/>
      <w:bookmarkStart w:id="1023" w:name="_Toc470865975"/>
      <w:bookmarkStart w:id="1024" w:name="_Toc470866029"/>
      <w:bookmarkStart w:id="1025" w:name="_Toc470866081"/>
      <w:bookmarkStart w:id="1026" w:name="_Toc470866134"/>
      <w:bookmarkStart w:id="1027" w:name="_Toc470873641"/>
      <w:bookmarkStart w:id="1028" w:name="_Toc473636862"/>
      <w:bookmarkStart w:id="1029" w:name="_Toc473637146"/>
      <w:bookmarkStart w:id="1030" w:name="_Toc473637265"/>
      <w:bookmarkStart w:id="1031" w:name="_Toc473637609"/>
      <w:bookmarkStart w:id="1032" w:name="_Toc481411427"/>
      <w:bookmarkStart w:id="1033" w:name="_Toc481411525"/>
      <w:bookmarkStart w:id="1034" w:name="_Toc481411578"/>
      <w:bookmarkStart w:id="1035" w:name="_Toc481411828"/>
      <w:bookmarkStart w:id="1036" w:name="_Toc481418913"/>
      <w:bookmarkStart w:id="1037" w:name="_Toc483840248"/>
      <w:bookmarkStart w:id="1038" w:name="_Toc484074463"/>
      <w:bookmarkStart w:id="1039" w:name="_Toc484078123"/>
      <w:bookmarkStart w:id="1040" w:name="_Toc484079971"/>
      <w:bookmarkStart w:id="1041" w:name="_Toc484080028"/>
      <w:bookmarkStart w:id="1042" w:name="_Toc484080086"/>
      <w:bookmarkStart w:id="1043" w:name="_Toc484080144"/>
      <w:bookmarkStart w:id="1044" w:name="_Toc484080203"/>
      <w:bookmarkStart w:id="1045" w:name="_Toc484080266"/>
      <w:bookmarkStart w:id="1046" w:name="_Toc484422889"/>
      <w:bookmarkStart w:id="1047" w:name="_Toc484423591"/>
      <w:bookmarkStart w:id="1048" w:name="_Toc484423679"/>
      <w:bookmarkStart w:id="1049" w:name="_Toc498000921"/>
      <w:bookmarkStart w:id="1050" w:name="_Toc498002198"/>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sidRPr="00CB4E3A">
        <w:rPr>
          <w:rFonts w:ascii="Courier New" w:hAnsi="Courier New" w:cs="Times New Roman"/>
          <w:szCs w:val="24"/>
        </w:rPr>
        <w:lastRenderedPageBreak/>
        <w:t>MISCELLANEOUS PROVISIONS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14:paraId="1606499A" w14:textId="250D6AFE" w:rsidR="009510DC" w:rsidRDefault="003645B4" w:rsidP="002E32E8">
      <w:pPr>
        <w:pStyle w:val="Standard"/>
        <w:keepNext/>
        <w:keepLines/>
        <w:widowControl w:val="0"/>
        <w:spacing w:line="360" w:lineRule="auto"/>
        <w:rPr>
          <w:rFonts w:ascii="Courier New" w:hAnsi="Courier New"/>
        </w:rPr>
      </w:pPr>
      <w:r w:rsidRPr="00CB4E3A">
        <w:rPr>
          <w:rStyle w:val="Heading1Char"/>
          <w:rFonts w:ascii="Courier New" w:hAnsi="Courier New" w:cs="Times New Roman"/>
          <w:szCs w:val="24"/>
        </w:rPr>
        <w:tab/>
      </w:r>
      <w:bookmarkStart w:id="1051" w:name="_Toc429400970"/>
      <w:bookmarkStart w:id="1052" w:name="_Toc432671716"/>
      <w:bookmarkStart w:id="1053" w:name="_Toc439772422"/>
      <w:bookmarkStart w:id="1054" w:name="_Toc498000922"/>
      <w:bookmarkStart w:id="1055" w:name="_Toc498002199"/>
      <w:bookmarkStart w:id="1056" w:name="_Toc339967313"/>
      <w:bookmarkStart w:id="1057" w:name="_Toc404074358"/>
      <w:r w:rsidR="00911623">
        <w:rPr>
          <w:rStyle w:val="Heading1Char"/>
          <w:rFonts w:ascii="Courier New" w:hAnsi="Courier New" w:cs="Times New Roman"/>
          <w:szCs w:val="24"/>
        </w:rPr>
        <w:t>605.12</w:t>
      </w:r>
      <w:r w:rsidR="00565996" w:rsidRPr="00CB4E3A">
        <w:rPr>
          <w:rStyle w:val="Heading1Char"/>
          <w:rFonts w:ascii="Courier New" w:hAnsi="Courier New" w:cs="Times New Roman"/>
          <w:szCs w:val="24"/>
        </w:rPr>
        <w:t>801</w:t>
      </w:r>
      <w:r w:rsidR="001022E2" w:rsidRPr="00CB4E3A">
        <w:rPr>
          <w:rStyle w:val="Heading1Char"/>
          <w:rFonts w:ascii="Courier New" w:hAnsi="Courier New" w:cs="Times New Roman"/>
          <w:szCs w:val="24"/>
        </w:rPr>
        <w:t>.</w:t>
      </w:r>
      <w:r w:rsidR="009510DC" w:rsidRPr="00CB4E3A">
        <w:rPr>
          <w:rStyle w:val="Heading1Char"/>
          <w:rFonts w:ascii="Courier New" w:hAnsi="Courier New" w:cs="Times New Roman"/>
          <w:szCs w:val="24"/>
        </w:rPr>
        <w:t xml:space="preserve"> </w:t>
      </w:r>
      <w:r w:rsidR="001022E2" w:rsidRPr="00CB4E3A">
        <w:rPr>
          <w:rStyle w:val="Heading1Char"/>
          <w:rFonts w:ascii="Courier New" w:hAnsi="Courier New" w:cs="Times New Roman"/>
          <w:szCs w:val="24"/>
        </w:rPr>
        <w:t xml:space="preserve"> </w:t>
      </w:r>
      <w:bookmarkStart w:id="1058" w:name="_Toc339967314"/>
      <w:bookmarkStart w:id="1059" w:name="_Toc404074359"/>
      <w:bookmarkStart w:id="1060" w:name="_Toc429400971"/>
      <w:bookmarkStart w:id="1061" w:name="_Toc432671717"/>
      <w:bookmarkStart w:id="1062" w:name="_Toc439772423"/>
      <w:bookmarkStart w:id="1063" w:name="_Toc498000923"/>
      <w:bookmarkStart w:id="1064" w:name="_Toc498002200"/>
      <w:bookmarkStart w:id="1065" w:name="_Toc309739750"/>
      <w:bookmarkEnd w:id="1051"/>
      <w:bookmarkEnd w:id="1052"/>
      <w:bookmarkEnd w:id="1053"/>
      <w:bookmarkEnd w:id="1054"/>
      <w:bookmarkEnd w:id="1055"/>
      <w:bookmarkEnd w:id="1056"/>
      <w:bookmarkEnd w:id="1057"/>
      <w:r w:rsidR="009510DC" w:rsidRPr="00CB4E3A">
        <w:rPr>
          <w:rStyle w:val="Heading1Char"/>
          <w:rFonts w:ascii="Courier New" w:hAnsi="Courier New" w:cs="Times New Roman"/>
          <w:szCs w:val="24"/>
        </w:rPr>
        <w:t>RELATION TO ELECTRONIC SIGNATURES IN GLOBAL AND NATIONAL COMMERCE ACT.</w:t>
      </w:r>
      <w:bookmarkEnd w:id="1058"/>
      <w:bookmarkEnd w:id="1059"/>
      <w:bookmarkEnd w:id="1060"/>
      <w:bookmarkEnd w:id="1061"/>
      <w:bookmarkEnd w:id="1062"/>
      <w:bookmarkEnd w:id="1063"/>
      <w:bookmarkEnd w:id="1064"/>
      <w:r w:rsidR="009510DC" w:rsidRPr="00CB4E3A">
        <w:rPr>
          <w:rFonts w:ascii="Courier New" w:hAnsi="Courier New"/>
        </w:rPr>
        <w:t xml:space="preserve">  </w:t>
      </w:r>
      <w:r w:rsidR="003D3D61">
        <w:rPr>
          <w:rFonts w:ascii="Courier New" w:hAnsi="Courier New"/>
        </w:rPr>
        <w:t>The provisions of Section 605.1102</w:t>
      </w:r>
      <w:r w:rsidR="00521576">
        <w:rPr>
          <w:rFonts w:ascii="Courier New" w:hAnsi="Courier New"/>
        </w:rPr>
        <w:t xml:space="preserve"> applies to ss. 605.12101 – 605.1280</w:t>
      </w:r>
      <w:r w:rsidR="002E32E8">
        <w:rPr>
          <w:rFonts w:ascii="Courier New" w:hAnsi="Courier New"/>
        </w:rPr>
        <w:t>3</w:t>
      </w:r>
      <w:r w:rsidR="009510DC" w:rsidRPr="00CB4E3A">
        <w:rPr>
          <w:rFonts w:ascii="Courier New" w:hAnsi="Courier New"/>
        </w:rPr>
        <w:t>.</w:t>
      </w:r>
      <w:bookmarkEnd w:id="1065"/>
    </w:p>
    <w:p w14:paraId="6980775B" w14:textId="3D70DAB0" w:rsidR="005B432F" w:rsidRDefault="005B432F">
      <w:pPr>
        <w:widowControl/>
        <w:rPr>
          <w:rFonts w:ascii="Courier New" w:eastAsia="Times New Roman" w:hAnsi="Courier New" w:cs="Times New Roman"/>
          <w:kern w:val="3"/>
        </w:rPr>
      </w:pPr>
      <w:r>
        <w:rPr>
          <w:rFonts w:ascii="Courier New" w:eastAsia="Times New Roman" w:hAnsi="Courier New" w:cs="Times New Roman"/>
          <w:kern w:val="3"/>
        </w:rPr>
        <w:br w:type="page"/>
      </w:r>
    </w:p>
    <w:p w14:paraId="0A42447B" w14:textId="5F0DA932" w:rsidR="00571596" w:rsidRPr="00CB4E3A" w:rsidRDefault="00F36193" w:rsidP="00CB4E3A">
      <w:pPr>
        <w:pStyle w:val="Heading1"/>
        <w:spacing w:line="360" w:lineRule="auto"/>
        <w:rPr>
          <w:rFonts w:ascii="Courier New" w:hAnsi="Courier New" w:cs="Times New Roman"/>
          <w:szCs w:val="24"/>
        </w:rPr>
      </w:pPr>
      <w:bookmarkStart w:id="1066" w:name="_Toc432671686"/>
      <w:bookmarkStart w:id="1067" w:name="_Toc439772397"/>
      <w:r w:rsidRPr="00CB4E3A">
        <w:rPr>
          <w:rFonts w:ascii="Courier New" w:hAnsi="Courier New" w:cs="Times New Roman"/>
          <w:szCs w:val="24"/>
        </w:rPr>
        <w:lastRenderedPageBreak/>
        <w:tab/>
      </w:r>
      <w:bookmarkStart w:id="1068" w:name="_Toc498000924"/>
      <w:bookmarkStart w:id="1069" w:name="_Toc498002201"/>
      <w:r w:rsidR="00911623">
        <w:rPr>
          <w:rFonts w:ascii="Courier New" w:hAnsi="Courier New" w:cs="Times New Roman"/>
          <w:szCs w:val="24"/>
        </w:rPr>
        <w:t>605.12</w:t>
      </w:r>
      <w:r w:rsidR="00E95807" w:rsidRPr="00CB4E3A">
        <w:rPr>
          <w:rFonts w:ascii="Courier New" w:hAnsi="Courier New" w:cs="Times New Roman"/>
          <w:szCs w:val="24"/>
        </w:rPr>
        <w:t>8</w:t>
      </w:r>
      <w:r w:rsidR="00571596" w:rsidRPr="00CB4E3A">
        <w:rPr>
          <w:rFonts w:ascii="Courier New" w:hAnsi="Courier New" w:cs="Times New Roman"/>
          <w:szCs w:val="24"/>
        </w:rPr>
        <w:t>0</w:t>
      </w:r>
      <w:r w:rsidR="002E32E8">
        <w:rPr>
          <w:rFonts w:ascii="Courier New" w:hAnsi="Courier New" w:cs="Times New Roman"/>
          <w:szCs w:val="24"/>
        </w:rPr>
        <w:t>2</w:t>
      </w:r>
      <w:r w:rsidR="00571596" w:rsidRPr="00CB4E3A">
        <w:rPr>
          <w:rFonts w:ascii="Courier New" w:hAnsi="Courier New" w:cs="Times New Roman"/>
          <w:szCs w:val="24"/>
        </w:rPr>
        <w:t xml:space="preserve">.  </w:t>
      </w:r>
      <w:bookmarkEnd w:id="1066"/>
      <w:bookmarkEnd w:id="1067"/>
      <w:r w:rsidR="00B15CC5" w:rsidRPr="00CB4E3A">
        <w:rPr>
          <w:rFonts w:ascii="Courier New" w:hAnsi="Courier New" w:cs="Times New Roman"/>
          <w:szCs w:val="24"/>
        </w:rPr>
        <w:t>TRANSITIONAL PROVISIO</w:t>
      </w:r>
      <w:r w:rsidR="00295A79" w:rsidRPr="00CB4E3A">
        <w:rPr>
          <w:rFonts w:ascii="Courier New" w:hAnsi="Courier New" w:cs="Times New Roman"/>
          <w:szCs w:val="24"/>
        </w:rPr>
        <w:t>N</w:t>
      </w:r>
      <w:r w:rsidR="00B15CC5" w:rsidRPr="00CB4E3A">
        <w:rPr>
          <w:rFonts w:ascii="Courier New" w:hAnsi="Courier New" w:cs="Times New Roman"/>
          <w:szCs w:val="24"/>
        </w:rPr>
        <w:t>S</w:t>
      </w:r>
      <w:r w:rsidR="00BC60DE" w:rsidRPr="00CB4E3A">
        <w:rPr>
          <w:rFonts w:ascii="Courier New" w:hAnsi="Courier New" w:cs="Times New Roman"/>
          <w:szCs w:val="24"/>
        </w:rPr>
        <w:t>.</w:t>
      </w:r>
      <w:bookmarkEnd w:id="1068"/>
      <w:bookmarkEnd w:id="1069"/>
    </w:p>
    <w:p w14:paraId="2B49EA9E" w14:textId="37237D8B" w:rsidR="00A604C5" w:rsidRPr="00CB4E3A" w:rsidRDefault="007B56E9" w:rsidP="00CB4E3A">
      <w:pPr>
        <w:pStyle w:val="Textbody"/>
        <w:widowControl w:val="0"/>
        <w:spacing w:line="360" w:lineRule="auto"/>
        <w:rPr>
          <w:rFonts w:ascii="Courier New" w:hAnsi="Courier New"/>
        </w:rPr>
      </w:pPr>
      <w:r w:rsidRPr="00CB4E3A">
        <w:rPr>
          <w:rFonts w:ascii="Courier New" w:hAnsi="Courier New"/>
        </w:rPr>
        <w:t>(</w:t>
      </w:r>
      <w:r w:rsidR="00911623">
        <w:rPr>
          <w:rFonts w:ascii="Courier New" w:hAnsi="Courier New"/>
        </w:rPr>
        <w:t>1</w:t>
      </w:r>
      <w:r w:rsidR="00BC60DE" w:rsidRPr="00CB4E3A">
        <w:rPr>
          <w:rFonts w:ascii="Courier New" w:hAnsi="Courier New"/>
        </w:rPr>
        <w:t>)</w:t>
      </w:r>
      <w:r w:rsidR="00521576">
        <w:rPr>
          <w:rFonts w:ascii="Courier New" w:hAnsi="Courier New"/>
        </w:rPr>
        <w:t xml:space="preserve"> Before [all-inclusive date], ss. </w:t>
      </w:r>
      <w:r w:rsidR="00AF1B0F">
        <w:rPr>
          <w:rFonts w:ascii="Courier New" w:hAnsi="Courier New"/>
        </w:rPr>
        <w:t>605.12101 – 605.1280</w:t>
      </w:r>
      <w:r w:rsidR="002E32E8">
        <w:rPr>
          <w:rFonts w:ascii="Courier New" w:hAnsi="Courier New"/>
        </w:rPr>
        <w:t>3</w:t>
      </w:r>
      <w:r w:rsidR="00A604C5" w:rsidRPr="00CB4E3A">
        <w:rPr>
          <w:rFonts w:ascii="Courier New" w:hAnsi="Courier New"/>
        </w:rPr>
        <w:t xml:space="preserve"> governs only:</w:t>
      </w:r>
    </w:p>
    <w:p w14:paraId="4DBA7143" w14:textId="0CE3AFA1" w:rsidR="00A604C5" w:rsidRPr="00CB4E3A" w:rsidRDefault="00A604C5" w:rsidP="00CB4E3A">
      <w:pPr>
        <w:pStyle w:val="Textbody"/>
        <w:widowControl w:val="0"/>
        <w:spacing w:line="360" w:lineRule="auto"/>
        <w:rPr>
          <w:rFonts w:ascii="Courier New" w:hAnsi="Courier New"/>
        </w:rPr>
      </w:pPr>
      <w:r w:rsidRPr="00CB4E3A">
        <w:rPr>
          <w:rFonts w:ascii="Courier New" w:hAnsi="Courier New"/>
        </w:rPr>
        <w:tab/>
      </w:r>
      <w:r w:rsidRPr="00CB4E3A">
        <w:rPr>
          <w:rFonts w:ascii="Courier New" w:hAnsi="Courier New"/>
        </w:rPr>
        <w:tab/>
        <w:t>(</w:t>
      </w:r>
      <w:r w:rsidR="00911623">
        <w:rPr>
          <w:rFonts w:ascii="Courier New" w:hAnsi="Courier New"/>
        </w:rPr>
        <w:t>a</w:t>
      </w:r>
      <w:r w:rsidRPr="00CB4E3A">
        <w:rPr>
          <w:rFonts w:ascii="Courier New" w:hAnsi="Courier New"/>
        </w:rPr>
        <w:t xml:space="preserve">) </w:t>
      </w:r>
      <w:r w:rsidR="00521576">
        <w:rPr>
          <w:rFonts w:ascii="Courier New" w:hAnsi="Courier New"/>
        </w:rPr>
        <w:t>A</w:t>
      </w:r>
      <w:r w:rsidRPr="00CB4E3A">
        <w:rPr>
          <w:rFonts w:ascii="Courier New" w:hAnsi="Courier New"/>
        </w:rPr>
        <w:t xml:space="preserve"> </w:t>
      </w:r>
      <w:r w:rsidR="00521576">
        <w:rPr>
          <w:rFonts w:ascii="Courier New" w:hAnsi="Courier New"/>
        </w:rPr>
        <w:t xml:space="preserve">protected </w:t>
      </w:r>
      <w:r w:rsidR="001E2572" w:rsidRPr="00CB4E3A">
        <w:rPr>
          <w:rFonts w:ascii="Courier New" w:hAnsi="Courier New"/>
        </w:rPr>
        <w:t xml:space="preserve">series </w:t>
      </w:r>
      <w:r w:rsidRPr="00CB4E3A">
        <w:rPr>
          <w:rFonts w:ascii="Courier New" w:hAnsi="Courier New"/>
        </w:rPr>
        <w:t>limited liability company formed</w:t>
      </w:r>
      <w:r w:rsidR="001E2572" w:rsidRPr="00CB4E3A">
        <w:rPr>
          <w:rFonts w:ascii="Courier New" w:hAnsi="Courier New"/>
        </w:rPr>
        <w:t>, or a protected series established,</w:t>
      </w:r>
      <w:r w:rsidRPr="00CB4E3A">
        <w:rPr>
          <w:rFonts w:ascii="Courier New" w:hAnsi="Courier New"/>
        </w:rPr>
        <w:t xml:space="preserve"> on or after [the effective date</w:t>
      </w:r>
      <w:r w:rsidR="00AF1B0F">
        <w:rPr>
          <w:rFonts w:ascii="Courier New" w:hAnsi="Courier New"/>
        </w:rPr>
        <w:t>]</w:t>
      </w:r>
      <w:r w:rsidRPr="00CB4E3A">
        <w:rPr>
          <w:rFonts w:ascii="Courier New" w:hAnsi="Courier New"/>
        </w:rPr>
        <w:t>;</w:t>
      </w:r>
      <w:r w:rsidR="0098352B" w:rsidRPr="00CB4E3A">
        <w:rPr>
          <w:rFonts w:ascii="Courier New" w:hAnsi="Courier New"/>
        </w:rPr>
        <w:t xml:space="preserve"> </w:t>
      </w:r>
      <w:r w:rsidRPr="00CB4E3A">
        <w:rPr>
          <w:rFonts w:ascii="Courier New" w:hAnsi="Courier New"/>
        </w:rPr>
        <w:t>and</w:t>
      </w:r>
    </w:p>
    <w:p w14:paraId="0497E438" w14:textId="0CFA5AC9" w:rsidR="00A604C5" w:rsidRPr="00CB4E3A" w:rsidRDefault="00A604C5" w:rsidP="00CB4E3A">
      <w:pPr>
        <w:pStyle w:val="Textbody"/>
        <w:widowControl w:val="0"/>
        <w:spacing w:line="360" w:lineRule="auto"/>
        <w:rPr>
          <w:rFonts w:ascii="Courier New" w:hAnsi="Courier New"/>
        </w:rPr>
      </w:pPr>
      <w:r w:rsidRPr="00CB4E3A">
        <w:rPr>
          <w:rFonts w:ascii="Courier New" w:hAnsi="Courier New"/>
        </w:rPr>
        <w:tab/>
      </w:r>
      <w:r w:rsidRPr="00CB4E3A">
        <w:rPr>
          <w:rFonts w:ascii="Courier New" w:hAnsi="Courier New"/>
        </w:rPr>
        <w:tab/>
        <w:t>(</w:t>
      </w:r>
      <w:r w:rsidR="00911623">
        <w:rPr>
          <w:rFonts w:ascii="Courier New" w:hAnsi="Courier New"/>
        </w:rPr>
        <w:t>b</w:t>
      </w:r>
      <w:r w:rsidRPr="00CB4E3A">
        <w:rPr>
          <w:rFonts w:ascii="Courier New" w:hAnsi="Courier New"/>
        </w:rPr>
        <w:t xml:space="preserve">) </w:t>
      </w:r>
      <w:r w:rsidR="00AF1B0F">
        <w:rPr>
          <w:rFonts w:ascii="Courier New" w:hAnsi="Courier New"/>
        </w:rPr>
        <w:t>A</w:t>
      </w:r>
      <w:r w:rsidRPr="00CB4E3A">
        <w:rPr>
          <w:rFonts w:ascii="Courier New" w:hAnsi="Courier New"/>
        </w:rPr>
        <w:t xml:space="preserve"> limited liability company </w:t>
      </w:r>
      <w:r w:rsidR="001E2572" w:rsidRPr="00CB4E3A">
        <w:rPr>
          <w:rFonts w:ascii="Courier New" w:hAnsi="Courier New"/>
        </w:rPr>
        <w:t xml:space="preserve">that is </w:t>
      </w:r>
      <w:r w:rsidR="00225D5D" w:rsidRPr="00CB4E3A">
        <w:rPr>
          <w:rFonts w:ascii="Courier New" w:hAnsi="Courier New"/>
        </w:rPr>
        <w:t xml:space="preserve">a </w:t>
      </w:r>
      <w:r w:rsidR="00521576">
        <w:rPr>
          <w:rFonts w:ascii="Courier New" w:hAnsi="Courier New"/>
        </w:rPr>
        <w:t xml:space="preserve">foreign </w:t>
      </w:r>
      <w:r w:rsidR="001E2572" w:rsidRPr="00CB4E3A">
        <w:rPr>
          <w:rFonts w:ascii="Courier New" w:hAnsi="Courier New"/>
        </w:rPr>
        <w:t xml:space="preserve">series limited liability company </w:t>
      </w:r>
      <w:r w:rsidR="004079DE" w:rsidRPr="00CB4E3A">
        <w:rPr>
          <w:rFonts w:ascii="Courier New" w:hAnsi="Courier New"/>
        </w:rPr>
        <w:t xml:space="preserve">before </w:t>
      </w:r>
      <w:r w:rsidRPr="00CB4E3A">
        <w:rPr>
          <w:rFonts w:ascii="Courier New" w:hAnsi="Courier New"/>
        </w:rPr>
        <w:t xml:space="preserve">[the </w:t>
      </w:r>
      <w:r w:rsidR="00394C5A">
        <w:rPr>
          <w:rFonts w:ascii="Courier New" w:hAnsi="Courier New"/>
        </w:rPr>
        <w:t>all-inclusive</w:t>
      </w:r>
      <w:r w:rsidRPr="00CB4E3A">
        <w:rPr>
          <w:rFonts w:ascii="Courier New" w:hAnsi="Courier New"/>
        </w:rPr>
        <w:t xml:space="preserve"> date</w:t>
      </w:r>
      <w:r w:rsidR="00AF1B0F">
        <w:rPr>
          <w:rFonts w:ascii="Courier New" w:hAnsi="Courier New"/>
        </w:rPr>
        <w:t>],</w:t>
      </w:r>
      <w:r w:rsidR="00225D5D" w:rsidRPr="00CB4E3A">
        <w:rPr>
          <w:rFonts w:ascii="Courier New" w:hAnsi="Courier New"/>
        </w:rPr>
        <w:t xml:space="preserve">and </w:t>
      </w:r>
      <w:r w:rsidRPr="00CB4E3A">
        <w:rPr>
          <w:rFonts w:ascii="Courier New" w:hAnsi="Courier New"/>
        </w:rPr>
        <w:t>elects, in the manner provided in its operating agreement or by law for amending the operating agreemen</w:t>
      </w:r>
      <w:r w:rsidR="009132B6" w:rsidRPr="00CB4E3A">
        <w:rPr>
          <w:rFonts w:ascii="Courier New" w:hAnsi="Courier New"/>
        </w:rPr>
        <w:t xml:space="preserve">t, to be subject to </w:t>
      </w:r>
      <w:r w:rsidR="00521576">
        <w:rPr>
          <w:rFonts w:ascii="Courier New" w:hAnsi="Courier New"/>
        </w:rPr>
        <w:t>ss. 605.12101 – 605.1280</w:t>
      </w:r>
      <w:r w:rsidR="002E32E8">
        <w:rPr>
          <w:rFonts w:ascii="Courier New" w:hAnsi="Courier New"/>
        </w:rPr>
        <w:t>3</w:t>
      </w:r>
      <w:r w:rsidR="009132B6" w:rsidRPr="00CB4E3A">
        <w:rPr>
          <w:rFonts w:ascii="Courier New" w:hAnsi="Courier New"/>
        </w:rPr>
        <w:t>.</w:t>
      </w:r>
    </w:p>
    <w:p w14:paraId="521AF9C1" w14:textId="048458A5" w:rsidR="008B52E3" w:rsidRPr="00CB4E3A" w:rsidRDefault="0027258B" w:rsidP="00521576">
      <w:pPr>
        <w:spacing w:line="360" w:lineRule="auto"/>
        <w:rPr>
          <w:rFonts w:ascii="Courier New" w:eastAsia="Times New Roman" w:hAnsi="Courier New" w:cs="Times New Roman"/>
        </w:rPr>
      </w:pPr>
      <w:r w:rsidRPr="00CB4E3A">
        <w:rPr>
          <w:rFonts w:ascii="Courier New" w:eastAsia="Times New Roman" w:hAnsi="Courier New" w:cs="Times New Roman"/>
        </w:rPr>
        <w:t>(</w:t>
      </w:r>
      <w:r w:rsidR="00911623">
        <w:rPr>
          <w:rFonts w:ascii="Courier New" w:eastAsia="Times New Roman" w:hAnsi="Courier New" w:cs="Times New Roman"/>
        </w:rPr>
        <w:t>2</w:t>
      </w:r>
      <w:r w:rsidR="00571596" w:rsidRPr="00CB4E3A">
        <w:rPr>
          <w:rFonts w:ascii="Courier New" w:eastAsia="Times New Roman" w:hAnsi="Courier New" w:cs="Times New Roman"/>
        </w:rPr>
        <w:t>)</w:t>
      </w:r>
      <w:r w:rsidRPr="00CB4E3A">
        <w:rPr>
          <w:rFonts w:ascii="Courier New" w:eastAsia="Times New Roman" w:hAnsi="Courier New" w:cs="Times New Roman"/>
        </w:rPr>
        <w:t xml:space="preserve"> </w:t>
      </w:r>
      <w:r w:rsidR="008B52E3" w:rsidRPr="00CB4E3A">
        <w:rPr>
          <w:rFonts w:ascii="Courier New" w:eastAsia="Times New Roman" w:hAnsi="Courier New" w:cs="Times New Roman"/>
        </w:rPr>
        <w:t xml:space="preserve">If </w:t>
      </w:r>
      <w:r w:rsidR="00CC55A9" w:rsidRPr="00CB4E3A">
        <w:rPr>
          <w:rFonts w:ascii="Courier New" w:eastAsia="Times New Roman" w:hAnsi="Courier New" w:cs="Times New Roman"/>
        </w:rPr>
        <w:t xml:space="preserve">a </w:t>
      </w:r>
      <w:r w:rsidR="008B52E3" w:rsidRPr="00CB4E3A">
        <w:rPr>
          <w:rFonts w:ascii="Courier New" w:eastAsia="Times New Roman" w:hAnsi="Courier New" w:cs="Times New Roman"/>
        </w:rPr>
        <w:t xml:space="preserve">series limited liability company elects under subsection </w:t>
      </w:r>
      <w:r w:rsidR="00394C5A">
        <w:rPr>
          <w:rFonts w:ascii="Courier New" w:eastAsia="Times New Roman" w:hAnsi="Courier New" w:cs="Times New Roman"/>
        </w:rPr>
        <w:t>(</w:t>
      </w:r>
      <w:r w:rsidR="00911623">
        <w:rPr>
          <w:rFonts w:ascii="Courier New" w:eastAsia="Times New Roman" w:hAnsi="Courier New" w:cs="Times New Roman"/>
        </w:rPr>
        <w:t>1</w:t>
      </w:r>
      <w:r w:rsidR="008B52E3" w:rsidRPr="00CB4E3A">
        <w:rPr>
          <w:rFonts w:ascii="Courier New" w:eastAsia="Times New Roman" w:hAnsi="Courier New" w:cs="Times New Roman"/>
        </w:rPr>
        <w:t>)(</w:t>
      </w:r>
      <w:r w:rsidR="00911623">
        <w:rPr>
          <w:rFonts w:ascii="Courier New" w:eastAsia="Times New Roman" w:hAnsi="Courier New" w:cs="Times New Roman"/>
        </w:rPr>
        <w:t>a</w:t>
      </w:r>
      <w:r w:rsidR="008B52E3" w:rsidRPr="00CB4E3A">
        <w:rPr>
          <w:rFonts w:ascii="Courier New" w:eastAsia="Times New Roman" w:hAnsi="Courier New" w:cs="Times New Roman"/>
        </w:rPr>
        <w:t xml:space="preserve">) to </w:t>
      </w:r>
      <w:r w:rsidR="00225D5D" w:rsidRPr="00CB4E3A">
        <w:rPr>
          <w:rFonts w:ascii="Courier New" w:eastAsia="Times New Roman" w:hAnsi="Courier New" w:cs="Times New Roman"/>
        </w:rPr>
        <w:t xml:space="preserve">be </w:t>
      </w:r>
      <w:r w:rsidR="008B52E3" w:rsidRPr="00CB4E3A">
        <w:rPr>
          <w:rFonts w:ascii="Courier New" w:eastAsia="Times New Roman" w:hAnsi="Courier New" w:cs="Times New Roman"/>
        </w:rPr>
        <w:t xml:space="preserve">subject to </w:t>
      </w:r>
      <w:r w:rsidR="00521576">
        <w:rPr>
          <w:rFonts w:ascii="Courier New" w:eastAsia="Times New Roman" w:hAnsi="Courier New" w:cs="Times New Roman"/>
        </w:rPr>
        <w:t>ss. 605101 – 605.1280</w:t>
      </w:r>
      <w:r w:rsidR="002E32E8">
        <w:rPr>
          <w:rFonts w:ascii="Courier New" w:eastAsia="Times New Roman" w:hAnsi="Courier New" w:cs="Times New Roman"/>
        </w:rPr>
        <w:t>3</w:t>
      </w:r>
      <w:r w:rsidR="00CC55A9" w:rsidRPr="00CB4E3A">
        <w:rPr>
          <w:rFonts w:ascii="Courier New" w:eastAsia="Times New Roman" w:hAnsi="Courier New" w:cs="Times New Roman"/>
        </w:rPr>
        <w:t>:</w:t>
      </w:r>
    </w:p>
    <w:p w14:paraId="6FEC50E7" w14:textId="3C59047B" w:rsidR="00CC55A9" w:rsidRPr="00CB4E3A" w:rsidRDefault="00CC55A9"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00556070">
        <w:rPr>
          <w:rFonts w:ascii="Courier New" w:eastAsia="Times New Roman" w:hAnsi="Courier New" w:cs="Times New Roman"/>
        </w:rPr>
        <w:t>(a)</w:t>
      </w:r>
      <w:r w:rsidRPr="00CB4E3A">
        <w:rPr>
          <w:rFonts w:ascii="Courier New" w:eastAsia="Times New Roman" w:hAnsi="Courier New" w:cs="Times New Roman"/>
        </w:rPr>
        <w:t xml:space="preserve"> </w:t>
      </w:r>
      <w:r w:rsidR="00521576">
        <w:rPr>
          <w:rFonts w:ascii="Courier New" w:eastAsia="Times New Roman" w:hAnsi="Courier New" w:cs="Times New Roman"/>
        </w:rPr>
        <w:t>T</w:t>
      </w:r>
      <w:r w:rsidRPr="00CB4E3A">
        <w:rPr>
          <w:rFonts w:ascii="Courier New" w:eastAsia="Times New Roman" w:hAnsi="Courier New" w:cs="Times New Roman"/>
        </w:rPr>
        <w:t xml:space="preserve">he election applies to each protected series of the </w:t>
      </w:r>
      <w:r w:rsidR="00521576">
        <w:rPr>
          <w:rFonts w:ascii="Courier New" w:eastAsia="Times New Roman" w:hAnsi="Courier New" w:cs="Times New Roman"/>
        </w:rPr>
        <w:t xml:space="preserve">series limited liability </w:t>
      </w:r>
      <w:r w:rsidRPr="00CB4E3A">
        <w:rPr>
          <w:rFonts w:ascii="Courier New" w:eastAsia="Times New Roman" w:hAnsi="Courier New" w:cs="Times New Roman"/>
        </w:rPr>
        <w:t>company, when</w:t>
      </w:r>
      <w:r w:rsidR="00BC2394" w:rsidRPr="00CB4E3A">
        <w:rPr>
          <w:rFonts w:ascii="Courier New" w:eastAsia="Times New Roman" w:hAnsi="Courier New" w:cs="Times New Roman"/>
        </w:rPr>
        <w:t>ever</w:t>
      </w:r>
      <w:r w:rsidRPr="00CB4E3A">
        <w:rPr>
          <w:rFonts w:ascii="Courier New" w:eastAsia="Times New Roman" w:hAnsi="Courier New" w:cs="Times New Roman"/>
        </w:rPr>
        <w:t xml:space="preserve"> established; and </w:t>
      </w:r>
    </w:p>
    <w:p w14:paraId="57E8AE6B" w14:textId="4444E5DA" w:rsidR="00CC55A9" w:rsidRPr="00CB4E3A" w:rsidRDefault="00CC55A9" w:rsidP="00CB4E3A">
      <w:pPr>
        <w:spacing w:line="360" w:lineRule="auto"/>
        <w:rPr>
          <w:rFonts w:ascii="Courier New" w:eastAsia="Times New Roman" w:hAnsi="Courier New" w:cs="Times New Roman"/>
        </w:rPr>
      </w:pPr>
      <w:r w:rsidRPr="00CB4E3A">
        <w:rPr>
          <w:rFonts w:ascii="Courier New" w:eastAsia="Times New Roman" w:hAnsi="Courier New" w:cs="Times New Roman"/>
        </w:rPr>
        <w:tab/>
      </w:r>
      <w:r w:rsidRPr="00CB4E3A">
        <w:rPr>
          <w:rFonts w:ascii="Courier New" w:eastAsia="Times New Roman" w:hAnsi="Courier New" w:cs="Times New Roman"/>
        </w:rPr>
        <w:tab/>
      </w:r>
      <w:r w:rsidR="00556070">
        <w:rPr>
          <w:rFonts w:ascii="Courier New" w:eastAsia="Times New Roman" w:hAnsi="Courier New" w:cs="Times New Roman"/>
        </w:rPr>
        <w:t>(b)</w:t>
      </w:r>
      <w:r w:rsidRPr="00CB4E3A">
        <w:rPr>
          <w:rFonts w:ascii="Courier New" w:eastAsia="Times New Roman" w:hAnsi="Courier New" w:cs="Times New Roman"/>
        </w:rPr>
        <w:t xml:space="preserve"> </w:t>
      </w:r>
      <w:r w:rsidR="00521576">
        <w:rPr>
          <w:rFonts w:ascii="Courier New" w:eastAsia="Times New Roman" w:hAnsi="Courier New" w:cs="Times New Roman"/>
        </w:rPr>
        <w:t>A</w:t>
      </w:r>
      <w:r w:rsidR="009B7BD2" w:rsidRPr="00CB4E3A">
        <w:rPr>
          <w:rFonts w:ascii="Courier New" w:eastAsia="Times New Roman" w:hAnsi="Courier New" w:cs="Times New Roman"/>
        </w:rPr>
        <w:t xml:space="preserve"> manager</w:t>
      </w:r>
      <w:r w:rsidRPr="00CB4E3A">
        <w:rPr>
          <w:rFonts w:ascii="Courier New" w:eastAsia="Times New Roman" w:hAnsi="Courier New" w:cs="Times New Roman"/>
        </w:rPr>
        <w:t xml:space="preserve"> </w:t>
      </w:r>
      <w:r w:rsidR="00A32873" w:rsidRPr="00CB4E3A">
        <w:rPr>
          <w:rFonts w:ascii="Courier New" w:eastAsia="Times New Roman" w:hAnsi="Courier New" w:cs="Times New Roman"/>
        </w:rPr>
        <w:t xml:space="preserve">of </w:t>
      </w:r>
      <w:r w:rsidRPr="00CB4E3A">
        <w:rPr>
          <w:rFonts w:ascii="Courier New" w:eastAsia="Times New Roman" w:hAnsi="Courier New" w:cs="Times New Roman"/>
        </w:rPr>
        <w:t xml:space="preserve">the </w:t>
      </w:r>
      <w:r w:rsidR="00521576" w:rsidRPr="00CB4E3A">
        <w:rPr>
          <w:rFonts w:ascii="Courier New" w:hAnsi="Courier New"/>
        </w:rPr>
        <w:t>foreign series limited liability</w:t>
      </w:r>
      <w:r w:rsidR="00521576" w:rsidRPr="00CB4E3A">
        <w:rPr>
          <w:rFonts w:ascii="Courier New" w:eastAsia="Times New Roman" w:hAnsi="Courier New" w:cs="Times New Roman"/>
        </w:rPr>
        <w:t xml:space="preserve"> </w:t>
      </w:r>
      <w:r w:rsidRPr="00CB4E3A">
        <w:rPr>
          <w:rFonts w:ascii="Courier New" w:eastAsia="Times New Roman" w:hAnsi="Courier New" w:cs="Times New Roman"/>
        </w:rPr>
        <w:t xml:space="preserve">company </w:t>
      </w:r>
      <w:r w:rsidR="009145F9" w:rsidRPr="00CB4E3A">
        <w:rPr>
          <w:rFonts w:ascii="Courier New" w:eastAsia="Times New Roman" w:hAnsi="Courier New" w:cs="Times New Roman"/>
        </w:rPr>
        <w:t xml:space="preserve">has </w:t>
      </w:r>
      <w:r w:rsidRPr="00CB4E3A">
        <w:rPr>
          <w:rFonts w:ascii="Courier New" w:eastAsia="Times New Roman" w:hAnsi="Courier New" w:cs="Times New Roman"/>
        </w:rPr>
        <w:t xml:space="preserve">the right to sign and deliver to the </w:t>
      </w:r>
      <w:r w:rsidR="00521576">
        <w:rPr>
          <w:rFonts w:ascii="Courier New" w:eastAsia="Times New Roman" w:hAnsi="Courier New" w:cs="Times New Roman"/>
        </w:rPr>
        <w:t>d</w:t>
      </w:r>
      <w:r w:rsidR="00AB098A">
        <w:rPr>
          <w:rFonts w:ascii="Courier New" w:eastAsia="Times New Roman" w:hAnsi="Courier New" w:cs="Times New Roman"/>
        </w:rPr>
        <w:t>epartment</w:t>
      </w:r>
      <w:r w:rsidRPr="00CB4E3A">
        <w:rPr>
          <w:rFonts w:ascii="Courier New" w:eastAsia="Times New Roman" w:hAnsi="Courier New" w:cs="Times New Roman"/>
        </w:rPr>
        <w:t xml:space="preserve"> for filing any record necessary to comply with t</w:t>
      </w:r>
      <w:r w:rsidR="00AA038F" w:rsidRPr="00CB4E3A">
        <w:rPr>
          <w:rFonts w:ascii="Courier New" w:eastAsia="Times New Roman" w:hAnsi="Courier New" w:cs="Times New Roman"/>
        </w:rPr>
        <w:t xml:space="preserve">his </w:t>
      </w:r>
      <w:r w:rsidR="00AF1B0F">
        <w:rPr>
          <w:rFonts w:ascii="Courier New" w:eastAsia="Times New Roman" w:hAnsi="Courier New" w:cs="Times New Roman"/>
        </w:rPr>
        <w:t>chapter</w:t>
      </w:r>
      <w:r w:rsidR="00AA038F" w:rsidRPr="00CB4E3A">
        <w:rPr>
          <w:rFonts w:ascii="Courier New" w:eastAsia="Times New Roman" w:hAnsi="Courier New" w:cs="Times New Roman"/>
        </w:rPr>
        <w:t>, whether the record pertains to the</w:t>
      </w:r>
      <w:r w:rsidR="00521576">
        <w:rPr>
          <w:rFonts w:ascii="Courier New" w:eastAsia="Times New Roman" w:hAnsi="Courier New" w:cs="Times New Roman"/>
        </w:rPr>
        <w:t xml:space="preserve"> foreign series limited liability</w:t>
      </w:r>
      <w:r w:rsidR="00AA038F" w:rsidRPr="00CB4E3A">
        <w:rPr>
          <w:rFonts w:ascii="Courier New" w:eastAsia="Times New Roman" w:hAnsi="Courier New" w:cs="Times New Roman"/>
        </w:rPr>
        <w:t xml:space="preserve"> company, a protected series of the company, or both.</w:t>
      </w:r>
    </w:p>
    <w:p w14:paraId="14782C7F" w14:textId="79C671BB" w:rsidR="0005064D" w:rsidRPr="00CB4E3A" w:rsidRDefault="007A5165" w:rsidP="00CB4E3A">
      <w:pPr>
        <w:spacing w:line="360" w:lineRule="auto"/>
        <w:rPr>
          <w:rFonts w:ascii="Courier New" w:eastAsia="Times New Roman" w:hAnsi="Courier New" w:cs="Times New Roman"/>
        </w:rPr>
      </w:pPr>
      <w:r w:rsidRPr="00CB4E3A">
        <w:rPr>
          <w:rFonts w:ascii="Courier New" w:eastAsia="Times New Roman" w:hAnsi="Courier New" w:cs="Times New Roman"/>
        </w:rPr>
        <w:t>(</w:t>
      </w:r>
      <w:r w:rsidR="00911623">
        <w:rPr>
          <w:rFonts w:ascii="Courier New" w:eastAsia="Times New Roman" w:hAnsi="Courier New" w:cs="Times New Roman"/>
        </w:rPr>
        <w:t>3</w:t>
      </w:r>
      <w:r w:rsidRPr="00CB4E3A">
        <w:rPr>
          <w:rFonts w:ascii="Courier New" w:eastAsia="Times New Roman" w:hAnsi="Courier New" w:cs="Times New Roman"/>
        </w:rPr>
        <w:t xml:space="preserve">) On and after [all-inclusive date], this </w:t>
      </w:r>
      <w:r w:rsidR="00521576">
        <w:rPr>
          <w:rFonts w:ascii="Courier New" w:eastAsia="Times New Roman" w:hAnsi="Courier New" w:cs="Times New Roman"/>
        </w:rPr>
        <w:t>chapter</w:t>
      </w:r>
      <w:r w:rsidRPr="00CB4E3A">
        <w:rPr>
          <w:rFonts w:ascii="Courier New" w:eastAsia="Times New Roman" w:hAnsi="Courier New" w:cs="Times New Roman"/>
        </w:rPr>
        <w:t xml:space="preserve"> governs all series limited liability companies and protected series.</w:t>
      </w:r>
    </w:p>
    <w:p w14:paraId="614FADA5" w14:textId="0CA1C5B5" w:rsidR="00B22B88" w:rsidRDefault="00397305" w:rsidP="00AF1B0F">
      <w:pPr>
        <w:spacing w:line="360" w:lineRule="auto"/>
        <w:rPr>
          <w:rFonts w:ascii="Courier New" w:hAnsi="Courier New" w:cs="Times New Roman"/>
        </w:rPr>
      </w:pPr>
      <w:r w:rsidRPr="00CB4E3A">
        <w:rPr>
          <w:rFonts w:ascii="Courier New" w:eastAsia="Times New Roman" w:hAnsi="Courier New" w:cs="Times New Roman"/>
        </w:rPr>
        <w:t>[</w:t>
      </w:r>
      <w:r w:rsidR="008B52E3" w:rsidRPr="00CB4E3A">
        <w:rPr>
          <w:rFonts w:ascii="Courier New" w:eastAsia="Times New Roman" w:hAnsi="Courier New" w:cs="Times New Roman"/>
        </w:rPr>
        <w:t>(</w:t>
      </w:r>
      <w:r w:rsidR="00911623">
        <w:rPr>
          <w:rFonts w:ascii="Courier New" w:eastAsia="Times New Roman" w:hAnsi="Courier New" w:cs="Times New Roman"/>
        </w:rPr>
        <w:t>4</w:t>
      </w:r>
      <w:r w:rsidR="008B52E3" w:rsidRPr="00CB4E3A">
        <w:rPr>
          <w:rFonts w:ascii="Courier New" w:eastAsia="Times New Roman" w:hAnsi="Courier New" w:cs="Times New Roman"/>
        </w:rPr>
        <w:t xml:space="preserve">) </w:t>
      </w:r>
      <w:r w:rsidR="00674E74" w:rsidRPr="00CB4E3A">
        <w:rPr>
          <w:rFonts w:ascii="Courier New" w:eastAsia="Times New Roman" w:hAnsi="Courier New" w:cs="Times New Roman"/>
        </w:rPr>
        <w:t xml:space="preserve">Until </w:t>
      </w:r>
      <w:r w:rsidR="0027258B" w:rsidRPr="00CB4E3A">
        <w:rPr>
          <w:rFonts w:ascii="Courier New" w:eastAsia="Times New Roman" w:hAnsi="Courier New" w:cs="Times New Roman"/>
        </w:rPr>
        <w:t xml:space="preserve">[one year after </w:t>
      </w:r>
      <w:r w:rsidR="00A141DA" w:rsidRPr="00CB4E3A">
        <w:rPr>
          <w:rFonts w:ascii="Courier New" w:hAnsi="Courier New" w:cs="Times New Roman"/>
        </w:rPr>
        <w:t xml:space="preserve">the effective date], </w:t>
      </w:r>
      <w:r w:rsidR="00601A86">
        <w:rPr>
          <w:rFonts w:ascii="Courier New" w:eastAsia="Times New Roman" w:hAnsi="Courier New" w:cs="Times New Roman"/>
        </w:rPr>
        <w:t>ss. 605.12</w:t>
      </w:r>
      <w:r w:rsidR="00C3642B" w:rsidRPr="00CB4E3A">
        <w:rPr>
          <w:rFonts w:ascii="Courier New" w:eastAsia="Times New Roman" w:hAnsi="Courier New" w:cs="Times New Roman"/>
        </w:rPr>
        <w:t xml:space="preserve">402 and </w:t>
      </w:r>
      <w:r w:rsidR="00601A86">
        <w:rPr>
          <w:rFonts w:ascii="Courier New" w:eastAsia="Times New Roman" w:hAnsi="Courier New" w:cs="Times New Roman"/>
        </w:rPr>
        <w:t>605.12</w:t>
      </w:r>
      <w:r w:rsidR="00C3642B" w:rsidRPr="00CB4E3A">
        <w:rPr>
          <w:rFonts w:ascii="Courier New" w:eastAsia="Times New Roman" w:hAnsi="Courier New" w:cs="Times New Roman"/>
        </w:rPr>
        <w:t xml:space="preserve">404 do </w:t>
      </w:r>
      <w:r w:rsidR="00094917" w:rsidRPr="00CB4E3A">
        <w:rPr>
          <w:rFonts w:ascii="Courier New" w:eastAsia="Times New Roman" w:hAnsi="Courier New" w:cs="Times New Roman"/>
        </w:rPr>
        <w:t>not apply</w:t>
      </w:r>
      <w:r w:rsidR="00A71537" w:rsidRPr="00CB4E3A">
        <w:rPr>
          <w:rFonts w:ascii="Courier New" w:eastAsia="Times New Roman" w:hAnsi="Courier New" w:cs="Times New Roman"/>
        </w:rPr>
        <w:t xml:space="preserve"> to </w:t>
      </w:r>
      <w:r w:rsidR="00BC2394" w:rsidRPr="00CB4E3A">
        <w:rPr>
          <w:rFonts w:ascii="Courier New" w:eastAsia="Times New Roman" w:hAnsi="Courier New" w:cs="Times New Roman"/>
        </w:rPr>
        <w:t xml:space="preserve">a </w:t>
      </w:r>
      <w:r w:rsidR="00A71537" w:rsidRPr="00CB4E3A">
        <w:rPr>
          <w:rFonts w:ascii="Courier New" w:eastAsia="Times New Roman" w:hAnsi="Courier New" w:cs="Times New Roman"/>
        </w:rPr>
        <w:t xml:space="preserve">foreign protected series that was established </w:t>
      </w:r>
      <w:r w:rsidR="00661B1B" w:rsidRPr="00CB4E3A">
        <w:rPr>
          <w:rFonts w:ascii="Courier New" w:eastAsia="Times New Roman" w:hAnsi="Courier New" w:cs="Times New Roman"/>
        </w:rPr>
        <w:t>before</w:t>
      </w:r>
      <w:r w:rsidR="00A71537" w:rsidRPr="00CB4E3A">
        <w:rPr>
          <w:rFonts w:ascii="Courier New" w:eastAsia="Times New Roman" w:hAnsi="Courier New" w:cs="Times New Roman"/>
        </w:rPr>
        <w:t xml:space="preserve"> </w:t>
      </w:r>
      <w:r w:rsidR="00A141DA" w:rsidRPr="00CB4E3A">
        <w:rPr>
          <w:rFonts w:ascii="Courier New" w:hAnsi="Courier New" w:cs="Times New Roman"/>
        </w:rPr>
        <w:t>[the effective date]</w:t>
      </w:r>
      <w:r w:rsidR="00430541" w:rsidRPr="00CB4E3A">
        <w:rPr>
          <w:rFonts w:ascii="Courier New" w:hAnsi="Courier New" w:cs="Times New Roman"/>
        </w:rPr>
        <w:t xml:space="preserve"> </w:t>
      </w:r>
      <w:r w:rsidR="00A32873" w:rsidRPr="00CB4E3A">
        <w:rPr>
          <w:rFonts w:ascii="Courier New" w:eastAsia="Times New Roman" w:hAnsi="Courier New" w:cs="Times New Roman"/>
        </w:rPr>
        <w:t xml:space="preserve">or </w:t>
      </w:r>
      <w:r w:rsidR="00A71537" w:rsidRPr="00CB4E3A">
        <w:rPr>
          <w:rFonts w:ascii="Courier New" w:eastAsia="Times New Roman" w:hAnsi="Courier New" w:cs="Times New Roman"/>
        </w:rPr>
        <w:t>a foreign</w:t>
      </w:r>
      <w:r w:rsidR="0027258B" w:rsidRPr="00CB4E3A">
        <w:rPr>
          <w:rFonts w:ascii="Courier New" w:eastAsia="Times New Roman" w:hAnsi="Courier New" w:cs="Times New Roman"/>
        </w:rPr>
        <w:t xml:space="preserve"> limited liability company </w:t>
      </w:r>
      <w:r w:rsidR="00A71537" w:rsidRPr="00CB4E3A">
        <w:rPr>
          <w:rFonts w:ascii="Courier New" w:eastAsia="Times New Roman" w:hAnsi="Courier New" w:cs="Times New Roman"/>
        </w:rPr>
        <w:t xml:space="preserve">that became a foreign series limited liability company </w:t>
      </w:r>
      <w:r w:rsidR="009B7BD2" w:rsidRPr="00CB4E3A">
        <w:rPr>
          <w:rFonts w:ascii="Courier New" w:eastAsia="Times New Roman" w:hAnsi="Courier New" w:cs="Times New Roman"/>
        </w:rPr>
        <w:t>before</w:t>
      </w:r>
      <w:r w:rsidR="00A71537" w:rsidRPr="00CB4E3A">
        <w:rPr>
          <w:rFonts w:ascii="Courier New" w:eastAsia="Times New Roman" w:hAnsi="Courier New" w:cs="Times New Roman"/>
        </w:rPr>
        <w:t xml:space="preserve"> </w:t>
      </w:r>
      <w:r w:rsidR="00A141DA" w:rsidRPr="00CB4E3A">
        <w:rPr>
          <w:rFonts w:ascii="Courier New" w:hAnsi="Courier New" w:cs="Times New Roman"/>
        </w:rPr>
        <w:t>[the effective date</w:t>
      </w:r>
      <w:r w:rsidR="00757C92" w:rsidRPr="00CB4E3A">
        <w:rPr>
          <w:rFonts w:ascii="Courier New" w:hAnsi="Courier New" w:cs="Times New Roman"/>
        </w:rPr>
        <w:t>]</w:t>
      </w:r>
      <w:r w:rsidR="002E32E8">
        <w:rPr>
          <w:rFonts w:ascii="Courier New" w:hAnsi="Courier New" w:cs="Times New Roman"/>
        </w:rPr>
        <w:t>.</w:t>
      </w:r>
      <w:r w:rsidR="00661B1B" w:rsidRPr="00CB4E3A">
        <w:rPr>
          <w:rFonts w:ascii="Courier New" w:hAnsi="Courier New" w:cs="Times New Roman"/>
        </w:rPr>
        <w:t xml:space="preserve"> </w:t>
      </w:r>
    </w:p>
    <w:p w14:paraId="577AEFF9" w14:textId="6102D5DA" w:rsidR="005B432F" w:rsidRDefault="005B432F" w:rsidP="00CB4E3A">
      <w:pPr>
        <w:spacing w:line="360" w:lineRule="auto"/>
        <w:ind w:firstLine="720"/>
        <w:rPr>
          <w:rFonts w:ascii="Courier New" w:hAnsi="Courier New" w:cs="Times New Roman"/>
        </w:rPr>
      </w:pPr>
    </w:p>
    <w:p w14:paraId="44D2E642" w14:textId="77B0A876" w:rsidR="005B432F" w:rsidRDefault="005B432F">
      <w:pPr>
        <w:widowControl/>
        <w:rPr>
          <w:rFonts w:ascii="Courier New" w:hAnsi="Courier New" w:cs="Times New Roman"/>
        </w:rPr>
      </w:pPr>
      <w:r>
        <w:rPr>
          <w:rFonts w:ascii="Courier New" w:hAnsi="Courier New" w:cs="Times New Roman"/>
        </w:rPr>
        <w:br w:type="page"/>
      </w:r>
    </w:p>
    <w:p w14:paraId="4CF86D59" w14:textId="2AF50A4A" w:rsidR="001E6E4B" w:rsidRDefault="001E6E4B">
      <w:pPr>
        <w:widowControl/>
        <w:rPr>
          <w:rFonts w:ascii="Courier New" w:eastAsia="Times New Roman" w:hAnsi="Courier New" w:cs="Times New Roman"/>
          <w:kern w:val="3"/>
        </w:rPr>
      </w:pPr>
    </w:p>
    <w:p w14:paraId="66AEB570" w14:textId="1F4D57C5" w:rsidR="00D77523" w:rsidRPr="00CB4E3A" w:rsidRDefault="00911623" w:rsidP="00CB4E3A">
      <w:pPr>
        <w:suppressAutoHyphens/>
        <w:autoSpaceDN w:val="0"/>
        <w:spacing w:line="360" w:lineRule="auto"/>
        <w:textAlignment w:val="baseline"/>
        <w:rPr>
          <w:rFonts w:ascii="Courier New" w:eastAsia="Times New Roman" w:hAnsi="Courier New" w:cs="Times New Roman"/>
          <w:kern w:val="3"/>
        </w:rPr>
      </w:pPr>
      <w:bookmarkStart w:id="1070" w:name="_Toc339967318"/>
      <w:bookmarkStart w:id="1071" w:name="_Toc404074363"/>
      <w:bookmarkStart w:id="1072" w:name="_Toc429400975"/>
      <w:bookmarkStart w:id="1073" w:name="_Toc432671721"/>
      <w:bookmarkStart w:id="1074" w:name="_Toc439772427"/>
      <w:bookmarkStart w:id="1075" w:name="_Toc498000928"/>
      <w:bookmarkStart w:id="1076" w:name="_Toc498002205"/>
      <w:bookmarkStart w:id="1077" w:name="_Toc309739755"/>
      <w:r>
        <w:rPr>
          <w:rStyle w:val="Heading1Char"/>
          <w:rFonts w:ascii="Courier New" w:hAnsi="Courier New" w:cs="Times New Roman"/>
          <w:szCs w:val="24"/>
        </w:rPr>
        <w:t>605.12</w:t>
      </w:r>
      <w:r w:rsidR="00F65743" w:rsidRPr="00CB4E3A">
        <w:rPr>
          <w:rStyle w:val="Heading1Char"/>
          <w:rFonts w:ascii="Courier New" w:hAnsi="Courier New" w:cs="Times New Roman"/>
          <w:szCs w:val="24"/>
        </w:rPr>
        <w:t>80</w:t>
      </w:r>
      <w:r w:rsidR="002E32E8">
        <w:rPr>
          <w:rStyle w:val="Heading1Char"/>
          <w:rFonts w:ascii="Courier New" w:hAnsi="Courier New" w:cs="Times New Roman"/>
          <w:szCs w:val="24"/>
        </w:rPr>
        <w:t>3</w:t>
      </w:r>
      <w:r w:rsidR="009510DC" w:rsidRPr="00CB4E3A">
        <w:rPr>
          <w:rStyle w:val="Heading1Char"/>
          <w:rFonts w:ascii="Courier New" w:hAnsi="Courier New" w:cs="Times New Roman"/>
          <w:szCs w:val="24"/>
        </w:rPr>
        <w:t>.  EFFECTIVE DATE</w:t>
      </w:r>
      <w:bookmarkEnd w:id="1070"/>
      <w:r w:rsidR="009510DC" w:rsidRPr="00CB4E3A">
        <w:rPr>
          <w:rStyle w:val="Heading1Char"/>
          <w:rFonts w:ascii="Courier New" w:hAnsi="Courier New" w:cs="Times New Roman"/>
          <w:szCs w:val="24"/>
        </w:rPr>
        <w:t>.</w:t>
      </w:r>
      <w:bookmarkEnd w:id="1071"/>
      <w:bookmarkEnd w:id="1072"/>
      <w:bookmarkEnd w:id="1073"/>
      <w:bookmarkEnd w:id="1074"/>
      <w:bookmarkEnd w:id="1075"/>
      <w:bookmarkEnd w:id="1076"/>
      <w:r w:rsidR="009510DC" w:rsidRPr="00CB4E3A">
        <w:rPr>
          <w:rFonts w:ascii="Courier New" w:eastAsia="Times New Roman" w:hAnsi="Courier New" w:cs="Times New Roman"/>
          <w:kern w:val="3"/>
        </w:rPr>
        <w:t xml:space="preserve">  </w:t>
      </w:r>
      <w:r w:rsidR="002E32E8">
        <w:rPr>
          <w:rFonts w:ascii="Courier New" w:eastAsia="Times New Roman" w:hAnsi="Courier New" w:cs="Times New Roman"/>
          <w:kern w:val="3"/>
        </w:rPr>
        <w:t>Ss. 605.12101 – 605.12803 take</w:t>
      </w:r>
      <w:r w:rsidR="009510DC" w:rsidRPr="00CB4E3A">
        <w:rPr>
          <w:rFonts w:ascii="Courier New" w:eastAsia="Times New Roman" w:hAnsi="Courier New" w:cs="Times New Roman"/>
          <w:kern w:val="3"/>
        </w:rPr>
        <w:t xml:space="preserve"> effect</w:t>
      </w:r>
      <w:bookmarkEnd w:id="1077"/>
      <w:r w:rsidR="009510DC" w:rsidRPr="00CB4E3A">
        <w:rPr>
          <w:rFonts w:ascii="Courier New" w:eastAsia="Times New Roman" w:hAnsi="Courier New" w:cs="Times New Roman"/>
          <w:kern w:val="3"/>
        </w:rPr>
        <w:t xml:space="preserve"> </w:t>
      </w:r>
      <w:r w:rsidR="002E32E8">
        <w:rPr>
          <w:rFonts w:ascii="Courier New" w:eastAsia="Times New Roman" w:hAnsi="Courier New" w:cs="Times New Roman"/>
          <w:kern w:val="3"/>
        </w:rPr>
        <w:t>[</w:t>
      </w:r>
      <w:r w:rsidR="009668AD" w:rsidRPr="00CB4E3A">
        <w:rPr>
          <w:rFonts w:ascii="Courier New" w:eastAsia="Times New Roman" w:hAnsi="Courier New" w:cs="Times New Roman"/>
          <w:kern w:val="3"/>
        </w:rPr>
        <w:t>. . . .</w:t>
      </w:r>
      <w:r w:rsidR="002E32E8">
        <w:rPr>
          <w:rFonts w:ascii="Courier New" w:eastAsia="Times New Roman" w:hAnsi="Courier New" w:cs="Times New Roman"/>
          <w:kern w:val="3"/>
        </w:rPr>
        <w:t>]</w:t>
      </w:r>
      <w:r w:rsidR="009510DC" w:rsidRPr="00CB4E3A">
        <w:rPr>
          <w:rFonts w:ascii="Courier New" w:eastAsia="Times New Roman" w:hAnsi="Courier New" w:cs="Times New Roman"/>
          <w:kern w:val="3"/>
        </w:rPr>
        <w:t xml:space="preserve"> </w:t>
      </w:r>
    </w:p>
    <w:sectPr w:rsidR="00D77523" w:rsidRPr="00CB4E3A" w:rsidSect="00714A0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A02DD" w14:textId="77777777" w:rsidR="0077104C" w:rsidRDefault="0077104C" w:rsidP="004C0C7B">
      <w:r>
        <w:separator/>
      </w:r>
    </w:p>
  </w:endnote>
  <w:endnote w:type="continuationSeparator" w:id="0">
    <w:p w14:paraId="5508DE76" w14:textId="77777777" w:rsidR="0077104C" w:rsidRDefault="0077104C" w:rsidP="004C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0723" w14:textId="77777777" w:rsidR="00F62662" w:rsidRDefault="00F62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762539"/>
      <w:docPartObj>
        <w:docPartGallery w:val="Page Numbers (Bottom of Page)"/>
        <w:docPartUnique/>
      </w:docPartObj>
    </w:sdtPr>
    <w:sdtEndPr>
      <w:rPr>
        <w:noProof/>
      </w:rPr>
    </w:sdtEndPr>
    <w:sdtContent>
      <w:p w14:paraId="53B2091A" w14:textId="52B4B862" w:rsidR="0077104C" w:rsidRDefault="0077104C">
        <w:pPr>
          <w:pStyle w:val="Footer"/>
          <w:jc w:val="center"/>
        </w:pPr>
        <w:r>
          <w:fldChar w:fldCharType="begin"/>
        </w:r>
        <w:r>
          <w:instrText xml:space="preserve"> PAGE   \* MERGEFORMAT </w:instrText>
        </w:r>
        <w:r>
          <w:fldChar w:fldCharType="separate"/>
        </w:r>
        <w:r w:rsidR="00F62662">
          <w:rPr>
            <w:noProof/>
          </w:rPr>
          <w:t>1</w:t>
        </w:r>
        <w:r>
          <w:rPr>
            <w:noProof/>
          </w:rPr>
          <w:fldChar w:fldCharType="end"/>
        </w:r>
      </w:p>
    </w:sdtContent>
  </w:sdt>
  <w:p w14:paraId="6B37DB28" w14:textId="77777777" w:rsidR="0077104C" w:rsidRDefault="007710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7C44A" w14:textId="77777777" w:rsidR="00F62662" w:rsidRDefault="00F62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F1AFF" w14:textId="77777777" w:rsidR="0077104C" w:rsidRDefault="0077104C" w:rsidP="004C0C7B">
      <w:r>
        <w:separator/>
      </w:r>
    </w:p>
  </w:footnote>
  <w:footnote w:type="continuationSeparator" w:id="0">
    <w:p w14:paraId="579835E0" w14:textId="77777777" w:rsidR="0077104C" w:rsidRDefault="0077104C" w:rsidP="004C0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ABB1" w14:textId="77777777" w:rsidR="00F62662" w:rsidRDefault="00F62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1A573" w14:textId="77777777" w:rsidR="00F62662" w:rsidRDefault="00F62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321A5" w14:textId="77777777" w:rsidR="00F62662" w:rsidRDefault="00F62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25893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5DED896"/>
    <w:lvl w:ilvl="0">
      <w:numFmt w:val="bullet"/>
      <w:lvlText w:val="*"/>
      <w:lvlJc w:val="left"/>
      <w:pPr>
        <w:ind w:left="0" w:firstLine="0"/>
      </w:pPr>
    </w:lvl>
  </w:abstractNum>
  <w:abstractNum w:abstractNumId="2" w15:restartNumberingAfterBreak="0">
    <w:nsid w:val="0A00465E"/>
    <w:multiLevelType w:val="multilevel"/>
    <w:tmpl w:val="98880616"/>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3" w15:restartNumberingAfterBreak="0">
    <w:nsid w:val="0A3A0487"/>
    <w:multiLevelType w:val="hybridMultilevel"/>
    <w:tmpl w:val="AE74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A724C"/>
    <w:multiLevelType w:val="hybridMultilevel"/>
    <w:tmpl w:val="5BAC5974"/>
    <w:lvl w:ilvl="0" w:tplc="90741A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913675"/>
    <w:multiLevelType w:val="hybridMultilevel"/>
    <w:tmpl w:val="A5E4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61EE7"/>
    <w:multiLevelType w:val="hybridMultilevel"/>
    <w:tmpl w:val="8B6A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679AF"/>
    <w:multiLevelType w:val="hybridMultilevel"/>
    <w:tmpl w:val="EC40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53F5B"/>
    <w:multiLevelType w:val="hybridMultilevel"/>
    <w:tmpl w:val="7292A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B01474"/>
    <w:multiLevelType w:val="hybridMultilevel"/>
    <w:tmpl w:val="9788A7F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0" w15:restartNumberingAfterBreak="0">
    <w:nsid w:val="31FE2B3C"/>
    <w:multiLevelType w:val="hybridMultilevel"/>
    <w:tmpl w:val="CEE4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F59A7"/>
    <w:multiLevelType w:val="hybridMultilevel"/>
    <w:tmpl w:val="2F3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C7298"/>
    <w:multiLevelType w:val="hybridMultilevel"/>
    <w:tmpl w:val="201AD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F676FC"/>
    <w:multiLevelType w:val="hybridMultilevel"/>
    <w:tmpl w:val="DD0468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292F93"/>
    <w:multiLevelType w:val="hybridMultilevel"/>
    <w:tmpl w:val="B26C62D4"/>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4D1A3243"/>
    <w:multiLevelType w:val="hybridMultilevel"/>
    <w:tmpl w:val="FE10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C17FE"/>
    <w:multiLevelType w:val="hybridMultilevel"/>
    <w:tmpl w:val="4DC8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13DB1"/>
    <w:multiLevelType w:val="hybridMultilevel"/>
    <w:tmpl w:val="D51A03E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51AFC"/>
    <w:multiLevelType w:val="hybridMultilevel"/>
    <w:tmpl w:val="F0FE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40B9D"/>
    <w:multiLevelType w:val="hybridMultilevel"/>
    <w:tmpl w:val="4B08C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950E2"/>
    <w:multiLevelType w:val="hybridMultilevel"/>
    <w:tmpl w:val="81BE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238C5"/>
    <w:multiLevelType w:val="hybridMultilevel"/>
    <w:tmpl w:val="4EBC0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4257D1"/>
    <w:multiLevelType w:val="hybridMultilevel"/>
    <w:tmpl w:val="370A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C39E8"/>
    <w:multiLevelType w:val="hybridMultilevel"/>
    <w:tmpl w:val="6B82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1404C"/>
    <w:multiLevelType w:val="hybridMultilevel"/>
    <w:tmpl w:val="AB10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10EB1"/>
    <w:multiLevelType w:val="hybridMultilevel"/>
    <w:tmpl w:val="863AF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25"/>
  </w:num>
  <w:num w:numId="5">
    <w:abstractNumId w:val="15"/>
  </w:num>
  <w:num w:numId="6">
    <w:abstractNumId w:val="14"/>
  </w:num>
  <w:num w:numId="7">
    <w:abstractNumId w:val="6"/>
  </w:num>
  <w:num w:numId="8">
    <w:abstractNumId w:val="5"/>
  </w:num>
  <w:num w:numId="9">
    <w:abstractNumId w:val="21"/>
  </w:num>
  <w:num w:numId="10">
    <w:abstractNumId w:val="8"/>
  </w:num>
  <w:num w:numId="11">
    <w:abstractNumId w:val="11"/>
  </w:num>
  <w:num w:numId="12">
    <w:abstractNumId w:val="9"/>
  </w:num>
  <w:num w:numId="13">
    <w:abstractNumId w:val="12"/>
  </w:num>
  <w:num w:numId="14">
    <w:abstractNumId w:val="10"/>
  </w:num>
  <w:num w:numId="15">
    <w:abstractNumId w:val="4"/>
  </w:num>
  <w:num w:numId="16">
    <w:abstractNumId w:val="20"/>
  </w:num>
  <w:num w:numId="17">
    <w:abstractNumId w:val="13"/>
  </w:num>
  <w:num w:numId="18">
    <w:abstractNumId w:val="22"/>
  </w:num>
  <w:num w:numId="19">
    <w:abstractNumId w:val="2"/>
  </w:num>
  <w:num w:numId="20">
    <w:abstractNumId w:val="7"/>
  </w:num>
  <w:num w:numId="21">
    <w:abstractNumId w:val="23"/>
  </w:num>
  <w:num w:numId="22">
    <w:abstractNumId w:val="24"/>
  </w:num>
  <w:num w:numId="23">
    <w:abstractNumId w:val="16"/>
  </w:num>
  <w:num w:numId="24">
    <w:abstractNumId w:val="3"/>
  </w:num>
  <w:num w:numId="25">
    <w:abstractNumId w:val="1"/>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 w:numId="2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7F"/>
    <w:rsid w:val="000003A1"/>
    <w:rsid w:val="00000485"/>
    <w:rsid w:val="000004B2"/>
    <w:rsid w:val="00000652"/>
    <w:rsid w:val="00000720"/>
    <w:rsid w:val="000007FD"/>
    <w:rsid w:val="00000B2B"/>
    <w:rsid w:val="00000C68"/>
    <w:rsid w:val="00000CDC"/>
    <w:rsid w:val="00000D95"/>
    <w:rsid w:val="00001070"/>
    <w:rsid w:val="000011D4"/>
    <w:rsid w:val="00001260"/>
    <w:rsid w:val="0000129C"/>
    <w:rsid w:val="00001871"/>
    <w:rsid w:val="00001A00"/>
    <w:rsid w:val="00001A9E"/>
    <w:rsid w:val="00001AC0"/>
    <w:rsid w:val="00001D26"/>
    <w:rsid w:val="00001ED4"/>
    <w:rsid w:val="00002034"/>
    <w:rsid w:val="000024A4"/>
    <w:rsid w:val="0000286E"/>
    <w:rsid w:val="00002C09"/>
    <w:rsid w:val="00002C84"/>
    <w:rsid w:val="00002E8A"/>
    <w:rsid w:val="00002EBD"/>
    <w:rsid w:val="000030E4"/>
    <w:rsid w:val="000034D0"/>
    <w:rsid w:val="0000359A"/>
    <w:rsid w:val="0000369B"/>
    <w:rsid w:val="00003C9C"/>
    <w:rsid w:val="00003DFD"/>
    <w:rsid w:val="00003FA3"/>
    <w:rsid w:val="00004158"/>
    <w:rsid w:val="00004372"/>
    <w:rsid w:val="00004410"/>
    <w:rsid w:val="0000457F"/>
    <w:rsid w:val="00004900"/>
    <w:rsid w:val="000049DD"/>
    <w:rsid w:val="000049E6"/>
    <w:rsid w:val="00004AD1"/>
    <w:rsid w:val="00004EFD"/>
    <w:rsid w:val="00004F54"/>
    <w:rsid w:val="0000536D"/>
    <w:rsid w:val="0000542D"/>
    <w:rsid w:val="0000573C"/>
    <w:rsid w:val="00005CC1"/>
    <w:rsid w:val="00006213"/>
    <w:rsid w:val="000065D5"/>
    <w:rsid w:val="0000694F"/>
    <w:rsid w:val="00006AF9"/>
    <w:rsid w:val="00006B51"/>
    <w:rsid w:val="00006CD4"/>
    <w:rsid w:val="00006D76"/>
    <w:rsid w:val="00006F91"/>
    <w:rsid w:val="00006FD7"/>
    <w:rsid w:val="00007146"/>
    <w:rsid w:val="000071A8"/>
    <w:rsid w:val="000072C1"/>
    <w:rsid w:val="00007315"/>
    <w:rsid w:val="00007421"/>
    <w:rsid w:val="00007838"/>
    <w:rsid w:val="0000791C"/>
    <w:rsid w:val="00007D01"/>
    <w:rsid w:val="00007FD9"/>
    <w:rsid w:val="00010214"/>
    <w:rsid w:val="0001030C"/>
    <w:rsid w:val="0001047A"/>
    <w:rsid w:val="000105E4"/>
    <w:rsid w:val="0001063E"/>
    <w:rsid w:val="0001091E"/>
    <w:rsid w:val="00010959"/>
    <w:rsid w:val="00010989"/>
    <w:rsid w:val="000109B1"/>
    <w:rsid w:val="00010CBB"/>
    <w:rsid w:val="00010D6A"/>
    <w:rsid w:val="00011275"/>
    <w:rsid w:val="000114D4"/>
    <w:rsid w:val="00011823"/>
    <w:rsid w:val="000118BC"/>
    <w:rsid w:val="00011A84"/>
    <w:rsid w:val="0001217B"/>
    <w:rsid w:val="000122C4"/>
    <w:rsid w:val="0001290A"/>
    <w:rsid w:val="00012B28"/>
    <w:rsid w:val="00012C2A"/>
    <w:rsid w:val="00012C9A"/>
    <w:rsid w:val="00012E05"/>
    <w:rsid w:val="00012E1F"/>
    <w:rsid w:val="00012F30"/>
    <w:rsid w:val="00013519"/>
    <w:rsid w:val="000135A1"/>
    <w:rsid w:val="000137E2"/>
    <w:rsid w:val="00013950"/>
    <w:rsid w:val="00013A7A"/>
    <w:rsid w:val="00013B46"/>
    <w:rsid w:val="00014189"/>
    <w:rsid w:val="000142AA"/>
    <w:rsid w:val="0001474C"/>
    <w:rsid w:val="0001485D"/>
    <w:rsid w:val="00014B1C"/>
    <w:rsid w:val="00014B7D"/>
    <w:rsid w:val="00014BD8"/>
    <w:rsid w:val="00014F98"/>
    <w:rsid w:val="0001502E"/>
    <w:rsid w:val="00015317"/>
    <w:rsid w:val="000153AC"/>
    <w:rsid w:val="0001547A"/>
    <w:rsid w:val="00015481"/>
    <w:rsid w:val="000154FC"/>
    <w:rsid w:val="0001557B"/>
    <w:rsid w:val="0001570F"/>
    <w:rsid w:val="00015911"/>
    <w:rsid w:val="00015A01"/>
    <w:rsid w:val="00015A17"/>
    <w:rsid w:val="00015AF4"/>
    <w:rsid w:val="00015B00"/>
    <w:rsid w:val="00016A75"/>
    <w:rsid w:val="00016B88"/>
    <w:rsid w:val="00016BD7"/>
    <w:rsid w:val="00016E4D"/>
    <w:rsid w:val="00016F9C"/>
    <w:rsid w:val="00017538"/>
    <w:rsid w:val="000200EA"/>
    <w:rsid w:val="0002058B"/>
    <w:rsid w:val="0002058E"/>
    <w:rsid w:val="00020617"/>
    <w:rsid w:val="000207B6"/>
    <w:rsid w:val="00020B1D"/>
    <w:rsid w:val="00020BA4"/>
    <w:rsid w:val="00020BD4"/>
    <w:rsid w:val="00020C87"/>
    <w:rsid w:val="00020DAD"/>
    <w:rsid w:val="00020EB0"/>
    <w:rsid w:val="0002110A"/>
    <w:rsid w:val="0002126B"/>
    <w:rsid w:val="000213CA"/>
    <w:rsid w:val="000215DE"/>
    <w:rsid w:val="00021600"/>
    <w:rsid w:val="0002166B"/>
    <w:rsid w:val="0002174B"/>
    <w:rsid w:val="00021A25"/>
    <w:rsid w:val="00021B35"/>
    <w:rsid w:val="00021CC3"/>
    <w:rsid w:val="0002202D"/>
    <w:rsid w:val="00022940"/>
    <w:rsid w:val="00022AF5"/>
    <w:rsid w:val="00022C37"/>
    <w:rsid w:val="00022E99"/>
    <w:rsid w:val="00022ED9"/>
    <w:rsid w:val="0002333C"/>
    <w:rsid w:val="000233CB"/>
    <w:rsid w:val="0002380C"/>
    <w:rsid w:val="0002383A"/>
    <w:rsid w:val="00023B73"/>
    <w:rsid w:val="00023EC1"/>
    <w:rsid w:val="00023F1F"/>
    <w:rsid w:val="000241EC"/>
    <w:rsid w:val="00024269"/>
    <w:rsid w:val="000243BE"/>
    <w:rsid w:val="00024575"/>
    <w:rsid w:val="00024598"/>
    <w:rsid w:val="000245CC"/>
    <w:rsid w:val="00024736"/>
    <w:rsid w:val="00024B46"/>
    <w:rsid w:val="00024D17"/>
    <w:rsid w:val="00024E05"/>
    <w:rsid w:val="00025489"/>
    <w:rsid w:val="0002548D"/>
    <w:rsid w:val="0002556A"/>
    <w:rsid w:val="00025804"/>
    <w:rsid w:val="0002596D"/>
    <w:rsid w:val="00025F19"/>
    <w:rsid w:val="0002609F"/>
    <w:rsid w:val="00026BEE"/>
    <w:rsid w:val="00026D3B"/>
    <w:rsid w:val="00026FD1"/>
    <w:rsid w:val="00027004"/>
    <w:rsid w:val="000270AE"/>
    <w:rsid w:val="00027122"/>
    <w:rsid w:val="00027274"/>
    <w:rsid w:val="000275D5"/>
    <w:rsid w:val="00027642"/>
    <w:rsid w:val="000276F8"/>
    <w:rsid w:val="000278CF"/>
    <w:rsid w:val="000279C3"/>
    <w:rsid w:val="00027ABA"/>
    <w:rsid w:val="00030164"/>
    <w:rsid w:val="000301AA"/>
    <w:rsid w:val="00030278"/>
    <w:rsid w:val="00030393"/>
    <w:rsid w:val="00030EB3"/>
    <w:rsid w:val="00030FE4"/>
    <w:rsid w:val="000314DF"/>
    <w:rsid w:val="00031C88"/>
    <w:rsid w:val="00031CF2"/>
    <w:rsid w:val="00032291"/>
    <w:rsid w:val="00032295"/>
    <w:rsid w:val="0003256A"/>
    <w:rsid w:val="00032826"/>
    <w:rsid w:val="00032892"/>
    <w:rsid w:val="00032BD7"/>
    <w:rsid w:val="00032DA9"/>
    <w:rsid w:val="00032E6F"/>
    <w:rsid w:val="00032FBC"/>
    <w:rsid w:val="00033003"/>
    <w:rsid w:val="000332C7"/>
    <w:rsid w:val="000335E1"/>
    <w:rsid w:val="00033650"/>
    <w:rsid w:val="000336D8"/>
    <w:rsid w:val="0003380C"/>
    <w:rsid w:val="00033C32"/>
    <w:rsid w:val="00033DAD"/>
    <w:rsid w:val="000342B8"/>
    <w:rsid w:val="00034576"/>
    <w:rsid w:val="00034631"/>
    <w:rsid w:val="00034A45"/>
    <w:rsid w:val="00034A61"/>
    <w:rsid w:val="00034A89"/>
    <w:rsid w:val="00034C12"/>
    <w:rsid w:val="00034C1F"/>
    <w:rsid w:val="00034D78"/>
    <w:rsid w:val="00035012"/>
    <w:rsid w:val="00035027"/>
    <w:rsid w:val="0003534C"/>
    <w:rsid w:val="00035571"/>
    <w:rsid w:val="000356BD"/>
    <w:rsid w:val="00035799"/>
    <w:rsid w:val="000357B7"/>
    <w:rsid w:val="000357FA"/>
    <w:rsid w:val="00035954"/>
    <w:rsid w:val="00035B23"/>
    <w:rsid w:val="00035C84"/>
    <w:rsid w:val="00035EE8"/>
    <w:rsid w:val="00035EEF"/>
    <w:rsid w:val="00035F50"/>
    <w:rsid w:val="00036035"/>
    <w:rsid w:val="000365C3"/>
    <w:rsid w:val="00036737"/>
    <w:rsid w:val="0003684C"/>
    <w:rsid w:val="00036C56"/>
    <w:rsid w:val="00036D3D"/>
    <w:rsid w:val="000370D9"/>
    <w:rsid w:val="00037123"/>
    <w:rsid w:val="00037157"/>
    <w:rsid w:val="0003715E"/>
    <w:rsid w:val="0003725C"/>
    <w:rsid w:val="000373E1"/>
    <w:rsid w:val="0003741E"/>
    <w:rsid w:val="00037423"/>
    <w:rsid w:val="000376D8"/>
    <w:rsid w:val="000376FC"/>
    <w:rsid w:val="000379C0"/>
    <w:rsid w:val="00037A1A"/>
    <w:rsid w:val="00037A3B"/>
    <w:rsid w:val="00037CEE"/>
    <w:rsid w:val="00037FD1"/>
    <w:rsid w:val="0004000A"/>
    <w:rsid w:val="000402AA"/>
    <w:rsid w:val="000405BF"/>
    <w:rsid w:val="00040617"/>
    <w:rsid w:val="000406EC"/>
    <w:rsid w:val="0004090E"/>
    <w:rsid w:val="00040E7E"/>
    <w:rsid w:val="0004144A"/>
    <w:rsid w:val="00041492"/>
    <w:rsid w:val="000418D3"/>
    <w:rsid w:val="00041988"/>
    <w:rsid w:val="00041AC0"/>
    <w:rsid w:val="00041B73"/>
    <w:rsid w:val="00041BC9"/>
    <w:rsid w:val="00041D15"/>
    <w:rsid w:val="00041E36"/>
    <w:rsid w:val="0004265E"/>
    <w:rsid w:val="0004275F"/>
    <w:rsid w:val="00042CAA"/>
    <w:rsid w:val="00042CCB"/>
    <w:rsid w:val="00042DF5"/>
    <w:rsid w:val="00042E74"/>
    <w:rsid w:val="0004305C"/>
    <w:rsid w:val="000431E6"/>
    <w:rsid w:val="000432D7"/>
    <w:rsid w:val="000432DE"/>
    <w:rsid w:val="00043392"/>
    <w:rsid w:val="000433A2"/>
    <w:rsid w:val="00043714"/>
    <w:rsid w:val="00043A72"/>
    <w:rsid w:val="00043E20"/>
    <w:rsid w:val="000440AE"/>
    <w:rsid w:val="000440CA"/>
    <w:rsid w:val="000442F8"/>
    <w:rsid w:val="000444A4"/>
    <w:rsid w:val="0004455A"/>
    <w:rsid w:val="00044708"/>
    <w:rsid w:val="00044A3C"/>
    <w:rsid w:val="00044B7C"/>
    <w:rsid w:val="00044C97"/>
    <w:rsid w:val="00044F24"/>
    <w:rsid w:val="0004521C"/>
    <w:rsid w:val="00045476"/>
    <w:rsid w:val="0004595D"/>
    <w:rsid w:val="00045A54"/>
    <w:rsid w:val="00045B60"/>
    <w:rsid w:val="00045DE9"/>
    <w:rsid w:val="00045E55"/>
    <w:rsid w:val="00045EB7"/>
    <w:rsid w:val="000468B7"/>
    <w:rsid w:val="000468FE"/>
    <w:rsid w:val="000469FD"/>
    <w:rsid w:val="00046CA4"/>
    <w:rsid w:val="00046CDE"/>
    <w:rsid w:val="00046D9C"/>
    <w:rsid w:val="00046F71"/>
    <w:rsid w:val="00046F88"/>
    <w:rsid w:val="000471D5"/>
    <w:rsid w:val="00047384"/>
    <w:rsid w:val="000475C1"/>
    <w:rsid w:val="000477E3"/>
    <w:rsid w:val="0004780E"/>
    <w:rsid w:val="000479B4"/>
    <w:rsid w:val="000479E4"/>
    <w:rsid w:val="00047B7D"/>
    <w:rsid w:val="00047C0E"/>
    <w:rsid w:val="00047CEF"/>
    <w:rsid w:val="00050023"/>
    <w:rsid w:val="0005004B"/>
    <w:rsid w:val="000501F4"/>
    <w:rsid w:val="0005064D"/>
    <w:rsid w:val="00050931"/>
    <w:rsid w:val="00050E60"/>
    <w:rsid w:val="00051062"/>
    <w:rsid w:val="0005109D"/>
    <w:rsid w:val="00051172"/>
    <w:rsid w:val="0005145E"/>
    <w:rsid w:val="000514CA"/>
    <w:rsid w:val="0005188E"/>
    <w:rsid w:val="00051B42"/>
    <w:rsid w:val="00051F82"/>
    <w:rsid w:val="00052022"/>
    <w:rsid w:val="0005217E"/>
    <w:rsid w:val="0005222D"/>
    <w:rsid w:val="0005225A"/>
    <w:rsid w:val="00052262"/>
    <w:rsid w:val="00052618"/>
    <w:rsid w:val="00052875"/>
    <w:rsid w:val="00052C66"/>
    <w:rsid w:val="00052D18"/>
    <w:rsid w:val="00052FB4"/>
    <w:rsid w:val="00052FDC"/>
    <w:rsid w:val="000536E4"/>
    <w:rsid w:val="000537A5"/>
    <w:rsid w:val="000537AC"/>
    <w:rsid w:val="000537B6"/>
    <w:rsid w:val="00053BE1"/>
    <w:rsid w:val="00053E8A"/>
    <w:rsid w:val="000541A1"/>
    <w:rsid w:val="000542EE"/>
    <w:rsid w:val="0005437A"/>
    <w:rsid w:val="00054618"/>
    <w:rsid w:val="00054971"/>
    <w:rsid w:val="00054A38"/>
    <w:rsid w:val="00055352"/>
    <w:rsid w:val="00055564"/>
    <w:rsid w:val="000555A4"/>
    <w:rsid w:val="000555B4"/>
    <w:rsid w:val="0005564E"/>
    <w:rsid w:val="0005594A"/>
    <w:rsid w:val="00055990"/>
    <w:rsid w:val="00055B72"/>
    <w:rsid w:val="00055BF7"/>
    <w:rsid w:val="00055D2C"/>
    <w:rsid w:val="00055E25"/>
    <w:rsid w:val="00055E6E"/>
    <w:rsid w:val="00055E8F"/>
    <w:rsid w:val="00055F9A"/>
    <w:rsid w:val="00056078"/>
    <w:rsid w:val="0005631C"/>
    <w:rsid w:val="0005640E"/>
    <w:rsid w:val="000565FD"/>
    <w:rsid w:val="00056768"/>
    <w:rsid w:val="0005681D"/>
    <w:rsid w:val="00056AB5"/>
    <w:rsid w:val="00056D00"/>
    <w:rsid w:val="000570EC"/>
    <w:rsid w:val="000571A7"/>
    <w:rsid w:val="00057785"/>
    <w:rsid w:val="00057796"/>
    <w:rsid w:val="00057856"/>
    <w:rsid w:val="000579DB"/>
    <w:rsid w:val="00057B3B"/>
    <w:rsid w:val="00057C30"/>
    <w:rsid w:val="00057FE9"/>
    <w:rsid w:val="00060164"/>
    <w:rsid w:val="000604A8"/>
    <w:rsid w:val="00060A08"/>
    <w:rsid w:val="00061492"/>
    <w:rsid w:val="000615F5"/>
    <w:rsid w:val="00061699"/>
    <w:rsid w:val="0006193A"/>
    <w:rsid w:val="00061A6E"/>
    <w:rsid w:val="00061B3B"/>
    <w:rsid w:val="00062017"/>
    <w:rsid w:val="00062789"/>
    <w:rsid w:val="00062900"/>
    <w:rsid w:val="00062A03"/>
    <w:rsid w:val="00062B3C"/>
    <w:rsid w:val="00062BCF"/>
    <w:rsid w:val="00062D5C"/>
    <w:rsid w:val="00062EE0"/>
    <w:rsid w:val="00062F5B"/>
    <w:rsid w:val="00063017"/>
    <w:rsid w:val="000634B6"/>
    <w:rsid w:val="00063667"/>
    <w:rsid w:val="00063713"/>
    <w:rsid w:val="000638A1"/>
    <w:rsid w:val="000638A6"/>
    <w:rsid w:val="00063A28"/>
    <w:rsid w:val="00063B6A"/>
    <w:rsid w:val="00063DE0"/>
    <w:rsid w:val="00063FAC"/>
    <w:rsid w:val="0006407C"/>
    <w:rsid w:val="00064690"/>
    <w:rsid w:val="00064BC2"/>
    <w:rsid w:val="00064BE7"/>
    <w:rsid w:val="00064C74"/>
    <w:rsid w:val="00065728"/>
    <w:rsid w:val="0006584B"/>
    <w:rsid w:val="0006592F"/>
    <w:rsid w:val="000659C2"/>
    <w:rsid w:val="00065A38"/>
    <w:rsid w:val="00065A3D"/>
    <w:rsid w:val="00065AED"/>
    <w:rsid w:val="0006654E"/>
    <w:rsid w:val="000665B6"/>
    <w:rsid w:val="0006695C"/>
    <w:rsid w:val="00066CDD"/>
    <w:rsid w:val="00066CE4"/>
    <w:rsid w:val="00066DE8"/>
    <w:rsid w:val="000673A5"/>
    <w:rsid w:val="00067856"/>
    <w:rsid w:val="00067FAA"/>
    <w:rsid w:val="000701E1"/>
    <w:rsid w:val="00070276"/>
    <w:rsid w:val="0007037F"/>
    <w:rsid w:val="00070630"/>
    <w:rsid w:val="0007070A"/>
    <w:rsid w:val="000708A3"/>
    <w:rsid w:val="0007097B"/>
    <w:rsid w:val="000709D9"/>
    <w:rsid w:val="00070D99"/>
    <w:rsid w:val="0007118D"/>
    <w:rsid w:val="000712CB"/>
    <w:rsid w:val="00071820"/>
    <w:rsid w:val="0007206D"/>
    <w:rsid w:val="00072155"/>
    <w:rsid w:val="0007218D"/>
    <w:rsid w:val="000725EA"/>
    <w:rsid w:val="000726D3"/>
    <w:rsid w:val="000729CC"/>
    <w:rsid w:val="00072C06"/>
    <w:rsid w:val="00072D77"/>
    <w:rsid w:val="00072EF9"/>
    <w:rsid w:val="00073229"/>
    <w:rsid w:val="000733CA"/>
    <w:rsid w:val="0007343B"/>
    <w:rsid w:val="000735C9"/>
    <w:rsid w:val="00073649"/>
    <w:rsid w:val="00073949"/>
    <w:rsid w:val="0007399E"/>
    <w:rsid w:val="00073D17"/>
    <w:rsid w:val="00073F55"/>
    <w:rsid w:val="000740E5"/>
    <w:rsid w:val="0007445D"/>
    <w:rsid w:val="00074785"/>
    <w:rsid w:val="00074D2A"/>
    <w:rsid w:val="00074D47"/>
    <w:rsid w:val="00074ED4"/>
    <w:rsid w:val="00074FE6"/>
    <w:rsid w:val="00075045"/>
    <w:rsid w:val="00075483"/>
    <w:rsid w:val="00075708"/>
    <w:rsid w:val="000759B2"/>
    <w:rsid w:val="00075B5F"/>
    <w:rsid w:val="00075C72"/>
    <w:rsid w:val="00075E68"/>
    <w:rsid w:val="00076365"/>
    <w:rsid w:val="00076558"/>
    <w:rsid w:val="00076905"/>
    <w:rsid w:val="00076A96"/>
    <w:rsid w:val="00076BAA"/>
    <w:rsid w:val="00076D49"/>
    <w:rsid w:val="00076D59"/>
    <w:rsid w:val="00077351"/>
    <w:rsid w:val="00077407"/>
    <w:rsid w:val="000774AE"/>
    <w:rsid w:val="00077BC9"/>
    <w:rsid w:val="00077CC8"/>
    <w:rsid w:val="0008001C"/>
    <w:rsid w:val="000800DC"/>
    <w:rsid w:val="000802C0"/>
    <w:rsid w:val="00080477"/>
    <w:rsid w:val="00080ADD"/>
    <w:rsid w:val="00080C47"/>
    <w:rsid w:val="00080C9D"/>
    <w:rsid w:val="00080FB5"/>
    <w:rsid w:val="00081195"/>
    <w:rsid w:val="0008141E"/>
    <w:rsid w:val="00081446"/>
    <w:rsid w:val="00081561"/>
    <w:rsid w:val="0008159D"/>
    <w:rsid w:val="00081623"/>
    <w:rsid w:val="00082103"/>
    <w:rsid w:val="00082258"/>
    <w:rsid w:val="0008242A"/>
    <w:rsid w:val="00082483"/>
    <w:rsid w:val="000826FD"/>
    <w:rsid w:val="00082889"/>
    <w:rsid w:val="0008288A"/>
    <w:rsid w:val="00082A9D"/>
    <w:rsid w:val="00082DD5"/>
    <w:rsid w:val="00082E3D"/>
    <w:rsid w:val="0008352F"/>
    <w:rsid w:val="000837B3"/>
    <w:rsid w:val="00083814"/>
    <w:rsid w:val="00083928"/>
    <w:rsid w:val="00083F7B"/>
    <w:rsid w:val="00083F88"/>
    <w:rsid w:val="00084254"/>
    <w:rsid w:val="0008443B"/>
    <w:rsid w:val="0008466F"/>
    <w:rsid w:val="00084759"/>
    <w:rsid w:val="00084A67"/>
    <w:rsid w:val="00084BA1"/>
    <w:rsid w:val="00084DE3"/>
    <w:rsid w:val="00084DE6"/>
    <w:rsid w:val="00084DF7"/>
    <w:rsid w:val="000852B6"/>
    <w:rsid w:val="0008532B"/>
    <w:rsid w:val="000854F7"/>
    <w:rsid w:val="000859E0"/>
    <w:rsid w:val="00085BAF"/>
    <w:rsid w:val="00085E0F"/>
    <w:rsid w:val="00085E5F"/>
    <w:rsid w:val="00085EA1"/>
    <w:rsid w:val="000860E9"/>
    <w:rsid w:val="00086420"/>
    <w:rsid w:val="00086432"/>
    <w:rsid w:val="000864E9"/>
    <w:rsid w:val="00086508"/>
    <w:rsid w:val="000868D3"/>
    <w:rsid w:val="00086B11"/>
    <w:rsid w:val="00086BD6"/>
    <w:rsid w:val="00086BD7"/>
    <w:rsid w:val="00086C97"/>
    <w:rsid w:val="00086E16"/>
    <w:rsid w:val="00086E5F"/>
    <w:rsid w:val="00086F3D"/>
    <w:rsid w:val="00086FAE"/>
    <w:rsid w:val="000871BC"/>
    <w:rsid w:val="000872AE"/>
    <w:rsid w:val="000873A9"/>
    <w:rsid w:val="0008756B"/>
    <w:rsid w:val="00087A37"/>
    <w:rsid w:val="00087C6A"/>
    <w:rsid w:val="00087E12"/>
    <w:rsid w:val="00087E58"/>
    <w:rsid w:val="00087FE7"/>
    <w:rsid w:val="00090126"/>
    <w:rsid w:val="0009012B"/>
    <w:rsid w:val="00090176"/>
    <w:rsid w:val="000904DE"/>
    <w:rsid w:val="00090874"/>
    <w:rsid w:val="00090967"/>
    <w:rsid w:val="00090CA4"/>
    <w:rsid w:val="000912E0"/>
    <w:rsid w:val="00091316"/>
    <w:rsid w:val="00091594"/>
    <w:rsid w:val="000918EE"/>
    <w:rsid w:val="00091915"/>
    <w:rsid w:val="00091D6E"/>
    <w:rsid w:val="00091DF0"/>
    <w:rsid w:val="00091F92"/>
    <w:rsid w:val="000920F7"/>
    <w:rsid w:val="000926F0"/>
    <w:rsid w:val="000928A4"/>
    <w:rsid w:val="0009367E"/>
    <w:rsid w:val="0009377A"/>
    <w:rsid w:val="00093A75"/>
    <w:rsid w:val="00093AF3"/>
    <w:rsid w:val="00093D7B"/>
    <w:rsid w:val="00093F28"/>
    <w:rsid w:val="0009449E"/>
    <w:rsid w:val="00094546"/>
    <w:rsid w:val="000945BA"/>
    <w:rsid w:val="00094917"/>
    <w:rsid w:val="00094CF3"/>
    <w:rsid w:val="00094EB2"/>
    <w:rsid w:val="00094EED"/>
    <w:rsid w:val="000950C8"/>
    <w:rsid w:val="000953AE"/>
    <w:rsid w:val="00095592"/>
    <w:rsid w:val="000957D2"/>
    <w:rsid w:val="000958CB"/>
    <w:rsid w:val="00095A14"/>
    <w:rsid w:val="00095CE3"/>
    <w:rsid w:val="00095D25"/>
    <w:rsid w:val="00095DD2"/>
    <w:rsid w:val="00095EC1"/>
    <w:rsid w:val="00095EC6"/>
    <w:rsid w:val="00095FD2"/>
    <w:rsid w:val="00096384"/>
    <w:rsid w:val="0009643F"/>
    <w:rsid w:val="0009665F"/>
    <w:rsid w:val="000966EC"/>
    <w:rsid w:val="000967A5"/>
    <w:rsid w:val="00096A85"/>
    <w:rsid w:val="00096D4F"/>
    <w:rsid w:val="00096F04"/>
    <w:rsid w:val="0009703F"/>
    <w:rsid w:val="00097111"/>
    <w:rsid w:val="000971E5"/>
    <w:rsid w:val="000972F4"/>
    <w:rsid w:val="0009733D"/>
    <w:rsid w:val="00097595"/>
    <w:rsid w:val="00097A9D"/>
    <w:rsid w:val="00097AE5"/>
    <w:rsid w:val="00097BE7"/>
    <w:rsid w:val="00097D8D"/>
    <w:rsid w:val="00097DF1"/>
    <w:rsid w:val="00097E34"/>
    <w:rsid w:val="00097E51"/>
    <w:rsid w:val="00097F90"/>
    <w:rsid w:val="000A0010"/>
    <w:rsid w:val="000A0154"/>
    <w:rsid w:val="000A0329"/>
    <w:rsid w:val="000A0458"/>
    <w:rsid w:val="000A046B"/>
    <w:rsid w:val="000A0681"/>
    <w:rsid w:val="000A07A4"/>
    <w:rsid w:val="000A07A7"/>
    <w:rsid w:val="000A0858"/>
    <w:rsid w:val="000A08D1"/>
    <w:rsid w:val="000A0915"/>
    <w:rsid w:val="000A0992"/>
    <w:rsid w:val="000A0A9C"/>
    <w:rsid w:val="000A0B2B"/>
    <w:rsid w:val="000A0BEC"/>
    <w:rsid w:val="000A0C1C"/>
    <w:rsid w:val="000A0C6A"/>
    <w:rsid w:val="000A0DBE"/>
    <w:rsid w:val="000A1514"/>
    <w:rsid w:val="000A17C2"/>
    <w:rsid w:val="000A1A5A"/>
    <w:rsid w:val="000A1AA9"/>
    <w:rsid w:val="000A1C35"/>
    <w:rsid w:val="000A1D47"/>
    <w:rsid w:val="000A1DB0"/>
    <w:rsid w:val="000A1E04"/>
    <w:rsid w:val="000A1EFF"/>
    <w:rsid w:val="000A1F90"/>
    <w:rsid w:val="000A22A0"/>
    <w:rsid w:val="000A2B92"/>
    <w:rsid w:val="000A33E2"/>
    <w:rsid w:val="000A3460"/>
    <w:rsid w:val="000A35A5"/>
    <w:rsid w:val="000A37E3"/>
    <w:rsid w:val="000A3838"/>
    <w:rsid w:val="000A3980"/>
    <w:rsid w:val="000A3C14"/>
    <w:rsid w:val="000A3CC5"/>
    <w:rsid w:val="000A3DEB"/>
    <w:rsid w:val="000A3F54"/>
    <w:rsid w:val="000A42B1"/>
    <w:rsid w:val="000A47C1"/>
    <w:rsid w:val="000A4846"/>
    <w:rsid w:val="000A4933"/>
    <w:rsid w:val="000A4A74"/>
    <w:rsid w:val="000A4AC0"/>
    <w:rsid w:val="000A4DB8"/>
    <w:rsid w:val="000A4DBD"/>
    <w:rsid w:val="000A51B5"/>
    <w:rsid w:val="000A54C2"/>
    <w:rsid w:val="000A54F4"/>
    <w:rsid w:val="000A58E5"/>
    <w:rsid w:val="000A59DD"/>
    <w:rsid w:val="000A5BD5"/>
    <w:rsid w:val="000A5F76"/>
    <w:rsid w:val="000A5FA4"/>
    <w:rsid w:val="000A6067"/>
    <w:rsid w:val="000A63C5"/>
    <w:rsid w:val="000A6466"/>
    <w:rsid w:val="000A64F6"/>
    <w:rsid w:val="000A686F"/>
    <w:rsid w:val="000A689A"/>
    <w:rsid w:val="000A692E"/>
    <w:rsid w:val="000A6A84"/>
    <w:rsid w:val="000A6C4D"/>
    <w:rsid w:val="000A70BB"/>
    <w:rsid w:val="000A7137"/>
    <w:rsid w:val="000A7375"/>
    <w:rsid w:val="000A7458"/>
    <w:rsid w:val="000A796D"/>
    <w:rsid w:val="000A797E"/>
    <w:rsid w:val="000A79BF"/>
    <w:rsid w:val="000A7B0A"/>
    <w:rsid w:val="000A7CD5"/>
    <w:rsid w:val="000A7ECA"/>
    <w:rsid w:val="000A7EE2"/>
    <w:rsid w:val="000B003C"/>
    <w:rsid w:val="000B01AF"/>
    <w:rsid w:val="000B02B2"/>
    <w:rsid w:val="000B0B58"/>
    <w:rsid w:val="000B0D0E"/>
    <w:rsid w:val="000B0EC6"/>
    <w:rsid w:val="000B0F7A"/>
    <w:rsid w:val="000B10E9"/>
    <w:rsid w:val="000B124D"/>
    <w:rsid w:val="000B1292"/>
    <w:rsid w:val="000B12D2"/>
    <w:rsid w:val="000B13C1"/>
    <w:rsid w:val="000B13EA"/>
    <w:rsid w:val="000B158D"/>
    <w:rsid w:val="000B176B"/>
    <w:rsid w:val="000B1916"/>
    <w:rsid w:val="000B19D8"/>
    <w:rsid w:val="000B1ACD"/>
    <w:rsid w:val="000B1BC2"/>
    <w:rsid w:val="000B1E32"/>
    <w:rsid w:val="000B1F27"/>
    <w:rsid w:val="000B22E7"/>
    <w:rsid w:val="000B2598"/>
    <w:rsid w:val="000B2689"/>
    <w:rsid w:val="000B28CB"/>
    <w:rsid w:val="000B2B22"/>
    <w:rsid w:val="000B2B3F"/>
    <w:rsid w:val="000B2D37"/>
    <w:rsid w:val="000B30D8"/>
    <w:rsid w:val="000B3404"/>
    <w:rsid w:val="000B34E7"/>
    <w:rsid w:val="000B374B"/>
    <w:rsid w:val="000B3ACE"/>
    <w:rsid w:val="000B3CB5"/>
    <w:rsid w:val="000B3F2C"/>
    <w:rsid w:val="000B40B0"/>
    <w:rsid w:val="000B417E"/>
    <w:rsid w:val="000B442F"/>
    <w:rsid w:val="000B451D"/>
    <w:rsid w:val="000B45A2"/>
    <w:rsid w:val="000B469D"/>
    <w:rsid w:val="000B5025"/>
    <w:rsid w:val="000B543F"/>
    <w:rsid w:val="000B54FC"/>
    <w:rsid w:val="000B5A6D"/>
    <w:rsid w:val="000B5A9F"/>
    <w:rsid w:val="000B5D33"/>
    <w:rsid w:val="000B5E16"/>
    <w:rsid w:val="000B65DA"/>
    <w:rsid w:val="000B6834"/>
    <w:rsid w:val="000B68DD"/>
    <w:rsid w:val="000B69A3"/>
    <w:rsid w:val="000B6AE4"/>
    <w:rsid w:val="000B6E2D"/>
    <w:rsid w:val="000B6EEB"/>
    <w:rsid w:val="000B710C"/>
    <w:rsid w:val="000B72EE"/>
    <w:rsid w:val="000B73F7"/>
    <w:rsid w:val="000B7751"/>
    <w:rsid w:val="000B7950"/>
    <w:rsid w:val="000B79D6"/>
    <w:rsid w:val="000B7A82"/>
    <w:rsid w:val="000B7F98"/>
    <w:rsid w:val="000C0237"/>
    <w:rsid w:val="000C031A"/>
    <w:rsid w:val="000C03F6"/>
    <w:rsid w:val="000C051E"/>
    <w:rsid w:val="000C06D2"/>
    <w:rsid w:val="000C095A"/>
    <w:rsid w:val="000C0ABA"/>
    <w:rsid w:val="000C0AD0"/>
    <w:rsid w:val="000C0E02"/>
    <w:rsid w:val="000C0F4E"/>
    <w:rsid w:val="000C0FA6"/>
    <w:rsid w:val="000C1C32"/>
    <w:rsid w:val="000C1F67"/>
    <w:rsid w:val="000C208D"/>
    <w:rsid w:val="000C21B7"/>
    <w:rsid w:val="000C24E1"/>
    <w:rsid w:val="000C2753"/>
    <w:rsid w:val="000C2B05"/>
    <w:rsid w:val="000C2C3E"/>
    <w:rsid w:val="000C2D33"/>
    <w:rsid w:val="000C2F3A"/>
    <w:rsid w:val="000C30E2"/>
    <w:rsid w:val="000C3370"/>
    <w:rsid w:val="000C360A"/>
    <w:rsid w:val="000C3954"/>
    <w:rsid w:val="000C39C9"/>
    <w:rsid w:val="000C3F5D"/>
    <w:rsid w:val="000C40C7"/>
    <w:rsid w:val="000C4732"/>
    <w:rsid w:val="000C4B3D"/>
    <w:rsid w:val="000C525E"/>
    <w:rsid w:val="000C5592"/>
    <w:rsid w:val="000C5AA6"/>
    <w:rsid w:val="000C5D43"/>
    <w:rsid w:val="000C6701"/>
    <w:rsid w:val="000C6733"/>
    <w:rsid w:val="000C67E4"/>
    <w:rsid w:val="000C6A88"/>
    <w:rsid w:val="000C6B8B"/>
    <w:rsid w:val="000C6D1B"/>
    <w:rsid w:val="000C6DBA"/>
    <w:rsid w:val="000C7428"/>
    <w:rsid w:val="000C76DD"/>
    <w:rsid w:val="000C7758"/>
    <w:rsid w:val="000C78A0"/>
    <w:rsid w:val="000C7A5E"/>
    <w:rsid w:val="000C7A8A"/>
    <w:rsid w:val="000C7F71"/>
    <w:rsid w:val="000C7FB2"/>
    <w:rsid w:val="000D0438"/>
    <w:rsid w:val="000D04CF"/>
    <w:rsid w:val="000D0A32"/>
    <w:rsid w:val="000D0E56"/>
    <w:rsid w:val="000D1056"/>
    <w:rsid w:val="000D10F5"/>
    <w:rsid w:val="000D12ED"/>
    <w:rsid w:val="000D1488"/>
    <w:rsid w:val="000D15A4"/>
    <w:rsid w:val="000D18B3"/>
    <w:rsid w:val="000D19D0"/>
    <w:rsid w:val="000D19FF"/>
    <w:rsid w:val="000D1ADA"/>
    <w:rsid w:val="000D1D9D"/>
    <w:rsid w:val="000D1E23"/>
    <w:rsid w:val="000D1E97"/>
    <w:rsid w:val="000D1ED2"/>
    <w:rsid w:val="000D1FBA"/>
    <w:rsid w:val="000D2593"/>
    <w:rsid w:val="000D2597"/>
    <w:rsid w:val="000D25D2"/>
    <w:rsid w:val="000D27A2"/>
    <w:rsid w:val="000D288A"/>
    <w:rsid w:val="000D29B5"/>
    <w:rsid w:val="000D2B76"/>
    <w:rsid w:val="000D2BE4"/>
    <w:rsid w:val="000D2CE1"/>
    <w:rsid w:val="000D2F47"/>
    <w:rsid w:val="000D3047"/>
    <w:rsid w:val="000D312F"/>
    <w:rsid w:val="000D32C3"/>
    <w:rsid w:val="000D33F7"/>
    <w:rsid w:val="000D3498"/>
    <w:rsid w:val="000D37F2"/>
    <w:rsid w:val="000D3BF1"/>
    <w:rsid w:val="000D3E26"/>
    <w:rsid w:val="000D413A"/>
    <w:rsid w:val="000D422B"/>
    <w:rsid w:val="000D4A46"/>
    <w:rsid w:val="000D4ADC"/>
    <w:rsid w:val="000D4E21"/>
    <w:rsid w:val="000D4E8F"/>
    <w:rsid w:val="000D500A"/>
    <w:rsid w:val="000D52A7"/>
    <w:rsid w:val="000D56A2"/>
    <w:rsid w:val="000D588F"/>
    <w:rsid w:val="000D58A1"/>
    <w:rsid w:val="000D5E6B"/>
    <w:rsid w:val="000D607C"/>
    <w:rsid w:val="000D61FF"/>
    <w:rsid w:val="000D6246"/>
    <w:rsid w:val="000D628D"/>
    <w:rsid w:val="000D64B9"/>
    <w:rsid w:val="000D6816"/>
    <w:rsid w:val="000D6940"/>
    <w:rsid w:val="000D699A"/>
    <w:rsid w:val="000D69F4"/>
    <w:rsid w:val="000D6C4C"/>
    <w:rsid w:val="000D6E66"/>
    <w:rsid w:val="000D6EFA"/>
    <w:rsid w:val="000D7330"/>
    <w:rsid w:val="000D7470"/>
    <w:rsid w:val="000D7818"/>
    <w:rsid w:val="000D7974"/>
    <w:rsid w:val="000D7BB4"/>
    <w:rsid w:val="000D7BD7"/>
    <w:rsid w:val="000D7BE9"/>
    <w:rsid w:val="000E0007"/>
    <w:rsid w:val="000E029E"/>
    <w:rsid w:val="000E0466"/>
    <w:rsid w:val="000E0541"/>
    <w:rsid w:val="000E05B0"/>
    <w:rsid w:val="000E0729"/>
    <w:rsid w:val="000E091E"/>
    <w:rsid w:val="000E0A42"/>
    <w:rsid w:val="000E0E6A"/>
    <w:rsid w:val="000E1040"/>
    <w:rsid w:val="000E13F8"/>
    <w:rsid w:val="000E15B0"/>
    <w:rsid w:val="000E1958"/>
    <w:rsid w:val="000E1972"/>
    <w:rsid w:val="000E19D1"/>
    <w:rsid w:val="000E19F7"/>
    <w:rsid w:val="000E1C0A"/>
    <w:rsid w:val="000E21CF"/>
    <w:rsid w:val="000E2439"/>
    <w:rsid w:val="000E25A5"/>
    <w:rsid w:val="000E2888"/>
    <w:rsid w:val="000E2CCD"/>
    <w:rsid w:val="000E2E6D"/>
    <w:rsid w:val="000E3210"/>
    <w:rsid w:val="000E32E6"/>
    <w:rsid w:val="000E362D"/>
    <w:rsid w:val="000E3988"/>
    <w:rsid w:val="000E3B68"/>
    <w:rsid w:val="000E3C1B"/>
    <w:rsid w:val="000E3CBE"/>
    <w:rsid w:val="000E3EF2"/>
    <w:rsid w:val="000E409E"/>
    <w:rsid w:val="000E441E"/>
    <w:rsid w:val="000E45AF"/>
    <w:rsid w:val="000E45C0"/>
    <w:rsid w:val="000E4756"/>
    <w:rsid w:val="000E476F"/>
    <w:rsid w:val="000E4802"/>
    <w:rsid w:val="000E4ACD"/>
    <w:rsid w:val="000E4F04"/>
    <w:rsid w:val="000E4F85"/>
    <w:rsid w:val="000E543A"/>
    <w:rsid w:val="000E597A"/>
    <w:rsid w:val="000E59E3"/>
    <w:rsid w:val="000E5C3C"/>
    <w:rsid w:val="000E5D72"/>
    <w:rsid w:val="000E5FE5"/>
    <w:rsid w:val="000E61AF"/>
    <w:rsid w:val="000E6579"/>
    <w:rsid w:val="000E6865"/>
    <w:rsid w:val="000E6899"/>
    <w:rsid w:val="000E68AC"/>
    <w:rsid w:val="000E6D0C"/>
    <w:rsid w:val="000E6FA1"/>
    <w:rsid w:val="000E71BE"/>
    <w:rsid w:val="000E7433"/>
    <w:rsid w:val="000E74B4"/>
    <w:rsid w:val="000E7A85"/>
    <w:rsid w:val="000F000F"/>
    <w:rsid w:val="000F0050"/>
    <w:rsid w:val="000F05E4"/>
    <w:rsid w:val="000F0A6D"/>
    <w:rsid w:val="000F0DAC"/>
    <w:rsid w:val="000F0F90"/>
    <w:rsid w:val="000F0FBA"/>
    <w:rsid w:val="000F10D1"/>
    <w:rsid w:val="000F1380"/>
    <w:rsid w:val="000F1396"/>
    <w:rsid w:val="000F1461"/>
    <w:rsid w:val="000F1469"/>
    <w:rsid w:val="000F150C"/>
    <w:rsid w:val="000F19C0"/>
    <w:rsid w:val="000F1B9A"/>
    <w:rsid w:val="000F20ED"/>
    <w:rsid w:val="000F2282"/>
    <w:rsid w:val="000F23CC"/>
    <w:rsid w:val="000F28B8"/>
    <w:rsid w:val="000F292B"/>
    <w:rsid w:val="000F2940"/>
    <w:rsid w:val="000F29E9"/>
    <w:rsid w:val="000F2B80"/>
    <w:rsid w:val="000F30AD"/>
    <w:rsid w:val="000F3132"/>
    <w:rsid w:val="000F3214"/>
    <w:rsid w:val="000F32C0"/>
    <w:rsid w:val="000F3516"/>
    <w:rsid w:val="000F37AA"/>
    <w:rsid w:val="000F3823"/>
    <w:rsid w:val="000F3853"/>
    <w:rsid w:val="000F38F0"/>
    <w:rsid w:val="000F3A65"/>
    <w:rsid w:val="000F3C99"/>
    <w:rsid w:val="000F3E08"/>
    <w:rsid w:val="000F3EFC"/>
    <w:rsid w:val="000F4424"/>
    <w:rsid w:val="000F4455"/>
    <w:rsid w:val="000F454E"/>
    <w:rsid w:val="000F4573"/>
    <w:rsid w:val="000F482C"/>
    <w:rsid w:val="000F48D0"/>
    <w:rsid w:val="000F4A53"/>
    <w:rsid w:val="000F4B0B"/>
    <w:rsid w:val="000F50C4"/>
    <w:rsid w:val="000F52CB"/>
    <w:rsid w:val="000F5323"/>
    <w:rsid w:val="000F5339"/>
    <w:rsid w:val="000F5368"/>
    <w:rsid w:val="000F5DD7"/>
    <w:rsid w:val="000F5E2E"/>
    <w:rsid w:val="000F5E7F"/>
    <w:rsid w:val="000F5F9E"/>
    <w:rsid w:val="000F5FE9"/>
    <w:rsid w:val="000F627E"/>
    <w:rsid w:val="000F634C"/>
    <w:rsid w:val="000F6532"/>
    <w:rsid w:val="000F68D7"/>
    <w:rsid w:val="000F6BA5"/>
    <w:rsid w:val="000F6CF9"/>
    <w:rsid w:val="000F6EBC"/>
    <w:rsid w:val="000F6ECF"/>
    <w:rsid w:val="000F7094"/>
    <w:rsid w:val="000F73D6"/>
    <w:rsid w:val="000F745C"/>
    <w:rsid w:val="000F74C7"/>
    <w:rsid w:val="000F750C"/>
    <w:rsid w:val="000F760B"/>
    <w:rsid w:val="000F7E10"/>
    <w:rsid w:val="000F7E22"/>
    <w:rsid w:val="000F7F90"/>
    <w:rsid w:val="0010012A"/>
    <w:rsid w:val="001003DD"/>
    <w:rsid w:val="00100445"/>
    <w:rsid w:val="00100919"/>
    <w:rsid w:val="00100F7F"/>
    <w:rsid w:val="001010D7"/>
    <w:rsid w:val="0010139D"/>
    <w:rsid w:val="00101724"/>
    <w:rsid w:val="001017C4"/>
    <w:rsid w:val="0010195E"/>
    <w:rsid w:val="00101C70"/>
    <w:rsid w:val="00101CD3"/>
    <w:rsid w:val="00101E5C"/>
    <w:rsid w:val="001020B9"/>
    <w:rsid w:val="001021A6"/>
    <w:rsid w:val="001022E2"/>
    <w:rsid w:val="001024AE"/>
    <w:rsid w:val="0010275E"/>
    <w:rsid w:val="00102767"/>
    <w:rsid w:val="00102915"/>
    <w:rsid w:val="00102B05"/>
    <w:rsid w:val="00102C17"/>
    <w:rsid w:val="00102D28"/>
    <w:rsid w:val="00102DF9"/>
    <w:rsid w:val="00102F9F"/>
    <w:rsid w:val="00103001"/>
    <w:rsid w:val="00103048"/>
    <w:rsid w:val="00103358"/>
    <w:rsid w:val="00103709"/>
    <w:rsid w:val="00103865"/>
    <w:rsid w:val="001038E8"/>
    <w:rsid w:val="00103A37"/>
    <w:rsid w:val="00103D22"/>
    <w:rsid w:val="0010400A"/>
    <w:rsid w:val="00104BBB"/>
    <w:rsid w:val="00104E1B"/>
    <w:rsid w:val="00105009"/>
    <w:rsid w:val="001053A7"/>
    <w:rsid w:val="001053EA"/>
    <w:rsid w:val="001056CF"/>
    <w:rsid w:val="001059DB"/>
    <w:rsid w:val="00105D33"/>
    <w:rsid w:val="00105F4C"/>
    <w:rsid w:val="001063EA"/>
    <w:rsid w:val="001065B2"/>
    <w:rsid w:val="001066F1"/>
    <w:rsid w:val="00106894"/>
    <w:rsid w:val="00106B4B"/>
    <w:rsid w:val="00106C8C"/>
    <w:rsid w:val="00106D92"/>
    <w:rsid w:val="00106DCE"/>
    <w:rsid w:val="00106DFA"/>
    <w:rsid w:val="00106EDF"/>
    <w:rsid w:val="00106EFC"/>
    <w:rsid w:val="001070E8"/>
    <w:rsid w:val="00107363"/>
    <w:rsid w:val="00107454"/>
    <w:rsid w:val="00107598"/>
    <w:rsid w:val="0010759D"/>
    <w:rsid w:val="0010781E"/>
    <w:rsid w:val="0010785A"/>
    <w:rsid w:val="00107A5C"/>
    <w:rsid w:val="00110055"/>
    <w:rsid w:val="001101EE"/>
    <w:rsid w:val="0011055F"/>
    <w:rsid w:val="0011061B"/>
    <w:rsid w:val="00110AAE"/>
    <w:rsid w:val="00110C68"/>
    <w:rsid w:val="00110CE9"/>
    <w:rsid w:val="00110D26"/>
    <w:rsid w:val="00110F84"/>
    <w:rsid w:val="00111301"/>
    <w:rsid w:val="00111386"/>
    <w:rsid w:val="0011164E"/>
    <w:rsid w:val="00111774"/>
    <w:rsid w:val="0011179B"/>
    <w:rsid w:val="00111C23"/>
    <w:rsid w:val="00111D45"/>
    <w:rsid w:val="00111F71"/>
    <w:rsid w:val="00112423"/>
    <w:rsid w:val="0011295D"/>
    <w:rsid w:val="00112EC8"/>
    <w:rsid w:val="00112EEA"/>
    <w:rsid w:val="00112F63"/>
    <w:rsid w:val="00113622"/>
    <w:rsid w:val="00113796"/>
    <w:rsid w:val="0011380F"/>
    <w:rsid w:val="00113B11"/>
    <w:rsid w:val="00113E9C"/>
    <w:rsid w:val="0011417B"/>
    <w:rsid w:val="001141C8"/>
    <w:rsid w:val="001142C2"/>
    <w:rsid w:val="001143D0"/>
    <w:rsid w:val="001144A9"/>
    <w:rsid w:val="00114718"/>
    <w:rsid w:val="001148E1"/>
    <w:rsid w:val="00114F90"/>
    <w:rsid w:val="00115421"/>
    <w:rsid w:val="00115A09"/>
    <w:rsid w:val="00115B0C"/>
    <w:rsid w:val="00115B21"/>
    <w:rsid w:val="00115D87"/>
    <w:rsid w:val="00115E4E"/>
    <w:rsid w:val="0011612C"/>
    <w:rsid w:val="001161FF"/>
    <w:rsid w:val="0011656C"/>
    <w:rsid w:val="0011664C"/>
    <w:rsid w:val="00116774"/>
    <w:rsid w:val="001167DF"/>
    <w:rsid w:val="00116BF2"/>
    <w:rsid w:val="00116D79"/>
    <w:rsid w:val="001170E3"/>
    <w:rsid w:val="0011715A"/>
    <w:rsid w:val="001171F0"/>
    <w:rsid w:val="0011726C"/>
    <w:rsid w:val="00117395"/>
    <w:rsid w:val="0011756D"/>
    <w:rsid w:val="00117589"/>
    <w:rsid w:val="00117603"/>
    <w:rsid w:val="00117A06"/>
    <w:rsid w:val="00117DAD"/>
    <w:rsid w:val="00117F04"/>
    <w:rsid w:val="00120067"/>
    <w:rsid w:val="0012008F"/>
    <w:rsid w:val="001200F4"/>
    <w:rsid w:val="00120166"/>
    <w:rsid w:val="0012019C"/>
    <w:rsid w:val="001202FF"/>
    <w:rsid w:val="0012059F"/>
    <w:rsid w:val="0012063A"/>
    <w:rsid w:val="00120C4D"/>
    <w:rsid w:val="00120ECF"/>
    <w:rsid w:val="00121495"/>
    <w:rsid w:val="001218C2"/>
    <w:rsid w:val="001219C4"/>
    <w:rsid w:val="0012203E"/>
    <w:rsid w:val="00122058"/>
    <w:rsid w:val="00122496"/>
    <w:rsid w:val="00122501"/>
    <w:rsid w:val="00122511"/>
    <w:rsid w:val="0012270F"/>
    <w:rsid w:val="0012280A"/>
    <w:rsid w:val="0012299A"/>
    <w:rsid w:val="00122CCF"/>
    <w:rsid w:val="00122F19"/>
    <w:rsid w:val="00123068"/>
    <w:rsid w:val="0012326E"/>
    <w:rsid w:val="001238A2"/>
    <w:rsid w:val="001246CB"/>
    <w:rsid w:val="00124776"/>
    <w:rsid w:val="00124811"/>
    <w:rsid w:val="00124CC6"/>
    <w:rsid w:val="00124E46"/>
    <w:rsid w:val="00124F80"/>
    <w:rsid w:val="00124FC5"/>
    <w:rsid w:val="0012545C"/>
    <w:rsid w:val="001255DD"/>
    <w:rsid w:val="001257C6"/>
    <w:rsid w:val="00125F62"/>
    <w:rsid w:val="00125F8F"/>
    <w:rsid w:val="001260C8"/>
    <w:rsid w:val="00126377"/>
    <w:rsid w:val="0012640B"/>
    <w:rsid w:val="001265C4"/>
    <w:rsid w:val="00126864"/>
    <w:rsid w:val="001268AC"/>
    <w:rsid w:val="0012691F"/>
    <w:rsid w:val="00126DF2"/>
    <w:rsid w:val="00126EDC"/>
    <w:rsid w:val="00127124"/>
    <w:rsid w:val="001272C6"/>
    <w:rsid w:val="00127450"/>
    <w:rsid w:val="00127520"/>
    <w:rsid w:val="00127596"/>
    <w:rsid w:val="001277C5"/>
    <w:rsid w:val="00127B2F"/>
    <w:rsid w:val="001301E6"/>
    <w:rsid w:val="00130228"/>
    <w:rsid w:val="001304E5"/>
    <w:rsid w:val="0013056F"/>
    <w:rsid w:val="0013071E"/>
    <w:rsid w:val="001307E9"/>
    <w:rsid w:val="00130A4E"/>
    <w:rsid w:val="00130ADA"/>
    <w:rsid w:val="00130D26"/>
    <w:rsid w:val="00130EA9"/>
    <w:rsid w:val="001310B9"/>
    <w:rsid w:val="001311BA"/>
    <w:rsid w:val="0013123F"/>
    <w:rsid w:val="0013131B"/>
    <w:rsid w:val="00131447"/>
    <w:rsid w:val="001315B7"/>
    <w:rsid w:val="001319CB"/>
    <w:rsid w:val="00131A8A"/>
    <w:rsid w:val="00131AC8"/>
    <w:rsid w:val="00131AEB"/>
    <w:rsid w:val="00131C80"/>
    <w:rsid w:val="00131E2C"/>
    <w:rsid w:val="00131F5E"/>
    <w:rsid w:val="00132202"/>
    <w:rsid w:val="00132325"/>
    <w:rsid w:val="00132592"/>
    <w:rsid w:val="0013290F"/>
    <w:rsid w:val="00132A0F"/>
    <w:rsid w:val="00132BEF"/>
    <w:rsid w:val="00132D20"/>
    <w:rsid w:val="00132DDC"/>
    <w:rsid w:val="00133053"/>
    <w:rsid w:val="00133126"/>
    <w:rsid w:val="00133227"/>
    <w:rsid w:val="001335EF"/>
    <w:rsid w:val="0013399B"/>
    <w:rsid w:val="00133D9F"/>
    <w:rsid w:val="00133F6F"/>
    <w:rsid w:val="00133F92"/>
    <w:rsid w:val="0013409F"/>
    <w:rsid w:val="00134152"/>
    <w:rsid w:val="00134356"/>
    <w:rsid w:val="00134368"/>
    <w:rsid w:val="001344FB"/>
    <w:rsid w:val="00134A1B"/>
    <w:rsid w:val="00134BAB"/>
    <w:rsid w:val="0013539E"/>
    <w:rsid w:val="00135437"/>
    <w:rsid w:val="001356BB"/>
    <w:rsid w:val="00135C87"/>
    <w:rsid w:val="00135EEC"/>
    <w:rsid w:val="00135F14"/>
    <w:rsid w:val="00136025"/>
    <w:rsid w:val="001364BD"/>
    <w:rsid w:val="001364E8"/>
    <w:rsid w:val="00136509"/>
    <w:rsid w:val="001365B8"/>
    <w:rsid w:val="001365F6"/>
    <w:rsid w:val="00136716"/>
    <w:rsid w:val="00136D21"/>
    <w:rsid w:val="00136D7F"/>
    <w:rsid w:val="00136E81"/>
    <w:rsid w:val="001370AC"/>
    <w:rsid w:val="001372CB"/>
    <w:rsid w:val="00137557"/>
    <w:rsid w:val="00137569"/>
    <w:rsid w:val="001377E7"/>
    <w:rsid w:val="00137AD4"/>
    <w:rsid w:val="00137B0D"/>
    <w:rsid w:val="00137B1C"/>
    <w:rsid w:val="00137C1A"/>
    <w:rsid w:val="00137CC3"/>
    <w:rsid w:val="00137FFB"/>
    <w:rsid w:val="001400C2"/>
    <w:rsid w:val="00140141"/>
    <w:rsid w:val="00140378"/>
    <w:rsid w:val="00140384"/>
    <w:rsid w:val="00140471"/>
    <w:rsid w:val="00140751"/>
    <w:rsid w:val="00140794"/>
    <w:rsid w:val="0014089A"/>
    <w:rsid w:val="00140A8B"/>
    <w:rsid w:val="00140BE9"/>
    <w:rsid w:val="00140E0F"/>
    <w:rsid w:val="00141002"/>
    <w:rsid w:val="00141143"/>
    <w:rsid w:val="001411D0"/>
    <w:rsid w:val="00141481"/>
    <w:rsid w:val="001414A9"/>
    <w:rsid w:val="001415F0"/>
    <w:rsid w:val="001418FD"/>
    <w:rsid w:val="00141C2F"/>
    <w:rsid w:val="00141F2B"/>
    <w:rsid w:val="00142176"/>
    <w:rsid w:val="00142363"/>
    <w:rsid w:val="001423A2"/>
    <w:rsid w:val="001425A3"/>
    <w:rsid w:val="001428E6"/>
    <w:rsid w:val="00142A54"/>
    <w:rsid w:val="00142B20"/>
    <w:rsid w:val="00142B78"/>
    <w:rsid w:val="00142D4A"/>
    <w:rsid w:val="00142F9F"/>
    <w:rsid w:val="00143675"/>
    <w:rsid w:val="001436AE"/>
    <w:rsid w:val="001436F2"/>
    <w:rsid w:val="001437C1"/>
    <w:rsid w:val="00143A4D"/>
    <w:rsid w:val="00143D1F"/>
    <w:rsid w:val="00143DC8"/>
    <w:rsid w:val="00143FCE"/>
    <w:rsid w:val="0014412F"/>
    <w:rsid w:val="00144252"/>
    <w:rsid w:val="001444CE"/>
    <w:rsid w:val="00144B97"/>
    <w:rsid w:val="00144D34"/>
    <w:rsid w:val="00144FCB"/>
    <w:rsid w:val="0014541F"/>
    <w:rsid w:val="0014560F"/>
    <w:rsid w:val="00145703"/>
    <w:rsid w:val="001459C8"/>
    <w:rsid w:val="00145A8F"/>
    <w:rsid w:val="00145B90"/>
    <w:rsid w:val="00145CBA"/>
    <w:rsid w:val="0014625A"/>
    <w:rsid w:val="001462BA"/>
    <w:rsid w:val="0014639B"/>
    <w:rsid w:val="00146433"/>
    <w:rsid w:val="001466EC"/>
    <w:rsid w:val="00146885"/>
    <w:rsid w:val="00146931"/>
    <w:rsid w:val="00146D89"/>
    <w:rsid w:val="001473D5"/>
    <w:rsid w:val="001473E3"/>
    <w:rsid w:val="00147553"/>
    <w:rsid w:val="001475DF"/>
    <w:rsid w:val="001477FC"/>
    <w:rsid w:val="001478A4"/>
    <w:rsid w:val="001478D7"/>
    <w:rsid w:val="00147919"/>
    <w:rsid w:val="001479D2"/>
    <w:rsid w:val="001479E5"/>
    <w:rsid w:val="00147CF9"/>
    <w:rsid w:val="00147D94"/>
    <w:rsid w:val="00147E30"/>
    <w:rsid w:val="00147F48"/>
    <w:rsid w:val="00147F7B"/>
    <w:rsid w:val="00150060"/>
    <w:rsid w:val="00150179"/>
    <w:rsid w:val="00150213"/>
    <w:rsid w:val="001502CA"/>
    <w:rsid w:val="00150540"/>
    <w:rsid w:val="00150590"/>
    <w:rsid w:val="001509B2"/>
    <w:rsid w:val="00150A4F"/>
    <w:rsid w:val="00150A6C"/>
    <w:rsid w:val="00150B95"/>
    <w:rsid w:val="00150BE0"/>
    <w:rsid w:val="00150C37"/>
    <w:rsid w:val="00151097"/>
    <w:rsid w:val="00151207"/>
    <w:rsid w:val="00151236"/>
    <w:rsid w:val="0015147E"/>
    <w:rsid w:val="00151525"/>
    <w:rsid w:val="00151574"/>
    <w:rsid w:val="001516F9"/>
    <w:rsid w:val="001516FD"/>
    <w:rsid w:val="001519CB"/>
    <w:rsid w:val="00151A9F"/>
    <w:rsid w:val="00151FBB"/>
    <w:rsid w:val="001522D5"/>
    <w:rsid w:val="001523D4"/>
    <w:rsid w:val="001525EF"/>
    <w:rsid w:val="00152925"/>
    <w:rsid w:val="00152938"/>
    <w:rsid w:val="001529D0"/>
    <w:rsid w:val="00152A0F"/>
    <w:rsid w:val="00152A82"/>
    <w:rsid w:val="00152AB0"/>
    <w:rsid w:val="00152BEC"/>
    <w:rsid w:val="00152CA4"/>
    <w:rsid w:val="001530DE"/>
    <w:rsid w:val="0015337A"/>
    <w:rsid w:val="001536E7"/>
    <w:rsid w:val="00153B1A"/>
    <w:rsid w:val="00153BDD"/>
    <w:rsid w:val="00153C28"/>
    <w:rsid w:val="00153C85"/>
    <w:rsid w:val="00153E1D"/>
    <w:rsid w:val="00153E21"/>
    <w:rsid w:val="00154477"/>
    <w:rsid w:val="001544EE"/>
    <w:rsid w:val="0015452A"/>
    <w:rsid w:val="00154662"/>
    <w:rsid w:val="001546DC"/>
    <w:rsid w:val="00154AE4"/>
    <w:rsid w:val="00154D94"/>
    <w:rsid w:val="00154D9F"/>
    <w:rsid w:val="001552D9"/>
    <w:rsid w:val="00155461"/>
    <w:rsid w:val="00155681"/>
    <w:rsid w:val="001556ED"/>
    <w:rsid w:val="001557AC"/>
    <w:rsid w:val="001558F5"/>
    <w:rsid w:val="00155F72"/>
    <w:rsid w:val="0015615D"/>
    <w:rsid w:val="0015634F"/>
    <w:rsid w:val="00156416"/>
    <w:rsid w:val="0015666B"/>
    <w:rsid w:val="001568FA"/>
    <w:rsid w:val="00156CD8"/>
    <w:rsid w:val="00157104"/>
    <w:rsid w:val="0015719C"/>
    <w:rsid w:val="001572A2"/>
    <w:rsid w:val="001574AC"/>
    <w:rsid w:val="00157ADB"/>
    <w:rsid w:val="00157BE5"/>
    <w:rsid w:val="00157C31"/>
    <w:rsid w:val="00160041"/>
    <w:rsid w:val="001602F3"/>
    <w:rsid w:val="0016078C"/>
    <w:rsid w:val="00160986"/>
    <w:rsid w:val="00160AFC"/>
    <w:rsid w:val="00160CBF"/>
    <w:rsid w:val="00160DDC"/>
    <w:rsid w:val="00160F67"/>
    <w:rsid w:val="00161589"/>
    <w:rsid w:val="00161699"/>
    <w:rsid w:val="001617EE"/>
    <w:rsid w:val="00161807"/>
    <w:rsid w:val="00161A98"/>
    <w:rsid w:val="00161B03"/>
    <w:rsid w:val="00161B8B"/>
    <w:rsid w:val="00161BCF"/>
    <w:rsid w:val="00161D3D"/>
    <w:rsid w:val="00161FDC"/>
    <w:rsid w:val="001622FB"/>
    <w:rsid w:val="0016236C"/>
    <w:rsid w:val="001626E4"/>
    <w:rsid w:val="0016271D"/>
    <w:rsid w:val="00162815"/>
    <w:rsid w:val="00162873"/>
    <w:rsid w:val="00162C8E"/>
    <w:rsid w:val="00162F8B"/>
    <w:rsid w:val="00163105"/>
    <w:rsid w:val="0016323C"/>
    <w:rsid w:val="001635EA"/>
    <w:rsid w:val="00163775"/>
    <w:rsid w:val="00163782"/>
    <w:rsid w:val="00163797"/>
    <w:rsid w:val="00163963"/>
    <w:rsid w:val="001639BB"/>
    <w:rsid w:val="00163BDC"/>
    <w:rsid w:val="00163F49"/>
    <w:rsid w:val="00164072"/>
    <w:rsid w:val="001644E5"/>
    <w:rsid w:val="001645D2"/>
    <w:rsid w:val="001645E9"/>
    <w:rsid w:val="00164A0C"/>
    <w:rsid w:val="00164E80"/>
    <w:rsid w:val="00164F0A"/>
    <w:rsid w:val="001653D8"/>
    <w:rsid w:val="00165816"/>
    <w:rsid w:val="0016583A"/>
    <w:rsid w:val="001658A6"/>
    <w:rsid w:val="001658FB"/>
    <w:rsid w:val="00165A03"/>
    <w:rsid w:val="00165AFC"/>
    <w:rsid w:val="00165AFD"/>
    <w:rsid w:val="00165DE5"/>
    <w:rsid w:val="00165E1D"/>
    <w:rsid w:val="00166116"/>
    <w:rsid w:val="0016631D"/>
    <w:rsid w:val="001665A4"/>
    <w:rsid w:val="00166633"/>
    <w:rsid w:val="001666FC"/>
    <w:rsid w:val="00166926"/>
    <w:rsid w:val="0016696E"/>
    <w:rsid w:val="001669AD"/>
    <w:rsid w:val="00166C24"/>
    <w:rsid w:val="00166E8E"/>
    <w:rsid w:val="00166F1C"/>
    <w:rsid w:val="00167191"/>
    <w:rsid w:val="0016735C"/>
    <w:rsid w:val="0016749F"/>
    <w:rsid w:val="001676A7"/>
    <w:rsid w:val="00167848"/>
    <w:rsid w:val="00167980"/>
    <w:rsid w:val="00167AF8"/>
    <w:rsid w:val="00167C72"/>
    <w:rsid w:val="00167F92"/>
    <w:rsid w:val="00167F99"/>
    <w:rsid w:val="00170133"/>
    <w:rsid w:val="001702D4"/>
    <w:rsid w:val="00170354"/>
    <w:rsid w:val="001703E1"/>
    <w:rsid w:val="001706B0"/>
    <w:rsid w:val="001708F9"/>
    <w:rsid w:val="00170CA2"/>
    <w:rsid w:val="00170F2C"/>
    <w:rsid w:val="001710B5"/>
    <w:rsid w:val="0017145C"/>
    <w:rsid w:val="00171761"/>
    <w:rsid w:val="00171862"/>
    <w:rsid w:val="00171C36"/>
    <w:rsid w:val="00171D18"/>
    <w:rsid w:val="00171E69"/>
    <w:rsid w:val="00171F29"/>
    <w:rsid w:val="00171FFA"/>
    <w:rsid w:val="00172132"/>
    <w:rsid w:val="001721A4"/>
    <w:rsid w:val="00172417"/>
    <w:rsid w:val="00172446"/>
    <w:rsid w:val="00172AA7"/>
    <w:rsid w:val="00172AAA"/>
    <w:rsid w:val="00172C49"/>
    <w:rsid w:val="00172DA2"/>
    <w:rsid w:val="00172E0D"/>
    <w:rsid w:val="00172F25"/>
    <w:rsid w:val="001730ED"/>
    <w:rsid w:val="00173108"/>
    <w:rsid w:val="0017322A"/>
    <w:rsid w:val="0017369C"/>
    <w:rsid w:val="00173A8E"/>
    <w:rsid w:val="00173ACA"/>
    <w:rsid w:val="00173DAE"/>
    <w:rsid w:val="00174033"/>
    <w:rsid w:val="0017406A"/>
    <w:rsid w:val="0017432A"/>
    <w:rsid w:val="001745B2"/>
    <w:rsid w:val="001745DE"/>
    <w:rsid w:val="0017470A"/>
    <w:rsid w:val="0017480F"/>
    <w:rsid w:val="00174872"/>
    <w:rsid w:val="001748E0"/>
    <w:rsid w:val="00174C06"/>
    <w:rsid w:val="00174C93"/>
    <w:rsid w:val="00174CC7"/>
    <w:rsid w:val="00175463"/>
    <w:rsid w:val="0017565F"/>
    <w:rsid w:val="00175C7B"/>
    <w:rsid w:val="00175D2D"/>
    <w:rsid w:val="00175D30"/>
    <w:rsid w:val="00175E27"/>
    <w:rsid w:val="00175EFA"/>
    <w:rsid w:val="00176219"/>
    <w:rsid w:val="0017649D"/>
    <w:rsid w:val="00176943"/>
    <w:rsid w:val="00176B57"/>
    <w:rsid w:val="00176C69"/>
    <w:rsid w:val="00176DFB"/>
    <w:rsid w:val="00176E55"/>
    <w:rsid w:val="00176E6E"/>
    <w:rsid w:val="00177023"/>
    <w:rsid w:val="0017725F"/>
    <w:rsid w:val="0017741C"/>
    <w:rsid w:val="00177731"/>
    <w:rsid w:val="001777B2"/>
    <w:rsid w:val="001778D3"/>
    <w:rsid w:val="00177F33"/>
    <w:rsid w:val="001800A4"/>
    <w:rsid w:val="0018097C"/>
    <w:rsid w:val="00180AE7"/>
    <w:rsid w:val="00180B81"/>
    <w:rsid w:val="00180C6B"/>
    <w:rsid w:val="00181071"/>
    <w:rsid w:val="001813FA"/>
    <w:rsid w:val="001814F7"/>
    <w:rsid w:val="0018166C"/>
    <w:rsid w:val="00181825"/>
    <w:rsid w:val="00182AA8"/>
    <w:rsid w:val="00182CCA"/>
    <w:rsid w:val="00182CF9"/>
    <w:rsid w:val="00182E42"/>
    <w:rsid w:val="00182E5E"/>
    <w:rsid w:val="00182E9E"/>
    <w:rsid w:val="001836FE"/>
    <w:rsid w:val="0018394A"/>
    <w:rsid w:val="00183A23"/>
    <w:rsid w:val="00183B56"/>
    <w:rsid w:val="00183D4A"/>
    <w:rsid w:val="00183DE4"/>
    <w:rsid w:val="00183FD9"/>
    <w:rsid w:val="00183FE0"/>
    <w:rsid w:val="001840EC"/>
    <w:rsid w:val="0018416A"/>
    <w:rsid w:val="001842F1"/>
    <w:rsid w:val="00184377"/>
    <w:rsid w:val="0018494C"/>
    <w:rsid w:val="00185609"/>
    <w:rsid w:val="0018586E"/>
    <w:rsid w:val="00185B5A"/>
    <w:rsid w:val="00185C64"/>
    <w:rsid w:val="00185CBA"/>
    <w:rsid w:val="00185CD8"/>
    <w:rsid w:val="00185E78"/>
    <w:rsid w:val="00185F52"/>
    <w:rsid w:val="00186158"/>
    <w:rsid w:val="001861E7"/>
    <w:rsid w:val="0018667A"/>
    <w:rsid w:val="00186706"/>
    <w:rsid w:val="0018679E"/>
    <w:rsid w:val="0018687B"/>
    <w:rsid w:val="00186DD5"/>
    <w:rsid w:val="00187037"/>
    <w:rsid w:val="001872B6"/>
    <w:rsid w:val="0018736B"/>
    <w:rsid w:val="001874D8"/>
    <w:rsid w:val="001876BB"/>
    <w:rsid w:val="001877E1"/>
    <w:rsid w:val="0018788E"/>
    <w:rsid w:val="00187C53"/>
    <w:rsid w:val="00187C69"/>
    <w:rsid w:val="00187CDF"/>
    <w:rsid w:val="00187CE6"/>
    <w:rsid w:val="00190113"/>
    <w:rsid w:val="00190360"/>
    <w:rsid w:val="0019056E"/>
    <w:rsid w:val="001906D6"/>
    <w:rsid w:val="001909C8"/>
    <w:rsid w:val="00190BB7"/>
    <w:rsid w:val="00190D51"/>
    <w:rsid w:val="00190E0D"/>
    <w:rsid w:val="00190FB3"/>
    <w:rsid w:val="00191003"/>
    <w:rsid w:val="0019105A"/>
    <w:rsid w:val="001910AD"/>
    <w:rsid w:val="00191524"/>
    <w:rsid w:val="001915D8"/>
    <w:rsid w:val="00191605"/>
    <w:rsid w:val="001916A1"/>
    <w:rsid w:val="00191A1D"/>
    <w:rsid w:val="00191BD9"/>
    <w:rsid w:val="00192034"/>
    <w:rsid w:val="001924EF"/>
    <w:rsid w:val="00192520"/>
    <w:rsid w:val="001929A9"/>
    <w:rsid w:val="00192A64"/>
    <w:rsid w:val="00192BC1"/>
    <w:rsid w:val="00192D03"/>
    <w:rsid w:val="00192E77"/>
    <w:rsid w:val="00193101"/>
    <w:rsid w:val="001932FF"/>
    <w:rsid w:val="001933B1"/>
    <w:rsid w:val="00193B33"/>
    <w:rsid w:val="00193BE5"/>
    <w:rsid w:val="00193F9E"/>
    <w:rsid w:val="00194205"/>
    <w:rsid w:val="00194226"/>
    <w:rsid w:val="00194289"/>
    <w:rsid w:val="00194291"/>
    <w:rsid w:val="00194592"/>
    <w:rsid w:val="0019462D"/>
    <w:rsid w:val="00194687"/>
    <w:rsid w:val="001948FA"/>
    <w:rsid w:val="00194DF7"/>
    <w:rsid w:val="00194E66"/>
    <w:rsid w:val="0019520C"/>
    <w:rsid w:val="001954A6"/>
    <w:rsid w:val="00195725"/>
    <w:rsid w:val="00195867"/>
    <w:rsid w:val="00195878"/>
    <w:rsid w:val="00195B8F"/>
    <w:rsid w:val="00195B9A"/>
    <w:rsid w:val="00195E75"/>
    <w:rsid w:val="00195FC4"/>
    <w:rsid w:val="0019644E"/>
    <w:rsid w:val="001964D0"/>
    <w:rsid w:val="0019656F"/>
    <w:rsid w:val="0019657A"/>
    <w:rsid w:val="0019661C"/>
    <w:rsid w:val="001966D4"/>
    <w:rsid w:val="00196AC6"/>
    <w:rsid w:val="00196B03"/>
    <w:rsid w:val="00196BB7"/>
    <w:rsid w:val="00196D22"/>
    <w:rsid w:val="00196F07"/>
    <w:rsid w:val="00196F43"/>
    <w:rsid w:val="00197005"/>
    <w:rsid w:val="00197052"/>
    <w:rsid w:val="00197074"/>
    <w:rsid w:val="0019707B"/>
    <w:rsid w:val="00197819"/>
    <w:rsid w:val="00197856"/>
    <w:rsid w:val="00197A15"/>
    <w:rsid w:val="00197B3F"/>
    <w:rsid w:val="00197CDA"/>
    <w:rsid w:val="00197D91"/>
    <w:rsid w:val="001A01BB"/>
    <w:rsid w:val="001A0216"/>
    <w:rsid w:val="001A034D"/>
    <w:rsid w:val="001A0778"/>
    <w:rsid w:val="001A08AB"/>
    <w:rsid w:val="001A0A6B"/>
    <w:rsid w:val="001A0BCC"/>
    <w:rsid w:val="001A0E7E"/>
    <w:rsid w:val="001A0E9B"/>
    <w:rsid w:val="001A0ED8"/>
    <w:rsid w:val="001A0F0F"/>
    <w:rsid w:val="001A1038"/>
    <w:rsid w:val="001A11D2"/>
    <w:rsid w:val="001A1257"/>
    <w:rsid w:val="001A140E"/>
    <w:rsid w:val="001A14B5"/>
    <w:rsid w:val="001A18E4"/>
    <w:rsid w:val="001A1C53"/>
    <w:rsid w:val="001A1E99"/>
    <w:rsid w:val="001A2084"/>
    <w:rsid w:val="001A2374"/>
    <w:rsid w:val="001A237A"/>
    <w:rsid w:val="001A28B0"/>
    <w:rsid w:val="001A29CF"/>
    <w:rsid w:val="001A2ADB"/>
    <w:rsid w:val="001A2C45"/>
    <w:rsid w:val="001A2DA4"/>
    <w:rsid w:val="001A2FE0"/>
    <w:rsid w:val="001A3409"/>
    <w:rsid w:val="001A3B1C"/>
    <w:rsid w:val="001A3B84"/>
    <w:rsid w:val="001A3CEB"/>
    <w:rsid w:val="001A4031"/>
    <w:rsid w:val="001A40F8"/>
    <w:rsid w:val="001A4556"/>
    <w:rsid w:val="001A462A"/>
    <w:rsid w:val="001A493A"/>
    <w:rsid w:val="001A498A"/>
    <w:rsid w:val="001A4A00"/>
    <w:rsid w:val="001A4A7C"/>
    <w:rsid w:val="001A4A9F"/>
    <w:rsid w:val="001A4C96"/>
    <w:rsid w:val="001A4E95"/>
    <w:rsid w:val="001A509B"/>
    <w:rsid w:val="001A5469"/>
    <w:rsid w:val="001A5684"/>
    <w:rsid w:val="001A5B0E"/>
    <w:rsid w:val="001A5C29"/>
    <w:rsid w:val="001A5E36"/>
    <w:rsid w:val="001A6088"/>
    <w:rsid w:val="001A60AB"/>
    <w:rsid w:val="001A6249"/>
    <w:rsid w:val="001A63CE"/>
    <w:rsid w:val="001A64C8"/>
    <w:rsid w:val="001A6A62"/>
    <w:rsid w:val="001A6C8D"/>
    <w:rsid w:val="001A6F39"/>
    <w:rsid w:val="001A7071"/>
    <w:rsid w:val="001A7640"/>
    <w:rsid w:val="001A7665"/>
    <w:rsid w:val="001A79F4"/>
    <w:rsid w:val="001A7A08"/>
    <w:rsid w:val="001A7A4F"/>
    <w:rsid w:val="001A7A7C"/>
    <w:rsid w:val="001A7A97"/>
    <w:rsid w:val="001B02C0"/>
    <w:rsid w:val="001B085F"/>
    <w:rsid w:val="001B0A5F"/>
    <w:rsid w:val="001B0CA4"/>
    <w:rsid w:val="001B0F54"/>
    <w:rsid w:val="001B0FDD"/>
    <w:rsid w:val="001B129E"/>
    <w:rsid w:val="001B1387"/>
    <w:rsid w:val="001B1389"/>
    <w:rsid w:val="001B16E4"/>
    <w:rsid w:val="001B1878"/>
    <w:rsid w:val="001B18FB"/>
    <w:rsid w:val="001B1D7F"/>
    <w:rsid w:val="001B1EA6"/>
    <w:rsid w:val="001B1EE7"/>
    <w:rsid w:val="001B2018"/>
    <w:rsid w:val="001B206E"/>
    <w:rsid w:val="001B2341"/>
    <w:rsid w:val="001B28AD"/>
    <w:rsid w:val="001B2A5B"/>
    <w:rsid w:val="001B2C3A"/>
    <w:rsid w:val="001B2E91"/>
    <w:rsid w:val="001B2ED1"/>
    <w:rsid w:val="001B301A"/>
    <w:rsid w:val="001B344C"/>
    <w:rsid w:val="001B36F7"/>
    <w:rsid w:val="001B3A6A"/>
    <w:rsid w:val="001B40E6"/>
    <w:rsid w:val="001B43F8"/>
    <w:rsid w:val="001B451A"/>
    <w:rsid w:val="001B4733"/>
    <w:rsid w:val="001B4793"/>
    <w:rsid w:val="001B4BA8"/>
    <w:rsid w:val="001B4C79"/>
    <w:rsid w:val="001B4D7F"/>
    <w:rsid w:val="001B4EDA"/>
    <w:rsid w:val="001B514A"/>
    <w:rsid w:val="001B5237"/>
    <w:rsid w:val="001B5334"/>
    <w:rsid w:val="001B54A9"/>
    <w:rsid w:val="001B57B4"/>
    <w:rsid w:val="001B5BB0"/>
    <w:rsid w:val="001B6024"/>
    <w:rsid w:val="001B624B"/>
    <w:rsid w:val="001B65E5"/>
    <w:rsid w:val="001B6674"/>
    <w:rsid w:val="001B66C6"/>
    <w:rsid w:val="001B689E"/>
    <w:rsid w:val="001B6938"/>
    <w:rsid w:val="001B6A30"/>
    <w:rsid w:val="001B6A99"/>
    <w:rsid w:val="001B6BD2"/>
    <w:rsid w:val="001B6C8E"/>
    <w:rsid w:val="001B6FE5"/>
    <w:rsid w:val="001B701F"/>
    <w:rsid w:val="001B72FF"/>
    <w:rsid w:val="001B7454"/>
    <w:rsid w:val="001B7496"/>
    <w:rsid w:val="001B79A2"/>
    <w:rsid w:val="001B7A5F"/>
    <w:rsid w:val="001B7F19"/>
    <w:rsid w:val="001C01F6"/>
    <w:rsid w:val="001C0905"/>
    <w:rsid w:val="001C09AE"/>
    <w:rsid w:val="001C0C31"/>
    <w:rsid w:val="001C0C7C"/>
    <w:rsid w:val="001C0D4E"/>
    <w:rsid w:val="001C0F81"/>
    <w:rsid w:val="001C12CE"/>
    <w:rsid w:val="001C1449"/>
    <w:rsid w:val="001C16D9"/>
    <w:rsid w:val="001C17B8"/>
    <w:rsid w:val="001C18B5"/>
    <w:rsid w:val="001C1941"/>
    <w:rsid w:val="001C1A64"/>
    <w:rsid w:val="001C1AFB"/>
    <w:rsid w:val="001C1C78"/>
    <w:rsid w:val="001C1CE1"/>
    <w:rsid w:val="001C206D"/>
    <w:rsid w:val="001C20B6"/>
    <w:rsid w:val="001C211E"/>
    <w:rsid w:val="001C21A8"/>
    <w:rsid w:val="001C21FA"/>
    <w:rsid w:val="001C2208"/>
    <w:rsid w:val="001C2469"/>
    <w:rsid w:val="001C249B"/>
    <w:rsid w:val="001C25B1"/>
    <w:rsid w:val="001C2B6C"/>
    <w:rsid w:val="001C2B9A"/>
    <w:rsid w:val="001C2CD7"/>
    <w:rsid w:val="001C2E28"/>
    <w:rsid w:val="001C2FDA"/>
    <w:rsid w:val="001C2FED"/>
    <w:rsid w:val="001C3841"/>
    <w:rsid w:val="001C398C"/>
    <w:rsid w:val="001C3A22"/>
    <w:rsid w:val="001C3B31"/>
    <w:rsid w:val="001C3CB1"/>
    <w:rsid w:val="001C3F37"/>
    <w:rsid w:val="001C4195"/>
    <w:rsid w:val="001C430D"/>
    <w:rsid w:val="001C45B8"/>
    <w:rsid w:val="001C4928"/>
    <w:rsid w:val="001C4958"/>
    <w:rsid w:val="001C559F"/>
    <w:rsid w:val="001C5754"/>
    <w:rsid w:val="001C5BB7"/>
    <w:rsid w:val="001C5BDB"/>
    <w:rsid w:val="001C5DDE"/>
    <w:rsid w:val="001C5FC8"/>
    <w:rsid w:val="001C63FA"/>
    <w:rsid w:val="001C6955"/>
    <w:rsid w:val="001C6A71"/>
    <w:rsid w:val="001C6B95"/>
    <w:rsid w:val="001C6BF7"/>
    <w:rsid w:val="001C6CA1"/>
    <w:rsid w:val="001C6E5E"/>
    <w:rsid w:val="001C70C2"/>
    <w:rsid w:val="001C7163"/>
    <w:rsid w:val="001C71C1"/>
    <w:rsid w:val="001C728A"/>
    <w:rsid w:val="001C7404"/>
    <w:rsid w:val="001C7C21"/>
    <w:rsid w:val="001C7FD4"/>
    <w:rsid w:val="001D0118"/>
    <w:rsid w:val="001D01AB"/>
    <w:rsid w:val="001D042B"/>
    <w:rsid w:val="001D0493"/>
    <w:rsid w:val="001D0594"/>
    <w:rsid w:val="001D0AA0"/>
    <w:rsid w:val="001D0FA1"/>
    <w:rsid w:val="001D133A"/>
    <w:rsid w:val="001D165E"/>
    <w:rsid w:val="001D17A8"/>
    <w:rsid w:val="001D185B"/>
    <w:rsid w:val="001D188F"/>
    <w:rsid w:val="001D1D37"/>
    <w:rsid w:val="001D1E31"/>
    <w:rsid w:val="001D2073"/>
    <w:rsid w:val="001D227A"/>
    <w:rsid w:val="001D257B"/>
    <w:rsid w:val="001D2622"/>
    <w:rsid w:val="001D2864"/>
    <w:rsid w:val="001D29AC"/>
    <w:rsid w:val="001D2A3D"/>
    <w:rsid w:val="001D2AC9"/>
    <w:rsid w:val="001D2B22"/>
    <w:rsid w:val="001D2DB3"/>
    <w:rsid w:val="001D30E2"/>
    <w:rsid w:val="001D356A"/>
    <w:rsid w:val="001D366E"/>
    <w:rsid w:val="001D36BE"/>
    <w:rsid w:val="001D3708"/>
    <w:rsid w:val="001D3A40"/>
    <w:rsid w:val="001D3A49"/>
    <w:rsid w:val="001D4043"/>
    <w:rsid w:val="001D40E1"/>
    <w:rsid w:val="001D4125"/>
    <w:rsid w:val="001D421A"/>
    <w:rsid w:val="001D4626"/>
    <w:rsid w:val="001D4784"/>
    <w:rsid w:val="001D4808"/>
    <w:rsid w:val="001D4950"/>
    <w:rsid w:val="001D4A09"/>
    <w:rsid w:val="001D4B05"/>
    <w:rsid w:val="001D4CA3"/>
    <w:rsid w:val="001D4E22"/>
    <w:rsid w:val="001D4F1A"/>
    <w:rsid w:val="001D52F2"/>
    <w:rsid w:val="001D53C3"/>
    <w:rsid w:val="001D5481"/>
    <w:rsid w:val="001D565E"/>
    <w:rsid w:val="001D5707"/>
    <w:rsid w:val="001D570F"/>
    <w:rsid w:val="001D59A7"/>
    <w:rsid w:val="001D5B22"/>
    <w:rsid w:val="001D5B75"/>
    <w:rsid w:val="001D5DD9"/>
    <w:rsid w:val="001D5ED9"/>
    <w:rsid w:val="001D5EE6"/>
    <w:rsid w:val="001D657B"/>
    <w:rsid w:val="001D65B3"/>
    <w:rsid w:val="001D6625"/>
    <w:rsid w:val="001D6706"/>
    <w:rsid w:val="001D6796"/>
    <w:rsid w:val="001D6881"/>
    <w:rsid w:val="001D6935"/>
    <w:rsid w:val="001D6A62"/>
    <w:rsid w:val="001D6CB9"/>
    <w:rsid w:val="001D6F9F"/>
    <w:rsid w:val="001D753B"/>
    <w:rsid w:val="001D756C"/>
    <w:rsid w:val="001D75DC"/>
    <w:rsid w:val="001D78C9"/>
    <w:rsid w:val="001D7971"/>
    <w:rsid w:val="001D7A8F"/>
    <w:rsid w:val="001D7C37"/>
    <w:rsid w:val="001D7C64"/>
    <w:rsid w:val="001E04C4"/>
    <w:rsid w:val="001E05C9"/>
    <w:rsid w:val="001E0714"/>
    <w:rsid w:val="001E07F4"/>
    <w:rsid w:val="001E0921"/>
    <w:rsid w:val="001E0995"/>
    <w:rsid w:val="001E09C9"/>
    <w:rsid w:val="001E09DA"/>
    <w:rsid w:val="001E0B8F"/>
    <w:rsid w:val="001E0C2D"/>
    <w:rsid w:val="001E0D75"/>
    <w:rsid w:val="001E0E71"/>
    <w:rsid w:val="001E0F68"/>
    <w:rsid w:val="001E0F6B"/>
    <w:rsid w:val="001E1033"/>
    <w:rsid w:val="001E11EC"/>
    <w:rsid w:val="001E1642"/>
    <w:rsid w:val="001E1962"/>
    <w:rsid w:val="001E1A38"/>
    <w:rsid w:val="001E1B2D"/>
    <w:rsid w:val="001E1EBD"/>
    <w:rsid w:val="001E1EDC"/>
    <w:rsid w:val="001E2178"/>
    <w:rsid w:val="001E2572"/>
    <w:rsid w:val="001E26D0"/>
    <w:rsid w:val="001E294F"/>
    <w:rsid w:val="001E2DD8"/>
    <w:rsid w:val="001E2E76"/>
    <w:rsid w:val="001E2F1D"/>
    <w:rsid w:val="001E2F56"/>
    <w:rsid w:val="001E2F91"/>
    <w:rsid w:val="001E2FFF"/>
    <w:rsid w:val="001E3104"/>
    <w:rsid w:val="001E3733"/>
    <w:rsid w:val="001E38E2"/>
    <w:rsid w:val="001E39D0"/>
    <w:rsid w:val="001E3AA3"/>
    <w:rsid w:val="001E3D7E"/>
    <w:rsid w:val="001E400A"/>
    <w:rsid w:val="001E409A"/>
    <w:rsid w:val="001E4717"/>
    <w:rsid w:val="001E4BBF"/>
    <w:rsid w:val="001E4CAC"/>
    <w:rsid w:val="001E4EE8"/>
    <w:rsid w:val="001E500B"/>
    <w:rsid w:val="001E50F2"/>
    <w:rsid w:val="001E5356"/>
    <w:rsid w:val="001E5630"/>
    <w:rsid w:val="001E5797"/>
    <w:rsid w:val="001E59C0"/>
    <w:rsid w:val="001E5AE1"/>
    <w:rsid w:val="001E5E00"/>
    <w:rsid w:val="001E60B2"/>
    <w:rsid w:val="001E6517"/>
    <w:rsid w:val="001E6B56"/>
    <w:rsid w:val="001E6E4B"/>
    <w:rsid w:val="001E6FBE"/>
    <w:rsid w:val="001E7052"/>
    <w:rsid w:val="001E75C7"/>
    <w:rsid w:val="001E764A"/>
    <w:rsid w:val="001E7687"/>
    <w:rsid w:val="001E76D6"/>
    <w:rsid w:val="001E7A7C"/>
    <w:rsid w:val="001E7AAD"/>
    <w:rsid w:val="001E7AB6"/>
    <w:rsid w:val="001E7B9B"/>
    <w:rsid w:val="001E7C9C"/>
    <w:rsid w:val="001F0202"/>
    <w:rsid w:val="001F02EC"/>
    <w:rsid w:val="001F06CC"/>
    <w:rsid w:val="001F092F"/>
    <w:rsid w:val="001F0A16"/>
    <w:rsid w:val="001F0E39"/>
    <w:rsid w:val="001F0EA9"/>
    <w:rsid w:val="001F1011"/>
    <w:rsid w:val="001F10C5"/>
    <w:rsid w:val="001F137E"/>
    <w:rsid w:val="001F13E0"/>
    <w:rsid w:val="001F1751"/>
    <w:rsid w:val="001F1B55"/>
    <w:rsid w:val="001F1BB2"/>
    <w:rsid w:val="001F1DF7"/>
    <w:rsid w:val="001F1F30"/>
    <w:rsid w:val="001F2226"/>
    <w:rsid w:val="001F2242"/>
    <w:rsid w:val="001F2299"/>
    <w:rsid w:val="001F2A0B"/>
    <w:rsid w:val="001F2A25"/>
    <w:rsid w:val="001F2C3C"/>
    <w:rsid w:val="001F3346"/>
    <w:rsid w:val="001F3699"/>
    <w:rsid w:val="001F38B1"/>
    <w:rsid w:val="001F38D1"/>
    <w:rsid w:val="001F38EF"/>
    <w:rsid w:val="001F38F9"/>
    <w:rsid w:val="001F3931"/>
    <w:rsid w:val="001F3BA4"/>
    <w:rsid w:val="001F3DAF"/>
    <w:rsid w:val="001F4101"/>
    <w:rsid w:val="001F4143"/>
    <w:rsid w:val="001F450F"/>
    <w:rsid w:val="001F45F8"/>
    <w:rsid w:val="001F482E"/>
    <w:rsid w:val="001F4E60"/>
    <w:rsid w:val="001F4EB9"/>
    <w:rsid w:val="001F5180"/>
    <w:rsid w:val="001F51C0"/>
    <w:rsid w:val="001F51F3"/>
    <w:rsid w:val="001F5682"/>
    <w:rsid w:val="001F56CF"/>
    <w:rsid w:val="001F56DA"/>
    <w:rsid w:val="001F574F"/>
    <w:rsid w:val="001F5FF9"/>
    <w:rsid w:val="001F601D"/>
    <w:rsid w:val="001F6137"/>
    <w:rsid w:val="001F637A"/>
    <w:rsid w:val="001F66F3"/>
    <w:rsid w:val="001F6D62"/>
    <w:rsid w:val="001F6EE7"/>
    <w:rsid w:val="001F6EE8"/>
    <w:rsid w:val="001F6F82"/>
    <w:rsid w:val="001F707A"/>
    <w:rsid w:val="001F72CF"/>
    <w:rsid w:val="001F74F8"/>
    <w:rsid w:val="001F7728"/>
    <w:rsid w:val="001F7AD9"/>
    <w:rsid w:val="0020042A"/>
    <w:rsid w:val="00200558"/>
    <w:rsid w:val="00200659"/>
    <w:rsid w:val="00200721"/>
    <w:rsid w:val="002007B9"/>
    <w:rsid w:val="00200937"/>
    <w:rsid w:val="002009D0"/>
    <w:rsid w:val="00200A88"/>
    <w:rsid w:val="00200ACB"/>
    <w:rsid w:val="0020179E"/>
    <w:rsid w:val="00201874"/>
    <w:rsid w:val="00201B1D"/>
    <w:rsid w:val="00201CEB"/>
    <w:rsid w:val="00201EA2"/>
    <w:rsid w:val="002020C4"/>
    <w:rsid w:val="00202148"/>
    <w:rsid w:val="0020229E"/>
    <w:rsid w:val="002023F7"/>
    <w:rsid w:val="00202562"/>
    <w:rsid w:val="00202666"/>
    <w:rsid w:val="00202838"/>
    <w:rsid w:val="00202C1A"/>
    <w:rsid w:val="00202E02"/>
    <w:rsid w:val="00202F75"/>
    <w:rsid w:val="002031B4"/>
    <w:rsid w:val="002034CE"/>
    <w:rsid w:val="0020369C"/>
    <w:rsid w:val="00203755"/>
    <w:rsid w:val="002039A4"/>
    <w:rsid w:val="00203BC1"/>
    <w:rsid w:val="00203C54"/>
    <w:rsid w:val="0020404C"/>
    <w:rsid w:val="002041FB"/>
    <w:rsid w:val="002042EF"/>
    <w:rsid w:val="002046A6"/>
    <w:rsid w:val="0020470A"/>
    <w:rsid w:val="0020474C"/>
    <w:rsid w:val="00204895"/>
    <w:rsid w:val="002049CC"/>
    <w:rsid w:val="00204A31"/>
    <w:rsid w:val="00204C06"/>
    <w:rsid w:val="00204CB2"/>
    <w:rsid w:val="00204DEE"/>
    <w:rsid w:val="00204EE8"/>
    <w:rsid w:val="00204FA1"/>
    <w:rsid w:val="0020540D"/>
    <w:rsid w:val="00205493"/>
    <w:rsid w:val="00205909"/>
    <w:rsid w:val="00205AF9"/>
    <w:rsid w:val="00205BAA"/>
    <w:rsid w:val="00205D67"/>
    <w:rsid w:val="00205E8A"/>
    <w:rsid w:val="0020603A"/>
    <w:rsid w:val="002062FB"/>
    <w:rsid w:val="0020652B"/>
    <w:rsid w:val="00206964"/>
    <w:rsid w:val="0020699A"/>
    <w:rsid w:val="00206B18"/>
    <w:rsid w:val="00206C6A"/>
    <w:rsid w:val="00206E2D"/>
    <w:rsid w:val="00206E33"/>
    <w:rsid w:val="00206E36"/>
    <w:rsid w:val="00206FA4"/>
    <w:rsid w:val="002070B3"/>
    <w:rsid w:val="00207542"/>
    <w:rsid w:val="0020761A"/>
    <w:rsid w:val="00207848"/>
    <w:rsid w:val="00207B36"/>
    <w:rsid w:val="00207CA7"/>
    <w:rsid w:val="00207DA8"/>
    <w:rsid w:val="00207E18"/>
    <w:rsid w:val="002104E4"/>
    <w:rsid w:val="0021054F"/>
    <w:rsid w:val="0021059F"/>
    <w:rsid w:val="00210B1E"/>
    <w:rsid w:val="00210BD6"/>
    <w:rsid w:val="00210BDB"/>
    <w:rsid w:val="00210C79"/>
    <w:rsid w:val="00210F42"/>
    <w:rsid w:val="00210FCD"/>
    <w:rsid w:val="00211437"/>
    <w:rsid w:val="0021154A"/>
    <w:rsid w:val="0021161B"/>
    <w:rsid w:val="0021173D"/>
    <w:rsid w:val="00211766"/>
    <w:rsid w:val="0021179D"/>
    <w:rsid w:val="002117E5"/>
    <w:rsid w:val="0021192E"/>
    <w:rsid w:val="00211AF1"/>
    <w:rsid w:val="00211CC5"/>
    <w:rsid w:val="00211E55"/>
    <w:rsid w:val="00211ED4"/>
    <w:rsid w:val="0021200C"/>
    <w:rsid w:val="002122CC"/>
    <w:rsid w:val="002122D2"/>
    <w:rsid w:val="002123B2"/>
    <w:rsid w:val="002124B5"/>
    <w:rsid w:val="002125BB"/>
    <w:rsid w:val="002127F9"/>
    <w:rsid w:val="00212860"/>
    <w:rsid w:val="0021299D"/>
    <w:rsid w:val="00213191"/>
    <w:rsid w:val="002131ED"/>
    <w:rsid w:val="002132C6"/>
    <w:rsid w:val="00213394"/>
    <w:rsid w:val="00213447"/>
    <w:rsid w:val="00213497"/>
    <w:rsid w:val="00213836"/>
    <w:rsid w:val="00213B82"/>
    <w:rsid w:val="00213F1A"/>
    <w:rsid w:val="00214159"/>
    <w:rsid w:val="0021427E"/>
    <w:rsid w:val="002143EA"/>
    <w:rsid w:val="0021468D"/>
    <w:rsid w:val="00214781"/>
    <w:rsid w:val="002147C8"/>
    <w:rsid w:val="0021488F"/>
    <w:rsid w:val="002148B1"/>
    <w:rsid w:val="00214B45"/>
    <w:rsid w:val="00214BCD"/>
    <w:rsid w:val="0021540D"/>
    <w:rsid w:val="00215414"/>
    <w:rsid w:val="0021587C"/>
    <w:rsid w:val="00215907"/>
    <w:rsid w:val="00216413"/>
    <w:rsid w:val="002164D1"/>
    <w:rsid w:val="00216513"/>
    <w:rsid w:val="002166FF"/>
    <w:rsid w:val="002167DA"/>
    <w:rsid w:val="002169FD"/>
    <w:rsid w:val="00216DCA"/>
    <w:rsid w:val="00216F30"/>
    <w:rsid w:val="00217249"/>
    <w:rsid w:val="00217559"/>
    <w:rsid w:val="00217749"/>
    <w:rsid w:val="00217AB7"/>
    <w:rsid w:val="00217C00"/>
    <w:rsid w:val="00217C7F"/>
    <w:rsid w:val="00217E5C"/>
    <w:rsid w:val="00220188"/>
    <w:rsid w:val="0022054D"/>
    <w:rsid w:val="0022054E"/>
    <w:rsid w:val="0022058D"/>
    <w:rsid w:val="002205D6"/>
    <w:rsid w:val="002208C2"/>
    <w:rsid w:val="00220982"/>
    <w:rsid w:val="00220D6C"/>
    <w:rsid w:val="00220EF1"/>
    <w:rsid w:val="00220EF8"/>
    <w:rsid w:val="00221242"/>
    <w:rsid w:val="00221426"/>
    <w:rsid w:val="00221A2F"/>
    <w:rsid w:val="00221A50"/>
    <w:rsid w:val="00221BD1"/>
    <w:rsid w:val="002221EF"/>
    <w:rsid w:val="002222B4"/>
    <w:rsid w:val="002223E2"/>
    <w:rsid w:val="0022270D"/>
    <w:rsid w:val="002228A5"/>
    <w:rsid w:val="00222A7C"/>
    <w:rsid w:val="00222CA8"/>
    <w:rsid w:val="00222F59"/>
    <w:rsid w:val="0022317D"/>
    <w:rsid w:val="00223402"/>
    <w:rsid w:val="002236CC"/>
    <w:rsid w:val="002237DF"/>
    <w:rsid w:val="002239C9"/>
    <w:rsid w:val="00223CD0"/>
    <w:rsid w:val="00223E47"/>
    <w:rsid w:val="00223F60"/>
    <w:rsid w:val="00223FF4"/>
    <w:rsid w:val="00224410"/>
    <w:rsid w:val="0022469E"/>
    <w:rsid w:val="00224A9C"/>
    <w:rsid w:val="00224B86"/>
    <w:rsid w:val="00224C3B"/>
    <w:rsid w:val="00224F64"/>
    <w:rsid w:val="0022505F"/>
    <w:rsid w:val="00225117"/>
    <w:rsid w:val="002255C4"/>
    <w:rsid w:val="00225934"/>
    <w:rsid w:val="00225949"/>
    <w:rsid w:val="00225AD3"/>
    <w:rsid w:val="00225B96"/>
    <w:rsid w:val="00225D5D"/>
    <w:rsid w:val="002261C4"/>
    <w:rsid w:val="00226510"/>
    <w:rsid w:val="00226B13"/>
    <w:rsid w:val="00226BE7"/>
    <w:rsid w:val="00226C29"/>
    <w:rsid w:val="00226E36"/>
    <w:rsid w:val="0022725B"/>
    <w:rsid w:val="00227348"/>
    <w:rsid w:val="002274DB"/>
    <w:rsid w:val="002274FF"/>
    <w:rsid w:val="00227562"/>
    <w:rsid w:val="00227A4B"/>
    <w:rsid w:val="00227C47"/>
    <w:rsid w:val="00227CED"/>
    <w:rsid w:val="00227D42"/>
    <w:rsid w:val="00227DD0"/>
    <w:rsid w:val="00227E85"/>
    <w:rsid w:val="002300AB"/>
    <w:rsid w:val="002301B6"/>
    <w:rsid w:val="002303EF"/>
    <w:rsid w:val="002303FC"/>
    <w:rsid w:val="002306B3"/>
    <w:rsid w:val="00230AC7"/>
    <w:rsid w:val="00230C9D"/>
    <w:rsid w:val="00230CFA"/>
    <w:rsid w:val="00230D12"/>
    <w:rsid w:val="00231306"/>
    <w:rsid w:val="002317D0"/>
    <w:rsid w:val="0023181D"/>
    <w:rsid w:val="00231E0C"/>
    <w:rsid w:val="00231FCE"/>
    <w:rsid w:val="0023245D"/>
    <w:rsid w:val="002324E5"/>
    <w:rsid w:val="002325F8"/>
    <w:rsid w:val="002329A3"/>
    <w:rsid w:val="002329EA"/>
    <w:rsid w:val="00232C2F"/>
    <w:rsid w:val="00232F12"/>
    <w:rsid w:val="0023311F"/>
    <w:rsid w:val="00233143"/>
    <w:rsid w:val="00233219"/>
    <w:rsid w:val="0023338A"/>
    <w:rsid w:val="002334F9"/>
    <w:rsid w:val="002336B0"/>
    <w:rsid w:val="0023371E"/>
    <w:rsid w:val="00233A5D"/>
    <w:rsid w:val="00233C35"/>
    <w:rsid w:val="00233D20"/>
    <w:rsid w:val="00233D8E"/>
    <w:rsid w:val="00233E29"/>
    <w:rsid w:val="00233E3C"/>
    <w:rsid w:val="00233FE1"/>
    <w:rsid w:val="00234134"/>
    <w:rsid w:val="002342F8"/>
    <w:rsid w:val="0023432A"/>
    <w:rsid w:val="0023456C"/>
    <w:rsid w:val="00234573"/>
    <w:rsid w:val="00234CDC"/>
    <w:rsid w:val="00234CE1"/>
    <w:rsid w:val="00234DA5"/>
    <w:rsid w:val="00235165"/>
    <w:rsid w:val="00235216"/>
    <w:rsid w:val="002353CD"/>
    <w:rsid w:val="002357AF"/>
    <w:rsid w:val="00235D61"/>
    <w:rsid w:val="00235E7D"/>
    <w:rsid w:val="00235F40"/>
    <w:rsid w:val="00236082"/>
    <w:rsid w:val="00236402"/>
    <w:rsid w:val="0023642F"/>
    <w:rsid w:val="002364BC"/>
    <w:rsid w:val="002364E7"/>
    <w:rsid w:val="002367C6"/>
    <w:rsid w:val="002368B2"/>
    <w:rsid w:val="00236930"/>
    <w:rsid w:val="00236953"/>
    <w:rsid w:val="0023699D"/>
    <w:rsid w:val="00236A40"/>
    <w:rsid w:val="00236DE2"/>
    <w:rsid w:val="00236FEE"/>
    <w:rsid w:val="0023706E"/>
    <w:rsid w:val="002370E3"/>
    <w:rsid w:val="0023722B"/>
    <w:rsid w:val="00237390"/>
    <w:rsid w:val="0023740A"/>
    <w:rsid w:val="00237E6A"/>
    <w:rsid w:val="00237EB4"/>
    <w:rsid w:val="00240089"/>
    <w:rsid w:val="0024066F"/>
    <w:rsid w:val="00240E28"/>
    <w:rsid w:val="00240FB3"/>
    <w:rsid w:val="0024139A"/>
    <w:rsid w:val="00241565"/>
    <w:rsid w:val="002417D1"/>
    <w:rsid w:val="002418E7"/>
    <w:rsid w:val="00241930"/>
    <w:rsid w:val="00241C77"/>
    <w:rsid w:val="00241E73"/>
    <w:rsid w:val="00241EB6"/>
    <w:rsid w:val="00241F42"/>
    <w:rsid w:val="002420D2"/>
    <w:rsid w:val="00242355"/>
    <w:rsid w:val="00242448"/>
    <w:rsid w:val="002426CB"/>
    <w:rsid w:val="002429CD"/>
    <w:rsid w:val="002429FD"/>
    <w:rsid w:val="00242E2D"/>
    <w:rsid w:val="00243262"/>
    <w:rsid w:val="0024384E"/>
    <w:rsid w:val="002438A0"/>
    <w:rsid w:val="00243BAB"/>
    <w:rsid w:val="00243CAD"/>
    <w:rsid w:val="00243DE7"/>
    <w:rsid w:val="00243E0E"/>
    <w:rsid w:val="00243E59"/>
    <w:rsid w:val="0024440C"/>
    <w:rsid w:val="00244555"/>
    <w:rsid w:val="002445F5"/>
    <w:rsid w:val="002449E0"/>
    <w:rsid w:val="00244CCE"/>
    <w:rsid w:val="00244CE0"/>
    <w:rsid w:val="00244FDE"/>
    <w:rsid w:val="0024521D"/>
    <w:rsid w:val="00245331"/>
    <w:rsid w:val="002453C6"/>
    <w:rsid w:val="002453CA"/>
    <w:rsid w:val="0024547F"/>
    <w:rsid w:val="00245741"/>
    <w:rsid w:val="00245855"/>
    <w:rsid w:val="00245995"/>
    <w:rsid w:val="00245BFF"/>
    <w:rsid w:val="00245EB7"/>
    <w:rsid w:val="00245F17"/>
    <w:rsid w:val="00245F4B"/>
    <w:rsid w:val="00245FFA"/>
    <w:rsid w:val="002462FB"/>
    <w:rsid w:val="00246499"/>
    <w:rsid w:val="00246640"/>
    <w:rsid w:val="002467D8"/>
    <w:rsid w:val="00246D93"/>
    <w:rsid w:val="002472AC"/>
    <w:rsid w:val="002472E8"/>
    <w:rsid w:val="00247399"/>
    <w:rsid w:val="00247420"/>
    <w:rsid w:val="002476F6"/>
    <w:rsid w:val="00247EC1"/>
    <w:rsid w:val="00247EC5"/>
    <w:rsid w:val="00247F9D"/>
    <w:rsid w:val="00247FBB"/>
    <w:rsid w:val="00250077"/>
    <w:rsid w:val="00250514"/>
    <w:rsid w:val="002505AB"/>
    <w:rsid w:val="0025078D"/>
    <w:rsid w:val="00250B31"/>
    <w:rsid w:val="002512A1"/>
    <w:rsid w:val="002512AC"/>
    <w:rsid w:val="0025165F"/>
    <w:rsid w:val="00251C95"/>
    <w:rsid w:val="00251FCD"/>
    <w:rsid w:val="00252168"/>
    <w:rsid w:val="0025221A"/>
    <w:rsid w:val="00252344"/>
    <w:rsid w:val="002523C9"/>
    <w:rsid w:val="0025243D"/>
    <w:rsid w:val="00252560"/>
    <w:rsid w:val="0025258F"/>
    <w:rsid w:val="002527B6"/>
    <w:rsid w:val="002527E2"/>
    <w:rsid w:val="00252937"/>
    <w:rsid w:val="00252BA3"/>
    <w:rsid w:val="00252CA9"/>
    <w:rsid w:val="00253054"/>
    <w:rsid w:val="002530AC"/>
    <w:rsid w:val="002530DE"/>
    <w:rsid w:val="002533E3"/>
    <w:rsid w:val="0025350D"/>
    <w:rsid w:val="00253803"/>
    <w:rsid w:val="0025397D"/>
    <w:rsid w:val="00253ED7"/>
    <w:rsid w:val="00253ED9"/>
    <w:rsid w:val="00253EEB"/>
    <w:rsid w:val="00253F38"/>
    <w:rsid w:val="002541E4"/>
    <w:rsid w:val="002544C4"/>
    <w:rsid w:val="002544DA"/>
    <w:rsid w:val="00254991"/>
    <w:rsid w:val="002549BE"/>
    <w:rsid w:val="00254B9C"/>
    <w:rsid w:val="00254C4A"/>
    <w:rsid w:val="00255052"/>
    <w:rsid w:val="00255092"/>
    <w:rsid w:val="0025512D"/>
    <w:rsid w:val="00255136"/>
    <w:rsid w:val="002553D4"/>
    <w:rsid w:val="002555ED"/>
    <w:rsid w:val="0025604D"/>
    <w:rsid w:val="002560D1"/>
    <w:rsid w:val="002560FF"/>
    <w:rsid w:val="00256235"/>
    <w:rsid w:val="002566A1"/>
    <w:rsid w:val="002566B7"/>
    <w:rsid w:val="00256A59"/>
    <w:rsid w:val="00256B48"/>
    <w:rsid w:val="00256B80"/>
    <w:rsid w:val="00256BBB"/>
    <w:rsid w:val="00256C1D"/>
    <w:rsid w:val="00256C82"/>
    <w:rsid w:val="00256EC3"/>
    <w:rsid w:val="00256ECB"/>
    <w:rsid w:val="002570E5"/>
    <w:rsid w:val="00257208"/>
    <w:rsid w:val="00257240"/>
    <w:rsid w:val="002573C3"/>
    <w:rsid w:val="002575F3"/>
    <w:rsid w:val="0025765E"/>
    <w:rsid w:val="0025767B"/>
    <w:rsid w:val="002600C2"/>
    <w:rsid w:val="00260198"/>
    <w:rsid w:val="00260209"/>
    <w:rsid w:val="00260218"/>
    <w:rsid w:val="0026047C"/>
    <w:rsid w:val="0026049E"/>
    <w:rsid w:val="00260552"/>
    <w:rsid w:val="002606F0"/>
    <w:rsid w:val="00260B9C"/>
    <w:rsid w:val="00260BF3"/>
    <w:rsid w:val="00260D5F"/>
    <w:rsid w:val="0026129C"/>
    <w:rsid w:val="00261371"/>
    <w:rsid w:val="002613A1"/>
    <w:rsid w:val="0026159A"/>
    <w:rsid w:val="00261714"/>
    <w:rsid w:val="002617D2"/>
    <w:rsid w:val="00261BDC"/>
    <w:rsid w:val="00261D64"/>
    <w:rsid w:val="00261F92"/>
    <w:rsid w:val="0026216F"/>
    <w:rsid w:val="002626CD"/>
    <w:rsid w:val="00262BD3"/>
    <w:rsid w:val="00262C09"/>
    <w:rsid w:val="00262DC0"/>
    <w:rsid w:val="00262EDB"/>
    <w:rsid w:val="00262FE0"/>
    <w:rsid w:val="00262FF1"/>
    <w:rsid w:val="00263161"/>
    <w:rsid w:val="002632EE"/>
    <w:rsid w:val="00263500"/>
    <w:rsid w:val="0026375B"/>
    <w:rsid w:val="00263788"/>
    <w:rsid w:val="00263ABC"/>
    <w:rsid w:val="00263B06"/>
    <w:rsid w:val="00263B7F"/>
    <w:rsid w:val="00263FBF"/>
    <w:rsid w:val="002640F9"/>
    <w:rsid w:val="002643DE"/>
    <w:rsid w:val="0026468E"/>
    <w:rsid w:val="00264C80"/>
    <w:rsid w:val="00264C87"/>
    <w:rsid w:val="0026506F"/>
    <w:rsid w:val="0026528F"/>
    <w:rsid w:val="002653EE"/>
    <w:rsid w:val="002654AE"/>
    <w:rsid w:val="00265597"/>
    <w:rsid w:val="0026583A"/>
    <w:rsid w:val="00265884"/>
    <w:rsid w:val="00265C45"/>
    <w:rsid w:val="00265C58"/>
    <w:rsid w:val="00265D26"/>
    <w:rsid w:val="002660DD"/>
    <w:rsid w:val="0026614A"/>
    <w:rsid w:val="002662B4"/>
    <w:rsid w:val="00266514"/>
    <w:rsid w:val="00266625"/>
    <w:rsid w:val="002668AF"/>
    <w:rsid w:val="00266A49"/>
    <w:rsid w:val="00266ACC"/>
    <w:rsid w:val="00266ED6"/>
    <w:rsid w:val="0026708F"/>
    <w:rsid w:val="002674F0"/>
    <w:rsid w:val="00267792"/>
    <w:rsid w:val="00267B60"/>
    <w:rsid w:val="00267CA2"/>
    <w:rsid w:val="00267CDB"/>
    <w:rsid w:val="00267D58"/>
    <w:rsid w:val="00267DDF"/>
    <w:rsid w:val="00267EF3"/>
    <w:rsid w:val="00267F8F"/>
    <w:rsid w:val="0027064F"/>
    <w:rsid w:val="00270743"/>
    <w:rsid w:val="0027098A"/>
    <w:rsid w:val="00270A25"/>
    <w:rsid w:val="00270A8C"/>
    <w:rsid w:val="00270BC0"/>
    <w:rsid w:val="00270D36"/>
    <w:rsid w:val="00270FAE"/>
    <w:rsid w:val="002712A9"/>
    <w:rsid w:val="00271366"/>
    <w:rsid w:val="0027136F"/>
    <w:rsid w:val="00271613"/>
    <w:rsid w:val="002716E5"/>
    <w:rsid w:val="002719DC"/>
    <w:rsid w:val="00271B8C"/>
    <w:rsid w:val="00272165"/>
    <w:rsid w:val="002721C9"/>
    <w:rsid w:val="002722A4"/>
    <w:rsid w:val="0027258B"/>
    <w:rsid w:val="00272592"/>
    <w:rsid w:val="002725EB"/>
    <w:rsid w:val="00272688"/>
    <w:rsid w:val="00272915"/>
    <w:rsid w:val="00272ADA"/>
    <w:rsid w:val="00272B0A"/>
    <w:rsid w:val="00272BD1"/>
    <w:rsid w:val="00272F93"/>
    <w:rsid w:val="002730A6"/>
    <w:rsid w:val="00273134"/>
    <w:rsid w:val="002732C2"/>
    <w:rsid w:val="002736B9"/>
    <w:rsid w:val="00273D55"/>
    <w:rsid w:val="00273D9D"/>
    <w:rsid w:val="00273DB8"/>
    <w:rsid w:val="0027406D"/>
    <w:rsid w:val="0027441F"/>
    <w:rsid w:val="002748B3"/>
    <w:rsid w:val="002749BE"/>
    <w:rsid w:val="00274A57"/>
    <w:rsid w:val="00274AE3"/>
    <w:rsid w:val="00274E15"/>
    <w:rsid w:val="00274F17"/>
    <w:rsid w:val="00274F36"/>
    <w:rsid w:val="00274F51"/>
    <w:rsid w:val="00274FE7"/>
    <w:rsid w:val="002753B5"/>
    <w:rsid w:val="002753DF"/>
    <w:rsid w:val="002753F4"/>
    <w:rsid w:val="00275451"/>
    <w:rsid w:val="002754DF"/>
    <w:rsid w:val="002757A1"/>
    <w:rsid w:val="0027584C"/>
    <w:rsid w:val="0027586F"/>
    <w:rsid w:val="002758A5"/>
    <w:rsid w:val="0027597C"/>
    <w:rsid w:val="00275F52"/>
    <w:rsid w:val="0027629F"/>
    <w:rsid w:val="00276472"/>
    <w:rsid w:val="00276664"/>
    <w:rsid w:val="0027696D"/>
    <w:rsid w:val="00276A44"/>
    <w:rsid w:val="00276A64"/>
    <w:rsid w:val="00276AC8"/>
    <w:rsid w:val="00276B4B"/>
    <w:rsid w:val="00276F8D"/>
    <w:rsid w:val="002775FD"/>
    <w:rsid w:val="00277730"/>
    <w:rsid w:val="0027775C"/>
    <w:rsid w:val="002777EE"/>
    <w:rsid w:val="00277861"/>
    <w:rsid w:val="002778BF"/>
    <w:rsid w:val="00277BCC"/>
    <w:rsid w:val="00277CED"/>
    <w:rsid w:val="00280290"/>
    <w:rsid w:val="002804AC"/>
    <w:rsid w:val="002804F7"/>
    <w:rsid w:val="0028054C"/>
    <w:rsid w:val="00280570"/>
    <w:rsid w:val="0028085D"/>
    <w:rsid w:val="00280BAB"/>
    <w:rsid w:val="00280BBF"/>
    <w:rsid w:val="00280C05"/>
    <w:rsid w:val="00280C6C"/>
    <w:rsid w:val="00280CA1"/>
    <w:rsid w:val="00281121"/>
    <w:rsid w:val="002811D7"/>
    <w:rsid w:val="002813B6"/>
    <w:rsid w:val="00281499"/>
    <w:rsid w:val="002815BD"/>
    <w:rsid w:val="002816CD"/>
    <w:rsid w:val="00281744"/>
    <w:rsid w:val="002817E7"/>
    <w:rsid w:val="00281908"/>
    <w:rsid w:val="00281914"/>
    <w:rsid w:val="002819D9"/>
    <w:rsid w:val="00281F5A"/>
    <w:rsid w:val="00282173"/>
    <w:rsid w:val="00282566"/>
    <w:rsid w:val="00282811"/>
    <w:rsid w:val="002828C9"/>
    <w:rsid w:val="00282A3F"/>
    <w:rsid w:val="00282CE7"/>
    <w:rsid w:val="00282E2C"/>
    <w:rsid w:val="00282F0C"/>
    <w:rsid w:val="00282FB4"/>
    <w:rsid w:val="00283113"/>
    <w:rsid w:val="002832BA"/>
    <w:rsid w:val="00283562"/>
    <w:rsid w:val="0028363C"/>
    <w:rsid w:val="002837BA"/>
    <w:rsid w:val="002839B5"/>
    <w:rsid w:val="00283BC2"/>
    <w:rsid w:val="00283C34"/>
    <w:rsid w:val="00283C99"/>
    <w:rsid w:val="00283CB3"/>
    <w:rsid w:val="00283CF1"/>
    <w:rsid w:val="00283D69"/>
    <w:rsid w:val="00283D8E"/>
    <w:rsid w:val="00284000"/>
    <w:rsid w:val="00284039"/>
    <w:rsid w:val="002842F5"/>
    <w:rsid w:val="0028430D"/>
    <w:rsid w:val="00284443"/>
    <w:rsid w:val="00284514"/>
    <w:rsid w:val="00284625"/>
    <w:rsid w:val="00284911"/>
    <w:rsid w:val="00284AE1"/>
    <w:rsid w:val="00285295"/>
    <w:rsid w:val="002852D6"/>
    <w:rsid w:val="0028538E"/>
    <w:rsid w:val="002856E9"/>
    <w:rsid w:val="002857F0"/>
    <w:rsid w:val="002859A4"/>
    <w:rsid w:val="00285EDD"/>
    <w:rsid w:val="00286001"/>
    <w:rsid w:val="002861DE"/>
    <w:rsid w:val="002864FD"/>
    <w:rsid w:val="00286BD6"/>
    <w:rsid w:val="00286EFC"/>
    <w:rsid w:val="0028702C"/>
    <w:rsid w:val="00287283"/>
    <w:rsid w:val="00287369"/>
    <w:rsid w:val="0028742A"/>
    <w:rsid w:val="002877F1"/>
    <w:rsid w:val="002877F8"/>
    <w:rsid w:val="00287914"/>
    <w:rsid w:val="00287B42"/>
    <w:rsid w:val="00287FE4"/>
    <w:rsid w:val="00290308"/>
    <w:rsid w:val="00290389"/>
    <w:rsid w:val="0029097A"/>
    <w:rsid w:val="002909C6"/>
    <w:rsid w:val="00290B55"/>
    <w:rsid w:val="00290D5F"/>
    <w:rsid w:val="00290EBE"/>
    <w:rsid w:val="00290F27"/>
    <w:rsid w:val="00291391"/>
    <w:rsid w:val="002914B3"/>
    <w:rsid w:val="002914BA"/>
    <w:rsid w:val="00291549"/>
    <w:rsid w:val="0029166F"/>
    <w:rsid w:val="002917FF"/>
    <w:rsid w:val="00291935"/>
    <w:rsid w:val="00291B79"/>
    <w:rsid w:val="00291CDB"/>
    <w:rsid w:val="00291E5B"/>
    <w:rsid w:val="00291F0A"/>
    <w:rsid w:val="002924B4"/>
    <w:rsid w:val="0029257A"/>
    <w:rsid w:val="00292AB3"/>
    <w:rsid w:val="00292BB3"/>
    <w:rsid w:val="00292E49"/>
    <w:rsid w:val="00292EAB"/>
    <w:rsid w:val="00293005"/>
    <w:rsid w:val="00293142"/>
    <w:rsid w:val="0029316B"/>
    <w:rsid w:val="00293432"/>
    <w:rsid w:val="0029347F"/>
    <w:rsid w:val="00293824"/>
    <w:rsid w:val="00293BCA"/>
    <w:rsid w:val="00293F24"/>
    <w:rsid w:val="00293F7E"/>
    <w:rsid w:val="00294068"/>
    <w:rsid w:val="002945CC"/>
    <w:rsid w:val="0029461F"/>
    <w:rsid w:val="002948D4"/>
    <w:rsid w:val="00294905"/>
    <w:rsid w:val="00294C44"/>
    <w:rsid w:val="00294F3E"/>
    <w:rsid w:val="002952BA"/>
    <w:rsid w:val="002955C8"/>
    <w:rsid w:val="002959B9"/>
    <w:rsid w:val="00295A2D"/>
    <w:rsid w:val="00295A79"/>
    <w:rsid w:val="00295A9A"/>
    <w:rsid w:val="00295B32"/>
    <w:rsid w:val="00295F80"/>
    <w:rsid w:val="002960C6"/>
    <w:rsid w:val="0029615C"/>
    <w:rsid w:val="00296214"/>
    <w:rsid w:val="00296233"/>
    <w:rsid w:val="002962F3"/>
    <w:rsid w:val="0029641A"/>
    <w:rsid w:val="002964D7"/>
    <w:rsid w:val="0029661C"/>
    <w:rsid w:val="0029666C"/>
    <w:rsid w:val="0029666D"/>
    <w:rsid w:val="002969B1"/>
    <w:rsid w:val="00296E18"/>
    <w:rsid w:val="00296EA7"/>
    <w:rsid w:val="002970A0"/>
    <w:rsid w:val="00297106"/>
    <w:rsid w:val="00297230"/>
    <w:rsid w:val="002974BD"/>
    <w:rsid w:val="0029762A"/>
    <w:rsid w:val="002976AA"/>
    <w:rsid w:val="00297731"/>
    <w:rsid w:val="002977BF"/>
    <w:rsid w:val="0029782C"/>
    <w:rsid w:val="0029784D"/>
    <w:rsid w:val="00297A10"/>
    <w:rsid w:val="00297CBA"/>
    <w:rsid w:val="00297DC5"/>
    <w:rsid w:val="00297FE3"/>
    <w:rsid w:val="002A01CA"/>
    <w:rsid w:val="002A0439"/>
    <w:rsid w:val="002A0485"/>
    <w:rsid w:val="002A06D5"/>
    <w:rsid w:val="002A06DF"/>
    <w:rsid w:val="002A091B"/>
    <w:rsid w:val="002A0A2D"/>
    <w:rsid w:val="002A0A47"/>
    <w:rsid w:val="002A0A63"/>
    <w:rsid w:val="002A0B69"/>
    <w:rsid w:val="002A0C0D"/>
    <w:rsid w:val="002A0EA8"/>
    <w:rsid w:val="002A1021"/>
    <w:rsid w:val="002A1093"/>
    <w:rsid w:val="002A133D"/>
    <w:rsid w:val="002A13DB"/>
    <w:rsid w:val="002A13DE"/>
    <w:rsid w:val="002A169B"/>
    <w:rsid w:val="002A1800"/>
    <w:rsid w:val="002A19BF"/>
    <w:rsid w:val="002A1B15"/>
    <w:rsid w:val="002A1BC2"/>
    <w:rsid w:val="002A1D17"/>
    <w:rsid w:val="002A2759"/>
    <w:rsid w:val="002A2C03"/>
    <w:rsid w:val="002A2C58"/>
    <w:rsid w:val="002A2DC4"/>
    <w:rsid w:val="002A30E0"/>
    <w:rsid w:val="002A3198"/>
    <w:rsid w:val="002A338A"/>
    <w:rsid w:val="002A3549"/>
    <w:rsid w:val="002A3590"/>
    <w:rsid w:val="002A3925"/>
    <w:rsid w:val="002A393F"/>
    <w:rsid w:val="002A3A52"/>
    <w:rsid w:val="002A3E42"/>
    <w:rsid w:val="002A3F37"/>
    <w:rsid w:val="002A41C5"/>
    <w:rsid w:val="002A44B2"/>
    <w:rsid w:val="002A464E"/>
    <w:rsid w:val="002A46D9"/>
    <w:rsid w:val="002A4833"/>
    <w:rsid w:val="002A4A03"/>
    <w:rsid w:val="002A4C07"/>
    <w:rsid w:val="002A4DC0"/>
    <w:rsid w:val="002A5004"/>
    <w:rsid w:val="002A5512"/>
    <w:rsid w:val="002A55CC"/>
    <w:rsid w:val="002A56A7"/>
    <w:rsid w:val="002A5B6D"/>
    <w:rsid w:val="002A5C2D"/>
    <w:rsid w:val="002A5E3C"/>
    <w:rsid w:val="002A6326"/>
    <w:rsid w:val="002A659F"/>
    <w:rsid w:val="002A65B3"/>
    <w:rsid w:val="002A65CA"/>
    <w:rsid w:val="002A683F"/>
    <w:rsid w:val="002A68AA"/>
    <w:rsid w:val="002A6B44"/>
    <w:rsid w:val="002A6B89"/>
    <w:rsid w:val="002A6BB2"/>
    <w:rsid w:val="002A6DD5"/>
    <w:rsid w:val="002A6DED"/>
    <w:rsid w:val="002A6F7F"/>
    <w:rsid w:val="002A70C0"/>
    <w:rsid w:val="002A7126"/>
    <w:rsid w:val="002A744D"/>
    <w:rsid w:val="002A76CF"/>
    <w:rsid w:val="002A7705"/>
    <w:rsid w:val="002A77EA"/>
    <w:rsid w:val="002A7976"/>
    <w:rsid w:val="002A7A19"/>
    <w:rsid w:val="002A7B76"/>
    <w:rsid w:val="002B00FD"/>
    <w:rsid w:val="002B0155"/>
    <w:rsid w:val="002B0292"/>
    <w:rsid w:val="002B033A"/>
    <w:rsid w:val="002B0681"/>
    <w:rsid w:val="002B06E8"/>
    <w:rsid w:val="002B0E35"/>
    <w:rsid w:val="002B0EB2"/>
    <w:rsid w:val="002B10BD"/>
    <w:rsid w:val="002B13A4"/>
    <w:rsid w:val="002B13C0"/>
    <w:rsid w:val="002B147B"/>
    <w:rsid w:val="002B1513"/>
    <w:rsid w:val="002B164E"/>
    <w:rsid w:val="002B181D"/>
    <w:rsid w:val="002B1903"/>
    <w:rsid w:val="002B1BD1"/>
    <w:rsid w:val="002B1C1A"/>
    <w:rsid w:val="002B1D1A"/>
    <w:rsid w:val="002B2226"/>
    <w:rsid w:val="002B2562"/>
    <w:rsid w:val="002B2672"/>
    <w:rsid w:val="002B26E3"/>
    <w:rsid w:val="002B2C28"/>
    <w:rsid w:val="002B2D8F"/>
    <w:rsid w:val="002B2DDC"/>
    <w:rsid w:val="002B2DEF"/>
    <w:rsid w:val="002B30AF"/>
    <w:rsid w:val="002B3480"/>
    <w:rsid w:val="002B3563"/>
    <w:rsid w:val="002B3797"/>
    <w:rsid w:val="002B3B72"/>
    <w:rsid w:val="002B3CF8"/>
    <w:rsid w:val="002B3D46"/>
    <w:rsid w:val="002B3DB8"/>
    <w:rsid w:val="002B3F19"/>
    <w:rsid w:val="002B3F5D"/>
    <w:rsid w:val="002B40AD"/>
    <w:rsid w:val="002B4179"/>
    <w:rsid w:val="002B41B5"/>
    <w:rsid w:val="002B4365"/>
    <w:rsid w:val="002B43D7"/>
    <w:rsid w:val="002B440C"/>
    <w:rsid w:val="002B4638"/>
    <w:rsid w:val="002B4B58"/>
    <w:rsid w:val="002B4BF3"/>
    <w:rsid w:val="002B4C91"/>
    <w:rsid w:val="002B521D"/>
    <w:rsid w:val="002B5406"/>
    <w:rsid w:val="002B54A6"/>
    <w:rsid w:val="002B55BE"/>
    <w:rsid w:val="002B5633"/>
    <w:rsid w:val="002B5A32"/>
    <w:rsid w:val="002B632F"/>
    <w:rsid w:val="002B6369"/>
    <w:rsid w:val="002B65D0"/>
    <w:rsid w:val="002B671E"/>
    <w:rsid w:val="002B68A1"/>
    <w:rsid w:val="002B6CFE"/>
    <w:rsid w:val="002B7064"/>
    <w:rsid w:val="002B709E"/>
    <w:rsid w:val="002B71CF"/>
    <w:rsid w:val="002B73BD"/>
    <w:rsid w:val="002B742C"/>
    <w:rsid w:val="002B766A"/>
    <w:rsid w:val="002B76B4"/>
    <w:rsid w:val="002B7822"/>
    <w:rsid w:val="002B7A09"/>
    <w:rsid w:val="002C019A"/>
    <w:rsid w:val="002C0288"/>
    <w:rsid w:val="002C0291"/>
    <w:rsid w:val="002C042B"/>
    <w:rsid w:val="002C0666"/>
    <w:rsid w:val="002C0F28"/>
    <w:rsid w:val="002C106D"/>
    <w:rsid w:val="002C1104"/>
    <w:rsid w:val="002C132D"/>
    <w:rsid w:val="002C18CC"/>
    <w:rsid w:val="002C1C7B"/>
    <w:rsid w:val="002C1D1F"/>
    <w:rsid w:val="002C1EAC"/>
    <w:rsid w:val="002C2110"/>
    <w:rsid w:val="002C2415"/>
    <w:rsid w:val="002C2540"/>
    <w:rsid w:val="002C25BC"/>
    <w:rsid w:val="002C27C0"/>
    <w:rsid w:val="002C297D"/>
    <w:rsid w:val="002C2992"/>
    <w:rsid w:val="002C2B45"/>
    <w:rsid w:val="002C2B92"/>
    <w:rsid w:val="002C2D2C"/>
    <w:rsid w:val="002C31E7"/>
    <w:rsid w:val="002C333D"/>
    <w:rsid w:val="002C37B0"/>
    <w:rsid w:val="002C37F2"/>
    <w:rsid w:val="002C38AD"/>
    <w:rsid w:val="002C38B1"/>
    <w:rsid w:val="002C391B"/>
    <w:rsid w:val="002C3C6D"/>
    <w:rsid w:val="002C3C6E"/>
    <w:rsid w:val="002C3F5D"/>
    <w:rsid w:val="002C4218"/>
    <w:rsid w:val="002C43B1"/>
    <w:rsid w:val="002C456C"/>
    <w:rsid w:val="002C4DB1"/>
    <w:rsid w:val="002C4E4E"/>
    <w:rsid w:val="002C4FED"/>
    <w:rsid w:val="002C532C"/>
    <w:rsid w:val="002C53BA"/>
    <w:rsid w:val="002C53EC"/>
    <w:rsid w:val="002C5564"/>
    <w:rsid w:val="002C55A4"/>
    <w:rsid w:val="002C5A9E"/>
    <w:rsid w:val="002C5B69"/>
    <w:rsid w:val="002C5C2E"/>
    <w:rsid w:val="002C5F64"/>
    <w:rsid w:val="002C5F83"/>
    <w:rsid w:val="002C624F"/>
    <w:rsid w:val="002C625F"/>
    <w:rsid w:val="002C64A7"/>
    <w:rsid w:val="002C64C9"/>
    <w:rsid w:val="002C69A2"/>
    <w:rsid w:val="002C6A3D"/>
    <w:rsid w:val="002C6A77"/>
    <w:rsid w:val="002C6ED6"/>
    <w:rsid w:val="002C6EFF"/>
    <w:rsid w:val="002C72F5"/>
    <w:rsid w:val="002C731D"/>
    <w:rsid w:val="002C73B8"/>
    <w:rsid w:val="002C7515"/>
    <w:rsid w:val="002C753B"/>
    <w:rsid w:val="002C76AE"/>
    <w:rsid w:val="002C7730"/>
    <w:rsid w:val="002C774F"/>
    <w:rsid w:val="002C78CB"/>
    <w:rsid w:val="002D04E5"/>
    <w:rsid w:val="002D0587"/>
    <w:rsid w:val="002D05CC"/>
    <w:rsid w:val="002D05F0"/>
    <w:rsid w:val="002D0612"/>
    <w:rsid w:val="002D070E"/>
    <w:rsid w:val="002D08CC"/>
    <w:rsid w:val="002D09B3"/>
    <w:rsid w:val="002D0AD8"/>
    <w:rsid w:val="002D0BFA"/>
    <w:rsid w:val="002D1305"/>
    <w:rsid w:val="002D146E"/>
    <w:rsid w:val="002D161B"/>
    <w:rsid w:val="002D164D"/>
    <w:rsid w:val="002D1ADB"/>
    <w:rsid w:val="002D1AE9"/>
    <w:rsid w:val="002D1B33"/>
    <w:rsid w:val="002D1EB8"/>
    <w:rsid w:val="002D1FA1"/>
    <w:rsid w:val="002D20E7"/>
    <w:rsid w:val="002D2118"/>
    <w:rsid w:val="002D27B3"/>
    <w:rsid w:val="002D2878"/>
    <w:rsid w:val="002D2AC5"/>
    <w:rsid w:val="002D2C28"/>
    <w:rsid w:val="002D2D98"/>
    <w:rsid w:val="002D2FD6"/>
    <w:rsid w:val="002D368B"/>
    <w:rsid w:val="002D37BF"/>
    <w:rsid w:val="002D398D"/>
    <w:rsid w:val="002D3A29"/>
    <w:rsid w:val="002D3A84"/>
    <w:rsid w:val="002D3C9A"/>
    <w:rsid w:val="002D3E28"/>
    <w:rsid w:val="002D40B8"/>
    <w:rsid w:val="002D40C2"/>
    <w:rsid w:val="002D4268"/>
    <w:rsid w:val="002D4317"/>
    <w:rsid w:val="002D46AC"/>
    <w:rsid w:val="002D47CD"/>
    <w:rsid w:val="002D4877"/>
    <w:rsid w:val="002D4884"/>
    <w:rsid w:val="002D4BBB"/>
    <w:rsid w:val="002D4C73"/>
    <w:rsid w:val="002D502A"/>
    <w:rsid w:val="002D509D"/>
    <w:rsid w:val="002D5363"/>
    <w:rsid w:val="002D5A2C"/>
    <w:rsid w:val="002D5A33"/>
    <w:rsid w:val="002D5B02"/>
    <w:rsid w:val="002D5B23"/>
    <w:rsid w:val="002D5D30"/>
    <w:rsid w:val="002D5E80"/>
    <w:rsid w:val="002D5F04"/>
    <w:rsid w:val="002D5F84"/>
    <w:rsid w:val="002D6035"/>
    <w:rsid w:val="002D68B0"/>
    <w:rsid w:val="002D6A95"/>
    <w:rsid w:val="002D6F2D"/>
    <w:rsid w:val="002D700D"/>
    <w:rsid w:val="002D7292"/>
    <w:rsid w:val="002D72ED"/>
    <w:rsid w:val="002D73BE"/>
    <w:rsid w:val="002D7473"/>
    <w:rsid w:val="002D77AF"/>
    <w:rsid w:val="002D77D0"/>
    <w:rsid w:val="002D7971"/>
    <w:rsid w:val="002D79C2"/>
    <w:rsid w:val="002D7A4A"/>
    <w:rsid w:val="002E003F"/>
    <w:rsid w:val="002E04AA"/>
    <w:rsid w:val="002E0592"/>
    <w:rsid w:val="002E07B6"/>
    <w:rsid w:val="002E0814"/>
    <w:rsid w:val="002E0B77"/>
    <w:rsid w:val="002E0C01"/>
    <w:rsid w:val="002E0C9F"/>
    <w:rsid w:val="002E0E38"/>
    <w:rsid w:val="002E0E89"/>
    <w:rsid w:val="002E0FEE"/>
    <w:rsid w:val="002E1333"/>
    <w:rsid w:val="002E1516"/>
    <w:rsid w:val="002E161C"/>
    <w:rsid w:val="002E183E"/>
    <w:rsid w:val="002E19C0"/>
    <w:rsid w:val="002E1AFC"/>
    <w:rsid w:val="002E1E43"/>
    <w:rsid w:val="002E1EBD"/>
    <w:rsid w:val="002E24D7"/>
    <w:rsid w:val="002E25F5"/>
    <w:rsid w:val="002E2839"/>
    <w:rsid w:val="002E2855"/>
    <w:rsid w:val="002E2897"/>
    <w:rsid w:val="002E28FD"/>
    <w:rsid w:val="002E2A66"/>
    <w:rsid w:val="002E2A97"/>
    <w:rsid w:val="002E2F1C"/>
    <w:rsid w:val="002E2F65"/>
    <w:rsid w:val="002E2FB7"/>
    <w:rsid w:val="002E3098"/>
    <w:rsid w:val="002E3173"/>
    <w:rsid w:val="002E32B2"/>
    <w:rsid w:val="002E32E8"/>
    <w:rsid w:val="002E335E"/>
    <w:rsid w:val="002E33F8"/>
    <w:rsid w:val="002E38E8"/>
    <w:rsid w:val="002E3F62"/>
    <w:rsid w:val="002E406B"/>
    <w:rsid w:val="002E406E"/>
    <w:rsid w:val="002E434A"/>
    <w:rsid w:val="002E47D0"/>
    <w:rsid w:val="002E5095"/>
    <w:rsid w:val="002E5158"/>
    <w:rsid w:val="002E5230"/>
    <w:rsid w:val="002E5696"/>
    <w:rsid w:val="002E57EA"/>
    <w:rsid w:val="002E5BF0"/>
    <w:rsid w:val="002E5DB3"/>
    <w:rsid w:val="002E5FF3"/>
    <w:rsid w:val="002E60E7"/>
    <w:rsid w:val="002E6346"/>
    <w:rsid w:val="002E64E9"/>
    <w:rsid w:val="002E65AB"/>
    <w:rsid w:val="002E6608"/>
    <w:rsid w:val="002E6687"/>
    <w:rsid w:val="002E6773"/>
    <w:rsid w:val="002E6804"/>
    <w:rsid w:val="002E68A5"/>
    <w:rsid w:val="002E691B"/>
    <w:rsid w:val="002E6936"/>
    <w:rsid w:val="002E7036"/>
    <w:rsid w:val="002E7079"/>
    <w:rsid w:val="002E72E7"/>
    <w:rsid w:val="002E7617"/>
    <w:rsid w:val="002E7750"/>
    <w:rsid w:val="002E7A55"/>
    <w:rsid w:val="002E7BF1"/>
    <w:rsid w:val="002E7D9D"/>
    <w:rsid w:val="002F0124"/>
    <w:rsid w:val="002F018F"/>
    <w:rsid w:val="002F0215"/>
    <w:rsid w:val="002F0D2B"/>
    <w:rsid w:val="002F1566"/>
    <w:rsid w:val="002F1623"/>
    <w:rsid w:val="002F163C"/>
    <w:rsid w:val="002F1771"/>
    <w:rsid w:val="002F188E"/>
    <w:rsid w:val="002F19A6"/>
    <w:rsid w:val="002F1BC4"/>
    <w:rsid w:val="002F1C33"/>
    <w:rsid w:val="002F2265"/>
    <w:rsid w:val="002F2423"/>
    <w:rsid w:val="002F242A"/>
    <w:rsid w:val="002F27B5"/>
    <w:rsid w:val="002F28A1"/>
    <w:rsid w:val="002F2A27"/>
    <w:rsid w:val="002F2ACB"/>
    <w:rsid w:val="002F2E4F"/>
    <w:rsid w:val="002F3C3E"/>
    <w:rsid w:val="002F3D17"/>
    <w:rsid w:val="002F3E2E"/>
    <w:rsid w:val="002F3F53"/>
    <w:rsid w:val="002F3F71"/>
    <w:rsid w:val="002F40A3"/>
    <w:rsid w:val="002F41F3"/>
    <w:rsid w:val="002F4395"/>
    <w:rsid w:val="002F45C3"/>
    <w:rsid w:val="002F47F3"/>
    <w:rsid w:val="002F4863"/>
    <w:rsid w:val="002F4CA5"/>
    <w:rsid w:val="002F4ED2"/>
    <w:rsid w:val="002F4F3F"/>
    <w:rsid w:val="002F50C5"/>
    <w:rsid w:val="002F523C"/>
    <w:rsid w:val="002F562A"/>
    <w:rsid w:val="002F5671"/>
    <w:rsid w:val="002F5D79"/>
    <w:rsid w:val="002F5DB5"/>
    <w:rsid w:val="002F5ECE"/>
    <w:rsid w:val="002F5FA5"/>
    <w:rsid w:val="002F6654"/>
    <w:rsid w:val="002F6997"/>
    <w:rsid w:val="002F69FC"/>
    <w:rsid w:val="002F6FCF"/>
    <w:rsid w:val="002F7018"/>
    <w:rsid w:val="002F718C"/>
    <w:rsid w:val="002F739D"/>
    <w:rsid w:val="002F7776"/>
    <w:rsid w:val="002F78BB"/>
    <w:rsid w:val="002F798D"/>
    <w:rsid w:val="002F7C85"/>
    <w:rsid w:val="002F7CD0"/>
    <w:rsid w:val="002F7D5F"/>
    <w:rsid w:val="002F7E09"/>
    <w:rsid w:val="002F7E83"/>
    <w:rsid w:val="002F7FAA"/>
    <w:rsid w:val="0030013D"/>
    <w:rsid w:val="00300482"/>
    <w:rsid w:val="0030050C"/>
    <w:rsid w:val="00300C6A"/>
    <w:rsid w:val="00300C85"/>
    <w:rsid w:val="00300D86"/>
    <w:rsid w:val="00300F93"/>
    <w:rsid w:val="00301174"/>
    <w:rsid w:val="003013F6"/>
    <w:rsid w:val="00301402"/>
    <w:rsid w:val="00301491"/>
    <w:rsid w:val="003017F9"/>
    <w:rsid w:val="0030182B"/>
    <w:rsid w:val="0030184A"/>
    <w:rsid w:val="00301AEA"/>
    <w:rsid w:val="00301AEF"/>
    <w:rsid w:val="00301D67"/>
    <w:rsid w:val="00301DE0"/>
    <w:rsid w:val="00302063"/>
    <w:rsid w:val="00302227"/>
    <w:rsid w:val="0030226D"/>
    <w:rsid w:val="0030249A"/>
    <w:rsid w:val="00302E0E"/>
    <w:rsid w:val="003030EE"/>
    <w:rsid w:val="00303369"/>
    <w:rsid w:val="00303515"/>
    <w:rsid w:val="0030365A"/>
    <w:rsid w:val="003036FB"/>
    <w:rsid w:val="0030376E"/>
    <w:rsid w:val="0030391D"/>
    <w:rsid w:val="00303B7D"/>
    <w:rsid w:val="00303F55"/>
    <w:rsid w:val="00304295"/>
    <w:rsid w:val="00304552"/>
    <w:rsid w:val="0030464D"/>
    <w:rsid w:val="00304CDC"/>
    <w:rsid w:val="00305148"/>
    <w:rsid w:val="003051D9"/>
    <w:rsid w:val="003051ED"/>
    <w:rsid w:val="0030526A"/>
    <w:rsid w:val="0030531A"/>
    <w:rsid w:val="003053ED"/>
    <w:rsid w:val="00305426"/>
    <w:rsid w:val="00305882"/>
    <w:rsid w:val="0030597C"/>
    <w:rsid w:val="00305A6E"/>
    <w:rsid w:val="00305AAA"/>
    <w:rsid w:val="00305CF8"/>
    <w:rsid w:val="003060C3"/>
    <w:rsid w:val="003061DC"/>
    <w:rsid w:val="003063FF"/>
    <w:rsid w:val="0030655D"/>
    <w:rsid w:val="00306575"/>
    <w:rsid w:val="003065AC"/>
    <w:rsid w:val="003065AF"/>
    <w:rsid w:val="00306605"/>
    <w:rsid w:val="0030693D"/>
    <w:rsid w:val="00306D75"/>
    <w:rsid w:val="00306E29"/>
    <w:rsid w:val="00306FB8"/>
    <w:rsid w:val="00307022"/>
    <w:rsid w:val="00307027"/>
    <w:rsid w:val="0030731E"/>
    <w:rsid w:val="00307328"/>
    <w:rsid w:val="00307451"/>
    <w:rsid w:val="00307B36"/>
    <w:rsid w:val="00307C90"/>
    <w:rsid w:val="00307FF8"/>
    <w:rsid w:val="003103B9"/>
    <w:rsid w:val="00310536"/>
    <w:rsid w:val="00310673"/>
    <w:rsid w:val="003107C3"/>
    <w:rsid w:val="00310905"/>
    <w:rsid w:val="00310B40"/>
    <w:rsid w:val="00310B7D"/>
    <w:rsid w:val="00310E1F"/>
    <w:rsid w:val="00310EFF"/>
    <w:rsid w:val="00310F5A"/>
    <w:rsid w:val="003110DB"/>
    <w:rsid w:val="003112D0"/>
    <w:rsid w:val="00311825"/>
    <w:rsid w:val="003118CB"/>
    <w:rsid w:val="003119CB"/>
    <w:rsid w:val="00311A8D"/>
    <w:rsid w:val="00311B61"/>
    <w:rsid w:val="00311C99"/>
    <w:rsid w:val="00312085"/>
    <w:rsid w:val="003124F0"/>
    <w:rsid w:val="00312815"/>
    <w:rsid w:val="0031286E"/>
    <w:rsid w:val="00312964"/>
    <w:rsid w:val="00312B17"/>
    <w:rsid w:val="003131C3"/>
    <w:rsid w:val="003133BC"/>
    <w:rsid w:val="003134AE"/>
    <w:rsid w:val="00313756"/>
    <w:rsid w:val="00313A26"/>
    <w:rsid w:val="00313ACE"/>
    <w:rsid w:val="00313B70"/>
    <w:rsid w:val="00313E41"/>
    <w:rsid w:val="00313FF6"/>
    <w:rsid w:val="00314001"/>
    <w:rsid w:val="0031437C"/>
    <w:rsid w:val="00314D43"/>
    <w:rsid w:val="00315109"/>
    <w:rsid w:val="0031521C"/>
    <w:rsid w:val="00315A29"/>
    <w:rsid w:val="00316032"/>
    <w:rsid w:val="0031610F"/>
    <w:rsid w:val="00316437"/>
    <w:rsid w:val="00316808"/>
    <w:rsid w:val="00316993"/>
    <w:rsid w:val="00316C64"/>
    <w:rsid w:val="00316CF6"/>
    <w:rsid w:val="00316D41"/>
    <w:rsid w:val="00316DDE"/>
    <w:rsid w:val="00317083"/>
    <w:rsid w:val="00317307"/>
    <w:rsid w:val="00317323"/>
    <w:rsid w:val="00317350"/>
    <w:rsid w:val="0031747F"/>
    <w:rsid w:val="0031761B"/>
    <w:rsid w:val="00317733"/>
    <w:rsid w:val="00317836"/>
    <w:rsid w:val="00317869"/>
    <w:rsid w:val="00317B92"/>
    <w:rsid w:val="0032005A"/>
    <w:rsid w:val="0032019A"/>
    <w:rsid w:val="00320369"/>
    <w:rsid w:val="0032043D"/>
    <w:rsid w:val="003204F0"/>
    <w:rsid w:val="003206CF"/>
    <w:rsid w:val="00320AB9"/>
    <w:rsid w:val="00320F15"/>
    <w:rsid w:val="00320F78"/>
    <w:rsid w:val="003211EC"/>
    <w:rsid w:val="00321284"/>
    <w:rsid w:val="003216FE"/>
    <w:rsid w:val="0032172B"/>
    <w:rsid w:val="00321864"/>
    <w:rsid w:val="003218FD"/>
    <w:rsid w:val="00321BA9"/>
    <w:rsid w:val="00321C0C"/>
    <w:rsid w:val="00321D84"/>
    <w:rsid w:val="00321DBC"/>
    <w:rsid w:val="00321EB8"/>
    <w:rsid w:val="00321EBC"/>
    <w:rsid w:val="00321F85"/>
    <w:rsid w:val="003220B3"/>
    <w:rsid w:val="003223FE"/>
    <w:rsid w:val="00322556"/>
    <w:rsid w:val="00322623"/>
    <w:rsid w:val="0032263D"/>
    <w:rsid w:val="00322640"/>
    <w:rsid w:val="00322759"/>
    <w:rsid w:val="003228E3"/>
    <w:rsid w:val="0032291B"/>
    <w:rsid w:val="00322B06"/>
    <w:rsid w:val="00323204"/>
    <w:rsid w:val="00323312"/>
    <w:rsid w:val="00323A80"/>
    <w:rsid w:val="00323B5E"/>
    <w:rsid w:val="00323DFF"/>
    <w:rsid w:val="00323EA6"/>
    <w:rsid w:val="0032457A"/>
    <w:rsid w:val="0032465F"/>
    <w:rsid w:val="003246C3"/>
    <w:rsid w:val="00324A53"/>
    <w:rsid w:val="00324B35"/>
    <w:rsid w:val="00324C3A"/>
    <w:rsid w:val="00324E39"/>
    <w:rsid w:val="00324FDF"/>
    <w:rsid w:val="00325085"/>
    <w:rsid w:val="003250F7"/>
    <w:rsid w:val="0032538D"/>
    <w:rsid w:val="003253D9"/>
    <w:rsid w:val="0032573C"/>
    <w:rsid w:val="0032588D"/>
    <w:rsid w:val="00325B7D"/>
    <w:rsid w:val="00325CE2"/>
    <w:rsid w:val="00326484"/>
    <w:rsid w:val="003268E5"/>
    <w:rsid w:val="00326F16"/>
    <w:rsid w:val="00326FDC"/>
    <w:rsid w:val="003270FA"/>
    <w:rsid w:val="003272DA"/>
    <w:rsid w:val="00327402"/>
    <w:rsid w:val="00327460"/>
    <w:rsid w:val="00327C91"/>
    <w:rsid w:val="00330081"/>
    <w:rsid w:val="003300B6"/>
    <w:rsid w:val="00330126"/>
    <w:rsid w:val="0033028E"/>
    <w:rsid w:val="0033034C"/>
    <w:rsid w:val="00330994"/>
    <w:rsid w:val="00330DAA"/>
    <w:rsid w:val="00330E60"/>
    <w:rsid w:val="00330FF7"/>
    <w:rsid w:val="00331178"/>
    <w:rsid w:val="003311FE"/>
    <w:rsid w:val="00331649"/>
    <w:rsid w:val="003316C1"/>
    <w:rsid w:val="00331B49"/>
    <w:rsid w:val="00331BA1"/>
    <w:rsid w:val="00331BA3"/>
    <w:rsid w:val="00331C81"/>
    <w:rsid w:val="00331CCF"/>
    <w:rsid w:val="00331F5A"/>
    <w:rsid w:val="0033217F"/>
    <w:rsid w:val="0033228F"/>
    <w:rsid w:val="00332331"/>
    <w:rsid w:val="0033254F"/>
    <w:rsid w:val="00332649"/>
    <w:rsid w:val="00332B8E"/>
    <w:rsid w:val="00332BBE"/>
    <w:rsid w:val="00332D6E"/>
    <w:rsid w:val="00332E11"/>
    <w:rsid w:val="0033319B"/>
    <w:rsid w:val="00333200"/>
    <w:rsid w:val="003333BF"/>
    <w:rsid w:val="00333403"/>
    <w:rsid w:val="003335F5"/>
    <w:rsid w:val="00333826"/>
    <w:rsid w:val="00333A0F"/>
    <w:rsid w:val="00333CC4"/>
    <w:rsid w:val="00334047"/>
    <w:rsid w:val="00334091"/>
    <w:rsid w:val="00334179"/>
    <w:rsid w:val="00334227"/>
    <w:rsid w:val="00334291"/>
    <w:rsid w:val="003343B1"/>
    <w:rsid w:val="0033456E"/>
    <w:rsid w:val="00334825"/>
    <w:rsid w:val="00334BE7"/>
    <w:rsid w:val="00334CD4"/>
    <w:rsid w:val="00334DA2"/>
    <w:rsid w:val="00334DA7"/>
    <w:rsid w:val="00334E22"/>
    <w:rsid w:val="003355E4"/>
    <w:rsid w:val="0033579E"/>
    <w:rsid w:val="00335B91"/>
    <w:rsid w:val="00335C3A"/>
    <w:rsid w:val="00336829"/>
    <w:rsid w:val="00336838"/>
    <w:rsid w:val="003369D8"/>
    <w:rsid w:val="00336D15"/>
    <w:rsid w:val="00336E2C"/>
    <w:rsid w:val="00336F23"/>
    <w:rsid w:val="003371AC"/>
    <w:rsid w:val="00337296"/>
    <w:rsid w:val="00337483"/>
    <w:rsid w:val="003375D9"/>
    <w:rsid w:val="003378E4"/>
    <w:rsid w:val="00337A7D"/>
    <w:rsid w:val="00337BD9"/>
    <w:rsid w:val="00337DFA"/>
    <w:rsid w:val="00337F3F"/>
    <w:rsid w:val="00340098"/>
    <w:rsid w:val="00340645"/>
    <w:rsid w:val="003406E4"/>
    <w:rsid w:val="003409AF"/>
    <w:rsid w:val="00340BF0"/>
    <w:rsid w:val="00340C40"/>
    <w:rsid w:val="00340E78"/>
    <w:rsid w:val="00340ED8"/>
    <w:rsid w:val="00340EF5"/>
    <w:rsid w:val="003410C8"/>
    <w:rsid w:val="003410DD"/>
    <w:rsid w:val="003417D0"/>
    <w:rsid w:val="00341871"/>
    <w:rsid w:val="00341908"/>
    <w:rsid w:val="00341973"/>
    <w:rsid w:val="00341A4F"/>
    <w:rsid w:val="00341AFC"/>
    <w:rsid w:val="00341BB7"/>
    <w:rsid w:val="00342145"/>
    <w:rsid w:val="00342325"/>
    <w:rsid w:val="003428B2"/>
    <w:rsid w:val="00342CDA"/>
    <w:rsid w:val="0034329D"/>
    <w:rsid w:val="0034340B"/>
    <w:rsid w:val="00343453"/>
    <w:rsid w:val="0034346E"/>
    <w:rsid w:val="0034363A"/>
    <w:rsid w:val="00343AD1"/>
    <w:rsid w:val="00344479"/>
    <w:rsid w:val="00344B44"/>
    <w:rsid w:val="00344B4D"/>
    <w:rsid w:val="00344D69"/>
    <w:rsid w:val="00344D90"/>
    <w:rsid w:val="00344F24"/>
    <w:rsid w:val="00344FD8"/>
    <w:rsid w:val="003451A8"/>
    <w:rsid w:val="0034552A"/>
    <w:rsid w:val="003455ED"/>
    <w:rsid w:val="0034566E"/>
    <w:rsid w:val="00345B60"/>
    <w:rsid w:val="00345B82"/>
    <w:rsid w:val="003460AC"/>
    <w:rsid w:val="003465C8"/>
    <w:rsid w:val="0034680D"/>
    <w:rsid w:val="003469E6"/>
    <w:rsid w:val="00346AEF"/>
    <w:rsid w:val="00346C10"/>
    <w:rsid w:val="00346D03"/>
    <w:rsid w:val="00346D61"/>
    <w:rsid w:val="00346E15"/>
    <w:rsid w:val="00347035"/>
    <w:rsid w:val="0034717A"/>
    <w:rsid w:val="0034734E"/>
    <w:rsid w:val="003473B4"/>
    <w:rsid w:val="003474B9"/>
    <w:rsid w:val="0034766F"/>
    <w:rsid w:val="00347789"/>
    <w:rsid w:val="003478E6"/>
    <w:rsid w:val="00347950"/>
    <w:rsid w:val="00347957"/>
    <w:rsid w:val="00347ADD"/>
    <w:rsid w:val="00347B49"/>
    <w:rsid w:val="00347D15"/>
    <w:rsid w:val="00350214"/>
    <w:rsid w:val="003503D5"/>
    <w:rsid w:val="003505E9"/>
    <w:rsid w:val="003505FF"/>
    <w:rsid w:val="003506BB"/>
    <w:rsid w:val="00350714"/>
    <w:rsid w:val="00350942"/>
    <w:rsid w:val="00350A26"/>
    <w:rsid w:val="00350ADF"/>
    <w:rsid w:val="00350AEF"/>
    <w:rsid w:val="00350ED8"/>
    <w:rsid w:val="00351557"/>
    <w:rsid w:val="003518EB"/>
    <w:rsid w:val="0035190E"/>
    <w:rsid w:val="003519FA"/>
    <w:rsid w:val="00351A37"/>
    <w:rsid w:val="00351A62"/>
    <w:rsid w:val="00351CA4"/>
    <w:rsid w:val="00351CB3"/>
    <w:rsid w:val="00351CE2"/>
    <w:rsid w:val="00351D68"/>
    <w:rsid w:val="00351EE5"/>
    <w:rsid w:val="00351F02"/>
    <w:rsid w:val="003520ED"/>
    <w:rsid w:val="0035262C"/>
    <w:rsid w:val="003528D0"/>
    <w:rsid w:val="003528D1"/>
    <w:rsid w:val="00352CA4"/>
    <w:rsid w:val="00352D20"/>
    <w:rsid w:val="00352E3B"/>
    <w:rsid w:val="00352EEB"/>
    <w:rsid w:val="0035327D"/>
    <w:rsid w:val="003533A8"/>
    <w:rsid w:val="0035346F"/>
    <w:rsid w:val="00353482"/>
    <w:rsid w:val="003535F2"/>
    <w:rsid w:val="00353738"/>
    <w:rsid w:val="00353A5B"/>
    <w:rsid w:val="00353CD8"/>
    <w:rsid w:val="0035411E"/>
    <w:rsid w:val="0035432A"/>
    <w:rsid w:val="003545BB"/>
    <w:rsid w:val="0035473A"/>
    <w:rsid w:val="003548B7"/>
    <w:rsid w:val="0035498B"/>
    <w:rsid w:val="00354E47"/>
    <w:rsid w:val="00355197"/>
    <w:rsid w:val="003551DA"/>
    <w:rsid w:val="003554B9"/>
    <w:rsid w:val="003559C3"/>
    <w:rsid w:val="00355A0A"/>
    <w:rsid w:val="00355D6E"/>
    <w:rsid w:val="00356449"/>
    <w:rsid w:val="00356793"/>
    <w:rsid w:val="00356850"/>
    <w:rsid w:val="00356D2E"/>
    <w:rsid w:val="00356DB4"/>
    <w:rsid w:val="00356DFB"/>
    <w:rsid w:val="00356DFF"/>
    <w:rsid w:val="00356F44"/>
    <w:rsid w:val="003570E5"/>
    <w:rsid w:val="00357272"/>
    <w:rsid w:val="00357534"/>
    <w:rsid w:val="00357689"/>
    <w:rsid w:val="00357950"/>
    <w:rsid w:val="00357A69"/>
    <w:rsid w:val="00357D68"/>
    <w:rsid w:val="00357FCA"/>
    <w:rsid w:val="003600E5"/>
    <w:rsid w:val="0036020A"/>
    <w:rsid w:val="00360345"/>
    <w:rsid w:val="00360537"/>
    <w:rsid w:val="00360891"/>
    <w:rsid w:val="0036092E"/>
    <w:rsid w:val="00360963"/>
    <w:rsid w:val="00360DC3"/>
    <w:rsid w:val="00360E61"/>
    <w:rsid w:val="0036108C"/>
    <w:rsid w:val="00361AD3"/>
    <w:rsid w:val="00361F15"/>
    <w:rsid w:val="00361F3C"/>
    <w:rsid w:val="0036210A"/>
    <w:rsid w:val="003621F7"/>
    <w:rsid w:val="00362238"/>
    <w:rsid w:val="00362383"/>
    <w:rsid w:val="00362432"/>
    <w:rsid w:val="00362536"/>
    <w:rsid w:val="0036264F"/>
    <w:rsid w:val="00362D86"/>
    <w:rsid w:val="00363356"/>
    <w:rsid w:val="00363455"/>
    <w:rsid w:val="00363487"/>
    <w:rsid w:val="003636D2"/>
    <w:rsid w:val="00363A54"/>
    <w:rsid w:val="00363B50"/>
    <w:rsid w:val="00363BF3"/>
    <w:rsid w:val="00363ECE"/>
    <w:rsid w:val="00363F5E"/>
    <w:rsid w:val="00363FAD"/>
    <w:rsid w:val="003641BC"/>
    <w:rsid w:val="00364258"/>
    <w:rsid w:val="003645B4"/>
    <w:rsid w:val="0036474A"/>
    <w:rsid w:val="00364879"/>
    <w:rsid w:val="00364904"/>
    <w:rsid w:val="00364A14"/>
    <w:rsid w:val="00364A37"/>
    <w:rsid w:val="00364AE1"/>
    <w:rsid w:val="00364D5B"/>
    <w:rsid w:val="00364F05"/>
    <w:rsid w:val="003651AC"/>
    <w:rsid w:val="003651B9"/>
    <w:rsid w:val="003652A3"/>
    <w:rsid w:val="00365353"/>
    <w:rsid w:val="0036549E"/>
    <w:rsid w:val="003655AF"/>
    <w:rsid w:val="00365666"/>
    <w:rsid w:val="00365696"/>
    <w:rsid w:val="00365829"/>
    <w:rsid w:val="00365949"/>
    <w:rsid w:val="00365A51"/>
    <w:rsid w:val="00365B2D"/>
    <w:rsid w:val="00365CC9"/>
    <w:rsid w:val="00365F5F"/>
    <w:rsid w:val="00365FF6"/>
    <w:rsid w:val="003660B7"/>
    <w:rsid w:val="00366297"/>
    <w:rsid w:val="0036629E"/>
    <w:rsid w:val="00366539"/>
    <w:rsid w:val="00366656"/>
    <w:rsid w:val="003666D9"/>
    <w:rsid w:val="0036670A"/>
    <w:rsid w:val="00366A81"/>
    <w:rsid w:val="00366ACB"/>
    <w:rsid w:val="00366CF8"/>
    <w:rsid w:val="00366D5A"/>
    <w:rsid w:val="00367020"/>
    <w:rsid w:val="0036739D"/>
    <w:rsid w:val="003675C2"/>
    <w:rsid w:val="003675D0"/>
    <w:rsid w:val="00367C9F"/>
    <w:rsid w:val="00367E1C"/>
    <w:rsid w:val="00367E7C"/>
    <w:rsid w:val="00367F29"/>
    <w:rsid w:val="00367F44"/>
    <w:rsid w:val="003701C7"/>
    <w:rsid w:val="00370785"/>
    <w:rsid w:val="00370808"/>
    <w:rsid w:val="00370BF4"/>
    <w:rsid w:val="00370CDB"/>
    <w:rsid w:val="00370DB6"/>
    <w:rsid w:val="00370ED5"/>
    <w:rsid w:val="00370F55"/>
    <w:rsid w:val="003710F7"/>
    <w:rsid w:val="00371256"/>
    <w:rsid w:val="003712CF"/>
    <w:rsid w:val="0037151D"/>
    <w:rsid w:val="00371664"/>
    <w:rsid w:val="003717F7"/>
    <w:rsid w:val="00371800"/>
    <w:rsid w:val="00371811"/>
    <w:rsid w:val="00371A51"/>
    <w:rsid w:val="00371CD5"/>
    <w:rsid w:val="00371D27"/>
    <w:rsid w:val="00371D90"/>
    <w:rsid w:val="00371ECD"/>
    <w:rsid w:val="003720EB"/>
    <w:rsid w:val="003723D7"/>
    <w:rsid w:val="003725FE"/>
    <w:rsid w:val="003728E8"/>
    <w:rsid w:val="003729FC"/>
    <w:rsid w:val="00372D9F"/>
    <w:rsid w:val="00372DFD"/>
    <w:rsid w:val="00372E10"/>
    <w:rsid w:val="00372F6A"/>
    <w:rsid w:val="00373045"/>
    <w:rsid w:val="003730DD"/>
    <w:rsid w:val="0037333A"/>
    <w:rsid w:val="00373347"/>
    <w:rsid w:val="003733E3"/>
    <w:rsid w:val="00373451"/>
    <w:rsid w:val="003734E8"/>
    <w:rsid w:val="0037364F"/>
    <w:rsid w:val="0037370A"/>
    <w:rsid w:val="0037388B"/>
    <w:rsid w:val="00373C29"/>
    <w:rsid w:val="00373DF3"/>
    <w:rsid w:val="0037406D"/>
    <w:rsid w:val="0037410B"/>
    <w:rsid w:val="00374189"/>
    <w:rsid w:val="003744E5"/>
    <w:rsid w:val="0037457F"/>
    <w:rsid w:val="003746FC"/>
    <w:rsid w:val="00374A49"/>
    <w:rsid w:val="00374AC5"/>
    <w:rsid w:val="00374AE9"/>
    <w:rsid w:val="00374B75"/>
    <w:rsid w:val="00374CF1"/>
    <w:rsid w:val="00375243"/>
    <w:rsid w:val="00375476"/>
    <w:rsid w:val="003755A3"/>
    <w:rsid w:val="00375621"/>
    <w:rsid w:val="003759A5"/>
    <w:rsid w:val="003759DD"/>
    <w:rsid w:val="00375DFC"/>
    <w:rsid w:val="00376003"/>
    <w:rsid w:val="00376095"/>
    <w:rsid w:val="00376274"/>
    <w:rsid w:val="00376334"/>
    <w:rsid w:val="0037639F"/>
    <w:rsid w:val="003765FC"/>
    <w:rsid w:val="00376A4A"/>
    <w:rsid w:val="00376DF3"/>
    <w:rsid w:val="00376E36"/>
    <w:rsid w:val="00376FE6"/>
    <w:rsid w:val="0037701C"/>
    <w:rsid w:val="0037705B"/>
    <w:rsid w:val="00377152"/>
    <w:rsid w:val="00377210"/>
    <w:rsid w:val="00377225"/>
    <w:rsid w:val="00377983"/>
    <w:rsid w:val="003779A8"/>
    <w:rsid w:val="003779D6"/>
    <w:rsid w:val="00377D49"/>
    <w:rsid w:val="0038009B"/>
    <w:rsid w:val="003800AE"/>
    <w:rsid w:val="00380145"/>
    <w:rsid w:val="003803CA"/>
    <w:rsid w:val="00380964"/>
    <w:rsid w:val="0038096F"/>
    <w:rsid w:val="00380AB4"/>
    <w:rsid w:val="00380E02"/>
    <w:rsid w:val="00381041"/>
    <w:rsid w:val="003815E1"/>
    <w:rsid w:val="00381A86"/>
    <w:rsid w:val="00381B37"/>
    <w:rsid w:val="00381B61"/>
    <w:rsid w:val="00381BB9"/>
    <w:rsid w:val="00381BD2"/>
    <w:rsid w:val="00381F46"/>
    <w:rsid w:val="00381F6A"/>
    <w:rsid w:val="00382395"/>
    <w:rsid w:val="003826E1"/>
    <w:rsid w:val="003828E1"/>
    <w:rsid w:val="003829B1"/>
    <w:rsid w:val="00382A57"/>
    <w:rsid w:val="00382C28"/>
    <w:rsid w:val="00382C92"/>
    <w:rsid w:val="00383343"/>
    <w:rsid w:val="00383344"/>
    <w:rsid w:val="003833A0"/>
    <w:rsid w:val="003833D2"/>
    <w:rsid w:val="0038358F"/>
    <w:rsid w:val="0038371A"/>
    <w:rsid w:val="003838E8"/>
    <w:rsid w:val="00383915"/>
    <w:rsid w:val="00383D47"/>
    <w:rsid w:val="003840E5"/>
    <w:rsid w:val="00384301"/>
    <w:rsid w:val="003843D6"/>
    <w:rsid w:val="003847A7"/>
    <w:rsid w:val="00384DD3"/>
    <w:rsid w:val="003852A7"/>
    <w:rsid w:val="0038530A"/>
    <w:rsid w:val="00385658"/>
    <w:rsid w:val="00385A71"/>
    <w:rsid w:val="00385E00"/>
    <w:rsid w:val="00386089"/>
    <w:rsid w:val="00386312"/>
    <w:rsid w:val="003864D8"/>
    <w:rsid w:val="00386503"/>
    <w:rsid w:val="0038662B"/>
    <w:rsid w:val="0038672F"/>
    <w:rsid w:val="0038698E"/>
    <w:rsid w:val="003869F6"/>
    <w:rsid w:val="00386F46"/>
    <w:rsid w:val="0038700F"/>
    <w:rsid w:val="0038765A"/>
    <w:rsid w:val="003876AE"/>
    <w:rsid w:val="00387CC4"/>
    <w:rsid w:val="00387E39"/>
    <w:rsid w:val="003901BB"/>
    <w:rsid w:val="003902A0"/>
    <w:rsid w:val="003903AF"/>
    <w:rsid w:val="00390671"/>
    <w:rsid w:val="0039083D"/>
    <w:rsid w:val="003908EC"/>
    <w:rsid w:val="00390A47"/>
    <w:rsid w:val="0039106B"/>
    <w:rsid w:val="003910A6"/>
    <w:rsid w:val="003913F7"/>
    <w:rsid w:val="003915CD"/>
    <w:rsid w:val="00391793"/>
    <w:rsid w:val="00391917"/>
    <w:rsid w:val="00391A18"/>
    <w:rsid w:val="00391C77"/>
    <w:rsid w:val="00391DF9"/>
    <w:rsid w:val="00392228"/>
    <w:rsid w:val="00392436"/>
    <w:rsid w:val="0039263B"/>
    <w:rsid w:val="00392726"/>
    <w:rsid w:val="0039274D"/>
    <w:rsid w:val="00392C1C"/>
    <w:rsid w:val="00392C70"/>
    <w:rsid w:val="003931C5"/>
    <w:rsid w:val="0039327A"/>
    <w:rsid w:val="0039381D"/>
    <w:rsid w:val="00393B4A"/>
    <w:rsid w:val="00393BC3"/>
    <w:rsid w:val="00393EB7"/>
    <w:rsid w:val="00393F80"/>
    <w:rsid w:val="00394263"/>
    <w:rsid w:val="00394328"/>
    <w:rsid w:val="00394733"/>
    <w:rsid w:val="00394877"/>
    <w:rsid w:val="0039496C"/>
    <w:rsid w:val="003949C3"/>
    <w:rsid w:val="00394A45"/>
    <w:rsid w:val="00394C1F"/>
    <w:rsid w:val="00394C5A"/>
    <w:rsid w:val="003950D3"/>
    <w:rsid w:val="00395297"/>
    <w:rsid w:val="0039548C"/>
    <w:rsid w:val="0039584B"/>
    <w:rsid w:val="003958B1"/>
    <w:rsid w:val="00395987"/>
    <w:rsid w:val="00395BCD"/>
    <w:rsid w:val="00395C46"/>
    <w:rsid w:val="00395CAD"/>
    <w:rsid w:val="0039665B"/>
    <w:rsid w:val="00396B52"/>
    <w:rsid w:val="00396BCD"/>
    <w:rsid w:val="00396CF0"/>
    <w:rsid w:val="00396E94"/>
    <w:rsid w:val="00396F4E"/>
    <w:rsid w:val="0039728D"/>
    <w:rsid w:val="00397305"/>
    <w:rsid w:val="0039748B"/>
    <w:rsid w:val="0039780D"/>
    <w:rsid w:val="0039783B"/>
    <w:rsid w:val="003979B2"/>
    <w:rsid w:val="00397AE9"/>
    <w:rsid w:val="00397B96"/>
    <w:rsid w:val="00397BE0"/>
    <w:rsid w:val="00397C08"/>
    <w:rsid w:val="003A0345"/>
    <w:rsid w:val="003A03C5"/>
    <w:rsid w:val="003A0494"/>
    <w:rsid w:val="003A06A8"/>
    <w:rsid w:val="003A0E28"/>
    <w:rsid w:val="003A11A7"/>
    <w:rsid w:val="003A1554"/>
    <w:rsid w:val="003A1C4E"/>
    <w:rsid w:val="003A1C6B"/>
    <w:rsid w:val="003A1EAE"/>
    <w:rsid w:val="003A2020"/>
    <w:rsid w:val="003A202C"/>
    <w:rsid w:val="003A206C"/>
    <w:rsid w:val="003A22E5"/>
    <w:rsid w:val="003A2423"/>
    <w:rsid w:val="003A25DA"/>
    <w:rsid w:val="003A277D"/>
    <w:rsid w:val="003A2904"/>
    <w:rsid w:val="003A290E"/>
    <w:rsid w:val="003A2AF4"/>
    <w:rsid w:val="003A2B83"/>
    <w:rsid w:val="003A2D09"/>
    <w:rsid w:val="003A30CB"/>
    <w:rsid w:val="003A3141"/>
    <w:rsid w:val="003A3385"/>
    <w:rsid w:val="003A3913"/>
    <w:rsid w:val="003A3C0F"/>
    <w:rsid w:val="003A3C48"/>
    <w:rsid w:val="003A3CA5"/>
    <w:rsid w:val="003A3D9A"/>
    <w:rsid w:val="003A3E84"/>
    <w:rsid w:val="003A3EF6"/>
    <w:rsid w:val="003A412E"/>
    <w:rsid w:val="003A49B6"/>
    <w:rsid w:val="003A49FE"/>
    <w:rsid w:val="003A4B9D"/>
    <w:rsid w:val="003A4D6F"/>
    <w:rsid w:val="003A4E52"/>
    <w:rsid w:val="003A4E75"/>
    <w:rsid w:val="003A4FFA"/>
    <w:rsid w:val="003A509C"/>
    <w:rsid w:val="003A5122"/>
    <w:rsid w:val="003A54E0"/>
    <w:rsid w:val="003A5630"/>
    <w:rsid w:val="003A5998"/>
    <w:rsid w:val="003A5A42"/>
    <w:rsid w:val="003A5C6E"/>
    <w:rsid w:val="003A5CE4"/>
    <w:rsid w:val="003A5E6D"/>
    <w:rsid w:val="003A609D"/>
    <w:rsid w:val="003A6167"/>
    <w:rsid w:val="003A622C"/>
    <w:rsid w:val="003A6745"/>
    <w:rsid w:val="003A6970"/>
    <w:rsid w:val="003A69C9"/>
    <w:rsid w:val="003A6A1A"/>
    <w:rsid w:val="003A6E2B"/>
    <w:rsid w:val="003A7156"/>
    <w:rsid w:val="003A7194"/>
    <w:rsid w:val="003A72F6"/>
    <w:rsid w:val="003A772F"/>
    <w:rsid w:val="003A7871"/>
    <w:rsid w:val="003A7A39"/>
    <w:rsid w:val="003A7A61"/>
    <w:rsid w:val="003A7E11"/>
    <w:rsid w:val="003A7EC2"/>
    <w:rsid w:val="003B017E"/>
    <w:rsid w:val="003B0215"/>
    <w:rsid w:val="003B02D9"/>
    <w:rsid w:val="003B02DF"/>
    <w:rsid w:val="003B03AB"/>
    <w:rsid w:val="003B04CF"/>
    <w:rsid w:val="003B066A"/>
    <w:rsid w:val="003B0686"/>
    <w:rsid w:val="003B06A4"/>
    <w:rsid w:val="003B090F"/>
    <w:rsid w:val="003B0942"/>
    <w:rsid w:val="003B0950"/>
    <w:rsid w:val="003B09B9"/>
    <w:rsid w:val="003B09CA"/>
    <w:rsid w:val="003B0BCF"/>
    <w:rsid w:val="003B0C44"/>
    <w:rsid w:val="003B0C6B"/>
    <w:rsid w:val="003B0D9C"/>
    <w:rsid w:val="003B1138"/>
    <w:rsid w:val="003B129B"/>
    <w:rsid w:val="003B1474"/>
    <w:rsid w:val="003B1506"/>
    <w:rsid w:val="003B1548"/>
    <w:rsid w:val="003B17D0"/>
    <w:rsid w:val="003B1910"/>
    <w:rsid w:val="003B1EDD"/>
    <w:rsid w:val="003B20EC"/>
    <w:rsid w:val="003B2140"/>
    <w:rsid w:val="003B2175"/>
    <w:rsid w:val="003B23F7"/>
    <w:rsid w:val="003B261D"/>
    <w:rsid w:val="003B2683"/>
    <w:rsid w:val="003B29D5"/>
    <w:rsid w:val="003B2B59"/>
    <w:rsid w:val="003B2B74"/>
    <w:rsid w:val="003B2C88"/>
    <w:rsid w:val="003B2E00"/>
    <w:rsid w:val="003B2FAB"/>
    <w:rsid w:val="003B3166"/>
    <w:rsid w:val="003B3250"/>
    <w:rsid w:val="003B32C9"/>
    <w:rsid w:val="003B3680"/>
    <w:rsid w:val="003B36B4"/>
    <w:rsid w:val="003B3880"/>
    <w:rsid w:val="003B38D8"/>
    <w:rsid w:val="003B3B3C"/>
    <w:rsid w:val="003B3BF1"/>
    <w:rsid w:val="003B3C2E"/>
    <w:rsid w:val="003B3C5B"/>
    <w:rsid w:val="003B3C89"/>
    <w:rsid w:val="003B3F00"/>
    <w:rsid w:val="003B3FDD"/>
    <w:rsid w:val="003B400E"/>
    <w:rsid w:val="003B4208"/>
    <w:rsid w:val="003B4457"/>
    <w:rsid w:val="003B4501"/>
    <w:rsid w:val="003B4556"/>
    <w:rsid w:val="003B45A8"/>
    <w:rsid w:val="003B45B0"/>
    <w:rsid w:val="003B4619"/>
    <w:rsid w:val="003B46D5"/>
    <w:rsid w:val="003B48DA"/>
    <w:rsid w:val="003B4A51"/>
    <w:rsid w:val="003B506C"/>
    <w:rsid w:val="003B51FE"/>
    <w:rsid w:val="003B523C"/>
    <w:rsid w:val="003B5434"/>
    <w:rsid w:val="003B555E"/>
    <w:rsid w:val="003B55A5"/>
    <w:rsid w:val="003B55EB"/>
    <w:rsid w:val="003B5625"/>
    <w:rsid w:val="003B57A9"/>
    <w:rsid w:val="003B581F"/>
    <w:rsid w:val="003B5884"/>
    <w:rsid w:val="003B590A"/>
    <w:rsid w:val="003B5C9D"/>
    <w:rsid w:val="003B5FBA"/>
    <w:rsid w:val="003B6121"/>
    <w:rsid w:val="003B64E0"/>
    <w:rsid w:val="003B652D"/>
    <w:rsid w:val="003B67E9"/>
    <w:rsid w:val="003B684C"/>
    <w:rsid w:val="003B696D"/>
    <w:rsid w:val="003B6A39"/>
    <w:rsid w:val="003B6BB5"/>
    <w:rsid w:val="003B6BCB"/>
    <w:rsid w:val="003B6C69"/>
    <w:rsid w:val="003B6E51"/>
    <w:rsid w:val="003B7181"/>
    <w:rsid w:val="003B7283"/>
    <w:rsid w:val="003B739B"/>
    <w:rsid w:val="003B76B9"/>
    <w:rsid w:val="003B7A44"/>
    <w:rsid w:val="003B7A82"/>
    <w:rsid w:val="003B7B93"/>
    <w:rsid w:val="003C040F"/>
    <w:rsid w:val="003C0447"/>
    <w:rsid w:val="003C0565"/>
    <w:rsid w:val="003C06AD"/>
    <w:rsid w:val="003C0C98"/>
    <w:rsid w:val="003C117E"/>
    <w:rsid w:val="003C128E"/>
    <w:rsid w:val="003C12A3"/>
    <w:rsid w:val="003C14BF"/>
    <w:rsid w:val="003C1517"/>
    <w:rsid w:val="003C162F"/>
    <w:rsid w:val="003C1871"/>
    <w:rsid w:val="003C2176"/>
    <w:rsid w:val="003C22F2"/>
    <w:rsid w:val="003C24B0"/>
    <w:rsid w:val="003C24DB"/>
    <w:rsid w:val="003C2543"/>
    <w:rsid w:val="003C2A04"/>
    <w:rsid w:val="003C2A0C"/>
    <w:rsid w:val="003C2AC0"/>
    <w:rsid w:val="003C2CFA"/>
    <w:rsid w:val="003C2D69"/>
    <w:rsid w:val="003C2E13"/>
    <w:rsid w:val="003C2E5E"/>
    <w:rsid w:val="003C31C1"/>
    <w:rsid w:val="003C32DE"/>
    <w:rsid w:val="003C35DF"/>
    <w:rsid w:val="003C38A8"/>
    <w:rsid w:val="003C38E8"/>
    <w:rsid w:val="003C3FDE"/>
    <w:rsid w:val="003C40FD"/>
    <w:rsid w:val="003C4131"/>
    <w:rsid w:val="003C42BA"/>
    <w:rsid w:val="003C43B5"/>
    <w:rsid w:val="003C460C"/>
    <w:rsid w:val="003C4686"/>
    <w:rsid w:val="003C4791"/>
    <w:rsid w:val="003C47DC"/>
    <w:rsid w:val="003C4889"/>
    <w:rsid w:val="003C4D54"/>
    <w:rsid w:val="003C4EA8"/>
    <w:rsid w:val="003C4FF2"/>
    <w:rsid w:val="003C505D"/>
    <w:rsid w:val="003C52DB"/>
    <w:rsid w:val="003C5484"/>
    <w:rsid w:val="003C55D6"/>
    <w:rsid w:val="003C59EA"/>
    <w:rsid w:val="003C5A4D"/>
    <w:rsid w:val="003C5F56"/>
    <w:rsid w:val="003C606A"/>
    <w:rsid w:val="003C62D5"/>
    <w:rsid w:val="003C6559"/>
    <w:rsid w:val="003C6981"/>
    <w:rsid w:val="003C6B86"/>
    <w:rsid w:val="003C6DDE"/>
    <w:rsid w:val="003C6EB3"/>
    <w:rsid w:val="003C6F6F"/>
    <w:rsid w:val="003C6FE2"/>
    <w:rsid w:val="003C7059"/>
    <w:rsid w:val="003C70E0"/>
    <w:rsid w:val="003C71BC"/>
    <w:rsid w:val="003C7207"/>
    <w:rsid w:val="003C721E"/>
    <w:rsid w:val="003C72C7"/>
    <w:rsid w:val="003C75CA"/>
    <w:rsid w:val="003C7767"/>
    <w:rsid w:val="003C77E8"/>
    <w:rsid w:val="003C788F"/>
    <w:rsid w:val="003C7D3D"/>
    <w:rsid w:val="003C7ED7"/>
    <w:rsid w:val="003D034A"/>
    <w:rsid w:val="003D03C4"/>
    <w:rsid w:val="003D0741"/>
    <w:rsid w:val="003D0835"/>
    <w:rsid w:val="003D08BD"/>
    <w:rsid w:val="003D08C0"/>
    <w:rsid w:val="003D0970"/>
    <w:rsid w:val="003D0C56"/>
    <w:rsid w:val="003D0C84"/>
    <w:rsid w:val="003D1565"/>
    <w:rsid w:val="003D17EC"/>
    <w:rsid w:val="003D186F"/>
    <w:rsid w:val="003D18E8"/>
    <w:rsid w:val="003D18F7"/>
    <w:rsid w:val="003D1D20"/>
    <w:rsid w:val="003D1DC8"/>
    <w:rsid w:val="003D1FAF"/>
    <w:rsid w:val="003D24FD"/>
    <w:rsid w:val="003D282A"/>
    <w:rsid w:val="003D2B10"/>
    <w:rsid w:val="003D2B81"/>
    <w:rsid w:val="003D2FAF"/>
    <w:rsid w:val="003D3251"/>
    <w:rsid w:val="003D3257"/>
    <w:rsid w:val="003D3368"/>
    <w:rsid w:val="003D34F4"/>
    <w:rsid w:val="003D378B"/>
    <w:rsid w:val="003D379E"/>
    <w:rsid w:val="003D39D9"/>
    <w:rsid w:val="003D3B78"/>
    <w:rsid w:val="003D3C1D"/>
    <w:rsid w:val="003D3D61"/>
    <w:rsid w:val="003D3E7F"/>
    <w:rsid w:val="003D3F36"/>
    <w:rsid w:val="003D3F3A"/>
    <w:rsid w:val="003D449B"/>
    <w:rsid w:val="003D4672"/>
    <w:rsid w:val="003D495E"/>
    <w:rsid w:val="003D4987"/>
    <w:rsid w:val="003D49BB"/>
    <w:rsid w:val="003D4A3A"/>
    <w:rsid w:val="003D4E48"/>
    <w:rsid w:val="003D4F65"/>
    <w:rsid w:val="003D5339"/>
    <w:rsid w:val="003D5804"/>
    <w:rsid w:val="003D5A40"/>
    <w:rsid w:val="003D5A55"/>
    <w:rsid w:val="003D5B09"/>
    <w:rsid w:val="003D5C12"/>
    <w:rsid w:val="003D5C98"/>
    <w:rsid w:val="003D5D7C"/>
    <w:rsid w:val="003D61B8"/>
    <w:rsid w:val="003D6352"/>
    <w:rsid w:val="003D6411"/>
    <w:rsid w:val="003D641E"/>
    <w:rsid w:val="003D6434"/>
    <w:rsid w:val="003D6524"/>
    <w:rsid w:val="003D6576"/>
    <w:rsid w:val="003D682D"/>
    <w:rsid w:val="003D6F16"/>
    <w:rsid w:val="003D7175"/>
    <w:rsid w:val="003D7192"/>
    <w:rsid w:val="003D723D"/>
    <w:rsid w:val="003D758C"/>
    <w:rsid w:val="003D7764"/>
    <w:rsid w:val="003D7869"/>
    <w:rsid w:val="003D7EEA"/>
    <w:rsid w:val="003E010C"/>
    <w:rsid w:val="003E0334"/>
    <w:rsid w:val="003E07BF"/>
    <w:rsid w:val="003E096B"/>
    <w:rsid w:val="003E1BDC"/>
    <w:rsid w:val="003E1E5C"/>
    <w:rsid w:val="003E20AE"/>
    <w:rsid w:val="003E2227"/>
    <w:rsid w:val="003E2474"/>
    <w:rsid w:val="003E2651"/>
    <w:rsid w:val="003E27CC"/>
    <w:rsid w:val="003E2AEF"/>
    <w:rsid w:val="003E2F0B"/>
    <w:rsid w:val="003E2FC9"/>
    <w:rsid w:val="003E321F"/>
    <w:rsid w:val="003E3245"/>
    <w:rsid w:val="003E3F03"/>
    <w:rsid w:val="003E40B6"/>
    <w:rsid w:val="003E44B8"/>
    <w:rsid w:val="003E45F8"/>
    <w:rsid w:val="003E4686"/>
    <w:rsid w:val="003E4869"/>
    <w:rsid w:val="003E4924"/>
    <w:rsid w:val="003E4A2D"/>
    <w:rsid w:val="003E4D1D"/>
    <w:rsid w:val="003E4D40"/>
    <w:rsid w:val="003E4ECD"/>
    <w:rsid w:val="003E5097"/>
    <w:rsid w:val="003E52EF"/>
    <w:rsid w:val="003E535A"/>
    <w:rsid w:val="003E5558"/>
    <w:rsid w:val="003E55E9"/>
    <w:rsid w:val="003E5796"/>
    <w:rsid w:val="003E595C"/>
    <w:rsid w:val="003E5DDB"/>
    <w:rsid w:val="003E5F58"/>
    <w:rsid w:val="003E60A8"/>
    <w:rsid w:val="003E6125"/>
    <w:rsid w:val="003E61A0"/>
    <w:rsid w:val="003E6315"/>
    <w:rsid w:val="003E65E1"/>
    <w:rsid w:val="003E6742"/>
    <w:rsid w:val="003E6798"/>
    <w:rsid w:val="003E6921"/>
    <w:rsid w:val="003E6BE5"/>
    <w:rsid w:val="003E6C2F"/>
    <w:rsid w:val="003E6D7A"/>
    <w:rsid w:val="003E6DD0"/>
    <w:rsid w:val="003E706A"/>
    <w:rsid w:val="003E70C6"/>
    <w:rsid w:val="003E74BF"/>
    <w:rsid w:val="003E7546"/>
    <w:rsid w:val="003E7681"/>
    <w:rsid w:val="003E77CF"/>
    <w:rsid w:val="003E7B25"/>
    <w:rsid w:val="003E7B85"/>
    <w:rsid w:val="003E7DF6"/>
    <w:rsid w:val="003F0091"/>
    <w:rsid w:val="003F02AB"/>
    <w:rsid w:val="003F04AC"/>
    <w:rsid w:val="003F05A4"/>
    <w:rsid w:val="003F062C"/>
    <w:rsid w:val="003F0774"/>
    <w:rsid w:val="003F0894"/>
    <w:rsid w:val="003F09CE"/>
    <w:rsid w:val="003F0D6E"/>
    <w:rsid w:val="003F0E25"/>
    <w:rsid w:val="003F0E74"/>
    <w:rsid w:val="003F0EF5"/>
    <w:rsid w:val="003F0FA8"/>
    <w:rsid w:val="003F1099"/>
    <w:rsid w:val="003F1303"/>
    <w:rsid w:val="003F19B4"/>
    <w:rsid w:val="003F1AA1"/>
    <w:rsid w:val="003F1CAA"/>
    <w:rsid w:val="003F1D63"/>
    <w:rsid w:val="003F1FD8"/>
    <w:rsid w:val="003F2002"/>
    <w:rsid w:val="003F2211"/>
    <w:rsid w:val="003F22F0"/>
    <w:rsid w:val="003F23BA"/>
    <w:rsid w:val="003F23E5"/>
    <w:rsid w:val="003F25AD"/>
    <w:rsid w:val="003F29EF"/>
    <w:rsid w:val="003F2AA3"/>
    <w:rsid w:val="003F2CF0"/>
    <w:rsid w:val="003F2EBD"/>
    <w:rsid w:val="003F303A"/>
    <w:rsid w:val="003F314E"/>
    <w:rsid w:val="003F3280"/>
    <w:rsid w:val="003F32AD"/>
    <w:rsid w:val="003F32BE"/>
    <w:rsid w:val="003F3428"/>
    <w:rsid w:val="003F3810"/>
    <w:rsid w:val="003F3898"/>
    <w:rsid w:val="003F390F"/>
    <w:rsid w:val="003F3A8E"/>
    <w:rsid w:val="003F3F1B"/>
    <w:rsid w:val="003F4089"/>
    <w:rsid w:val="003F40EC"/>
    <w:rsid w:val="003F42C6"/>
    <w:rsid w:val="003F4720"/>
    <w:rsid w:val="003F4795"/>
    <w:rsid w:val="003F4B79"/>
    <w:rsid w:val="003F4BEC"/>
    <w:rsid w:val="003F50A4"/>
    <w:rsid w:val="003F52CD"/>
    <w:rsid w:val="003F53A5"/>
    <w:rsid w:val="003F5452"/>
    <w:rsid w:val="003F54A7"/>
    <w:rsid w:val="003F5784"/>
    <w:rsid w:val="003F5AFC"/>
    <w:rsid w:val="003F5C6D"/>
    <w:rsid w:val="003F667C"/>
    <w:rsid w:val="003F66E1"/>
    <w:rsid w:val="003F6C4D"/>
    <w:rsid w:val="003F70B4"/>
    <w:rsid w:val="003F713E"/>
    <w:rsid w:val="003F718D"/>
    <w:rsid w:val="003F77A6"/>
    <w:rsid w:val="003F7A48"/>
    <w:rsid w:val="003F7B98"/>
    <w:rsid w:val="003F7D6D"/>
    <w:rsid w:val="003F7DEC"/>
    <w:rsid w:val="004002AE"/>
    <w:rsid w:val="004003E1"/>
    <w:rsid w:val="0040046D"/>
    <w:rsid w:val="004005B3"/>
    <w:rsid w:val="004005BB"/>
    <w:rsid w:val="00400642"/>
    <w:rsid w:val="00400794"/>
    <w:rsid w:val="0040080D"/>
    <w:rsid w:val="00400839"/>
    <w:rsid w:val="00400967"/>
    <w:rsid w:val="00400AF3"/>
    <w:rsid w:val="00400B1A"/>
    <w:rsid w:val="00400C3A"/>
    <w:rsid w:val="0040138B"/>
    <w:rsid w:val="00401553"/>
    <w:rsid w:val="00401BB7"/>
    <w:rsid w:val="00401C52"/>
    <w:rsid w:val="00401CAC"/>
    <w:rsid w:val="00401FBF"/>
    <w:rsid w:val="004027C7"/>
    <w:rsid w:val="004028F0"/>
    <w:rsid w:val="00402922"/>
    <w:rsid w:val="00402923"/>
    <w:rsid w:val="0040293F"/>
    <w:rsid w:val="00402A43"/>
    <w:rsid w:val="00402B71"/>
    <w:rsid w:val="00402B86"/>
    <w:rsid w:val="00402ED5"/>
    <w:rsid w:val="00402F73"/>
    <w:rsid w:val="00403053"/>
    <w:rsid w:val="00403167"/>
    <w:rsid w:val="004034F4"/>
    <w:rsid w:val="00403500"/>
    <w:rsid w:val="00403583"/>
    <w:rsid w:val="00403586"/>
    <w:rsid w:val="00403771"/>
    <w:rsid w:val="00403CE9"/>
    <w:rsid w:val="00404057"/>
    <w:rsid w:val="004041CE"/>
    <w:rsid w:val="004043EE"/>
    <w:rsid w:val="00404406"/>
    <w:rsid w:val="00404797"/>
    <w:rsid w:val="004047C7"/>
    <w:rsid w:val="00404CE4"/>
    <w:rsid w:val="00404F68"/>
    <w:rsid w:val="0040525B"/>
    <w:rsid w:val="0040599D"/>
    <w:rsid w:val="00405F16"/>
    <w:rsid w:val="00405FD1"/>
    <w:rsid w:val="004061B6"/>
    <w:rsid w:val="0040677C"/>
    <w:rsid w:val="00406972"/>
    <w:rsid w:val="00406A45"/>
    <w:rsid w:val="00406AC1"/>
    <w:rsid w:val="00406AF9"/>
    <w:rsid w:val="00406C32"/>
    <w:rsid w:val="00406C8F"/>
    <w:rsid w:val="00406F50"/>
    <w:rsid w:val="00406F73"/>
    <w:rsid w:val="00406F98"/>
    <w:rsid w:val="0040709B"/>
    <w:rsid w:val="0040742D"/>
    <w:rsid w:val="0040790E"/>
    <w:rsid w:val="004079DE"/>
    <w:rsid w:val="00407D49"/>
    <w:rsid w:val="00407DC7"/>
    <w:rsid w:val="00407E35"/>
    <w:rsid w:val="00407ED0"/>
    <w:rsid w:val="004101F5"/>
    <w:rsid w:val="00410419"/>
    <w:rsid w:val="0041082B"/>
    <w:rsid w:val="004108A1"/>
    <w:rsid w:val="00410AE0"/>
    <w:rsid w:val="00410E29"/>
    <w:rsid w:val="004114DF"/>
    <w:rsid w:val="004114FA"/>
    <w:rsid w:val="004115A2"/>
    <w:rsid w:val="00411838"/>
    <w:rsid w:val="00411B42"/>
    <w:rsid w:val="00411DF7"/>
    <w:rsid w:val="0041223C"/>
    <w:rsid w:val="00412480"/>
    <w:rsid w:val="00412484"/>
    <w:rsid w:val="0041266D"/>
    <w:rsid w:val="00412E6E"/>
    <w:rsid w:val="00413028"/>
    <w:rsid w:val="00413034"/>
    <w:rsid w:val="0041323A"/>
    <w:rsid w:val="0041349A"/>
    <w:rsid w:val="004135D6"/>
    <w:rsid w:val="004136DC"/>
    <w:rsid w:val="00413752"/>
    <w:rsid w:val="00413C75"/>
    <w:rsid w:val="00413D1B"/>
    <w:rsid w:val="00414208"/>
    <w:rsid w:val="004144A8"/>
    <w:rsid w:val="00414555"/>
    <w:rsid w:val="00414B49"/>
    <w:rsid w:val="00414C77"/>
    <w:rsid w:val="00414EE4"/>
    <w:rsid w:val="00415364"/>
    <w:rsid w:val="004157AC"/>
    <w:rsid w:val="00415B17"/>
    <w:rsid w:val="00416223"/>
    <w:rsid w:val="00416693"/>
    <w:rsid w:val="00416907"/>
    <w:rsid w:val="00416918"/>
    <w:rsid w:val="00416BCE"/>
    <w:rsid w:val="00416D1B"/>
    <w:rsid w:val="00417202"/>
    <w:rsid w:val="0041727D"/>
    <w:rsid w:val="00417356"/>
    <w:rsid w:val="0041769C"/>
    <w:rsid w:val="004176B8"/>
    <w:rsid w:val="00417839"/>
    <w:rsid w:val="00417AC7"/>
    <w:rsid w:val="00417AEB"/>
    <w:rsid w:val="00417CC1"/>
    <w:rsid w:val="00417CD6"/>
    <w:rsid w:val="00417DD2"/>
    <w:rsid w:val="00420074"/>
    <w:rsid w:val="00420380"/>
    <w:rsid w:val="004209B7"/>
    <w:rsid w:val="00420B4A"/>
    <w:rsid w:val="00420B4B"/>
    <w:rsid w:val="00420B96"/>
    <w:rsid w:val="00420CB4"/>
    <w:rsid w:val="00420CE0"/>
    <w:rsid w:val="00420FE0"/>
    <w:rsid w:val="004211AB"/>
    <w:rsid w:val="004212DE"/>
    <w:rsid w:val="004212F8"/>
    <w:rsid w:val="0042172A"/>
    <w:rsid w:val="0042178B"/>
    <w:rsid w:val="0042196D"/>
    <w:rsid w:val="00421C69"/>
    <w:rsid w:val="00421D43"/>
    <w:rsid w:val="00421DD1"/>
    <w:rsid w:val="00421ECE"/>
    <w:rsid w:val="0042201E"/>
    <w:rsid w:val="004221A6"/>
    <w:rsid w:val="0042240D"/>
    <w:rsid w:val="00422498"/>
    <w:rsid w:val="00422898"/>
    <w:rsid w:val="004228AE"/>
    <w:rsid w:val="004228D6"/>
    <w:rsid w:val="00422963"/>
    <w:rsid w:val="00422E04"/>
    <w:rsid w:val="00422FB5"/>
    <w:rsid w:val="004232C4"/>
    <w:rsid w:val="00423850"/>
    <w:rsid w:val="00423DD7"/>
    <w:rsid w:val="00424490"/>
    <w:rsid w:val="004245AD"/>
    <w:rsid w:val="004248A4"/>
    <w:rsid w:val="00424C1B"/>
    <w:rsid w:val="00424C3C"/>
    <w:rsid w:val="0042508F"/>
    <w:rsid w:val="00425122"/>
    <w:rsid w:val="0042519F"/>
    <w:rsid w:val="00425534"/>
    <w:rsid w:val="00425761"/>
    <w:rsid w:val="0042583F"/>
    <w:rsid w:val="00425DA6"/>
    <w:rsid w:val="00425FD7"/>
    <w:rsid w:val="004261A5"/>
    <w:rsid w:val="00426322"/>
    <w:rsid w:val="004263CA"/>
    <w:rsid w:val="00426656"/>
    <w:rsid w:val="00426758"/>
    <w:rsid w:val="00426F97"/>
    <w:rsid w:val="004270B7"/>
    <w:rsid w:val="004270BA"/>
    <w:rsid w:val="0042713B"/>
    <w:rsid w:val="0042720B"/>
    <w:rsid w:val="0042777D"/>
    <w:rsid w:val="00427857"/>
    <w:rsid w:val="00427990"/>
    <w:rsid w:val="004279AC"/>
    <w:rsid w:val="00427A2E"/>
    <w:rsid w:val="00427D27"/>
    <w:rsid w:val="00427E13"/>
    <w:rsid w:val="00427F3D"/>
    <w:rsid w:val="004302DD"/>
    <w:rsid w:val="004303C7"/>
    <w:rsid w:val="00430492"/>
    <w:rsid w:val="004304FB"/>
    <w:rsid w:val="00430531"/>
    <w:rsid w:val="00430541"/>
    <w:rsid w:val="00430593"/>
    <w:rsid w:val="004305C6"/>
    <w:rsid w:val="00430678"/>
    <w:rsid w:val="00430937"/>
    <w:rsid w:val="00430AB5"/>
    <w:rsid w:val="00430B1C"/>
    <w:rsid w:val="00430BB7"/>
    <w:rsid w:val="00430C3C"/>
    <w:rsid w:val="00430C65"/>
    <w:rsid w:val="00430CD4"/>
    <w:rsid w:val="00430CF8"/>
    <w:rsid w:val="00430D4E"/>
    <w:rsid w:val="004311E9"/>
    <w:rsid w:val="004311F1"/>
    <w:rsid w:val="0043142D"/>
    <w:rsid w:val="00431763"/>
    <w:rsid w:val="0043187C"/>
    <w:rsid w:val="004318BD"/>
    <w:rsid w:val="00431AEC"/>
    <w:rsid w:val="00431DCB"/>
    <w:rsid w:val="00431E2B"/>
    <w:rsid w:val="00431EC9"/>
    <w:rsid w:val="004329A0"/>
    <w:rsid w:val="00432C9E"/>
    <w:rsid w:val="00432CAB"/>
    <w:rsid w:val="00432FB4"/>
    <w:rsid w:val="0043358B"/>
    <w:rsid w:val="00433591"/>
    <w:rsid w:val="004335A0"/>
    <w:rsid w:val="00433972"/>
    <w:rsid w:val="00433B4A"/>
    <w:rsid w:val="00433B8F"/>
    <w:rsid w:val="00433C35"/>
    <w:rsid w:val="00433D34"/>
    <w:rsid w:val="0043419E"/>
    <w:rsid w:val="004348E8"/>
    <w:rsid w:val="004349CA"/>
    <w:rsid w:val="00434BAA"/>
    <w:rsid w:val="00434DD6"/>
    <w:rsid w:val="00434EE8"/>
    <w:rsid w:val="00435135"/>
    <w:rsid w:val="004351C9"/>
    <w:rsid w:val="004352B1"/>
    <w:rsid w:val="0043578C"/>
    <w:rsid w:val="00435793"/>
    <w:rsid w:val="00435864"/>
    <w:rsid w:val="0043587A"/>
    <w:rsid w:val="00435955"/>
    <w:rsid w:val="00435B77"/>
    <w:rsid w:val="00435D66"/>
    <w:rsid w:val="00435E3A"/>
    <w:rsid w:val="0043609A"/>
    <w:rsid w:val="00436178"/>
    <w:rsid w:val="004361AD"/>
    <w:rsid w:val="00436583"/>
    <w:rsid w:val="0043669B"/>
    <w:rsid w:val="004367A5"/>
    <w:rsid w:val="00436957"/>
    <w:rsid w:val="00436E02"/>
    <w:rsid w:val="00437336"/>
    <w:rsid w:val="0043736A"/>
    <w:rsid w:val="00437477"/>
    <w:rsid w:val="00437508"/>
    <w:rsid w:val="0043779F"/>
    <w:rsid w:val="004378A2"/>
    <w:rsid w:val="00437FBB"/>
    <w:rsid w:val="00440278"/>
    <w:rsid w:val="004402BE"/>
    <w:rsid w:val="004402CD"/>
    <w:rsid w:val="0044033A"/>
    <w:rsid w:val="004404F9"/>
    <w:rsid w:val="0044099E"/>
    <w:rsid w:val="00440AC7"/>
    <w:rsid w:val="00440E4B"/>
    <w:rsid w:val="00441101"/>
    <w:rsid w:val="00441220"/>
    <w:rsid w:val="0044190A"/>
    <w:rsid w:val="0044195F"/>
    <w:rsid w:val="00441B10"/>
    <w:rsid w:val="00441FAD"/>
    <w:rsid w:val="00442110"/>
    <w:rsid w:val="00442392"/>
    <w:rsid w:val="00442491"/>
    <w:rsid w:val="00442524"/>
    <w:rsid w:val="00442535"/>
    <w:rsid w:val="004425C8"/>
    <w:rsid w:val="0044265C"/>
    <w:rsid w:val="00442A89"/>
    <w:rsid w:val="00442AE1"/>
    <w:rsid w:val="00442CD5"/>
    <w:rsid w:val="00442D32"/>
    <w:rsid w:val="00442E5D"/>
    <w:rsid w:val="00442F37"/>
    <w:rsid w:val="00442FD4"/>
    <w:rsid w:val="00443573"/>
    <w:rsid w:val="0044358C"/>
    <w:rsid w:val="004437B1"/>
    <w:rsid w:val="00443867"/>
    <w:rsid w:val="00443890"/>
    <w:rsid w:val="004440F0"/>
    <w:rsid w:val="004441A5"/>
    <w:rsid w:val="0044421E"/>
    <w:rsid w:val="00444429"/>
    <w:rsid w:val="00444513"/>
    <w:rsid w:val="00444B4D"/>
    <w:rsid w:val="00444CDB"/>
    <w:rsid w:val="00444D7E"/>
    <w:rsid w:val="00444DB0"/>
    <w:rsid w:val="00444F4F"/>
    <w:rsid w:val="004455A4"/>
    <w:rsid w:val="00445777"/>
    <w:rsid w:val="004457FD"/>
    <w:rsid w:val="004460C0"/>
    <w:rsid w:val="00446109"/>
    <w:rsid w:val="00446284"/>
    <w:rsid w:val="004464DE"/>
    <w:rsid w:val="00446B65"/>
    <w:rsid w:val="00446B6C"/>
    <w:rsid w:val="00446F92"/>
    <w:rsid w:val="0044701A"/>
    <w:rsid w:val="004471E3"/>
    <w:rsid w:val="00447421"/>
    <w:rsid w:val="00447584"/>
    <w:rsid w:val="00447786"/>
    <w:rsid w:val="00447891"/>
    <w:rsid w:val="00447A07"/>
    <w:rsid w:val="00447BE4"/>
    <w:rsid w:val="00447BEB"/>
    <w:rsid w:val="00447C24"/>
    <w:rsid w:val="00447C52"/>
    <w:rsid w:val="00447DEF"/>
    <w:rsid w:val="00447EC0"/>
    <w:rsid w:val="004502C6"/>
    <w:rsid w:val="004505D2"/>
    <w:rsid w:val="00451200"/>
    <w:rsid w:val="00451242"/>
    <w:rsid w:val="0045149C"/>
    <w:rsid w:val="00451575"/>
    <w:rsid w:val="00451A2F"/>
    <w:rsid w:val="00451AEC"/>
    <w:rsid w:val="00451E5E"/>
    <w:rsid w:val="00451E9D"/>
    <w:rsid w:val="004520FF"/>
    <w:rsid w:val="00452163"/>
    <w:rsid w:val="004524D1"/>
    <w:rsid w:val="004525C5"/>
    <w:rsid w:val="004526F1"/>
    <w:rsid w:val="00452723"/>
    <w:rsid w:val="0045279A"/>
    <w:rsid w:val="00452985"/>
    <w:rsid w:val="00452B81"/>
    <w:rsid w:val="00452C3B"/>
    <w:rsid w:val="004531D7"/>
    <w:rsid w:val="004531D8"/>
    <w:rsid w:val="00453308"/>
    <w:rsid w:val="004533E5"/>
    <w:rsid w:val="004537F1"/>
    <w:rsid w:val="00453B11"/>
    <w:rsid w:val="00453B21"/>
    <w:rsid w:val="00453BC9"/>
    <w:rsid w:val="004543EC"/>
    <w:rsid w:val="004547A4"/>
    <w:rsid w:val="00454ABF"/>
    <w:rsid w:val="00454D71"/>
    <w:rsid w:val="00454EFB"/>
    <w:rsid w:val="00454FD1"/>
    <w:rsid w:val="00454FDE"/>
    <w:rsid w:val="00455337"/>
    <w:rsid w:val="00455798"/>
    <w:rsid w:val="004557A4"/>
    <w:rsid w:val="00455891"/>
    <w:rsid w:val="00455BA9"/>
    <w:rsid w:val="00455DEB"/>
    <w:rsid w:val="00456087"/>
    <w:rsid w:val="004560BE"/>
    <w:rsid w:val="004560EE"/>
    <w:rsid w:val="0045630A"/>
    <w:rsid w:val="0045652D"/>
    <w:rsid w:val="004565AA"/>
    <w:rsid w:val="0045666C"/>
    <w:rsid w:val="00456793"/>
    <w:rsid w:val="00456AAE"/>
    <w:rsid w:val="00456C9A"/>
    <w:rsid w:val="00456DF0"/>
    <w:rsid w:val="00456E9C"/>
    <w:rsid w:val="00456FC4"/>
    <w:rsid w:val="00456FFB"/>
    <w:rsid w:val="00457090"/>
    <w:rsid w:val="004570E2"/>
    <w:rsid w:val="00457441"/>
    <w:rsid w:val="00457493"/>
    <w:rsid w:val="00457533"/>
    <w:rsid w:val="004575C0"/>
    <w:rsid w:val="004577E1"/>
    <w:rsid w:val="004578B2"/>
    <w:rsid w:val="00457B91"/>
    <w:rsid w:val="00457D21"/>
    <w:rsid w:val="00457E26"/>
    <w:rsid w:val="00460195"/>
    <w:rsid w:val="00460200"/>
    <w:rsid w:val="0046034C"/>
    <w:rsid w:val="00460389"/>
    <w:rsid w:val="00460522"/>
    <w:rsid w:val="0046060F"/>
    <w:rsid w:val="0046078F"/>
    <w:rsid w:val="0046091E"/>
    <w:rsid w:val="00460E82"/>
    <w:rsid w:val="004611B5"/>
    <w:rsid w:val="00461390"/>
    <w:rsid w:val="0046143D"/>
    <w:rsid w:val="004614C8"/>
    <w:rsid w:val="0046155F"/>
    <w:rsid w:val="00461622"/>
    <w:rsid w:val="004618A8"/>
    <w:rsid w:val="00461AE2"/>
    <w:rsid w:val="00461C2E"/>
    <w:rsid w:val="00461C70"/>
    <w:rsid w:val="00461D88"/>
    <w:rsid w:val="00462040"/>
    <w:rsid w:val="004620A3"/>
    <w:rsid w:val="00462738"/>
    <w:rsid w:val="00462832"/>
    <w:rsid w:val="00462944"/>
    <w:rsid w:val="00462DED"/>
    <w:rsid w:val="004631B7"/>
    <w:rsid w:val="0046320E"/>
    <w:rsid w:val="00463281"/>
    <w:rsid w:val="00463338"/>
    <w:rsid w:val="004633C1"/>
    <w:rsid w:val="00463603"/>
    <w:rsid w:val="00463605"/>
    <w:rsid w:val="00463845"/>
    <w:rsid w:val="00463933"/>
    <w:rsid w:val="00463A4D"/>
    <w:rsid w:val="00463D3A"/>
    <w:rsid w:val="00463E20"/>
    <w:rsid w:val="00463EB7"/>
    <w:rsid w:val="00464150"/>
    <w:rsid w:val="0046434A"/>
    <w:rsid w:val="00464644"/>
    <w:rsid w:val="0046478A"/>
    <w:rsid w:val="004647D7"/>
    <w:rsid w:val="00464B4B"/>
    <w:rsid w:val="00464E61"/>
    <w:rsid w:val="00464EF7"/>
    <w:rsid w:val="004652B0"/>
    <w:rsid w:val="00465452"/>
    <w:rsid w:val="00465705"/>
    <w:rsid w:val="004657B8"/>
    <w:rsid w:val="0046580A"/>
    <w:rsid w:val="004659BC"/>
    <w:rsid w:val="00465BED"/>
    <w:rsid w:val="00465E79"/>
    <w:rsid w:val="00465EED"/>
    <w:rsid w:val="00465F94"/>
    <w:rsid w:val="00465FDC"/>
    <w:rsid w:val="0046628A"/>
    <w:rsid w:val="00466495"/>
    <w:rsid w:val="0046663A"/>
    <w:rsid w:val="0046694D"/>
    <w:rsid w:val="00466981"/>
    <w:rsid w:val="00466A1B"/>
    <w:rsid w:val="00466A52"/>
    <w:rsid w:val="00466ACF"/>
    <w:rsid w:val="00466D52"/>
    <w:rsid w:val="00466E37"/>
    <w:rsid w:val="00466F24"/>
    <w:rsid w:val="00466F37"/>
    <w:rsid w:val="00466F7D"/>
    <w:rsid w:val="0046707B"/>
    <w:rsid w:val="004671F9"/>
    <w:rsid w:val="0046726C"/>
    <w:rsid w:val="00467517"/>
    <w:rsid w:val="0046774F"/>
    <w:rsid w:val="00467838"/>
    <w:rsid w:val="00467843"/>
    <w:rsid w:val="004679B6"/>
    <w:rsid w:val="00467CF0"/>
    <w:rsid w:val="00467D3B"/>
    <w:rsid w:val="00467D83"/>
    <w:rsid w:val="00470165"/>
    <w:rsid w:val="00470422"/>
    <w:rsid w:val="004704D3"/>
    <w:rsid w:val="00470520"/>
    <w:rsid w:val="00470596"/>
    <w:rsid w:val="00470C73"/>
    <w:rsid w:val="00470F0F"/>
    <w:rsid w:val="00471137"/>
    <w:rsid w:val="00471167"/>
    <w:rsid w:val="0047122C"/>
    <w:rsid w:val="004715BE"/>
    <w:rsid w:val="004715C5"/>
    <w:rsid w:val="004715F4"/>
    <w:rsid w:val="004716E8"/>
    <w:rsid w:val="004716EF"/>
    <w:rsid w:val="0047198A"/>
    <w:rsid w:val="00471B22"/>
    <w:rsid w:val="00471C25"/>
    <w:rsid w:val="00471CC1"/>
    <w:rsid w:val="00471DBC"/>
    <w:rsid w:val="00472021"/>
    <w:rsid w:val="004722C2"/>
    <w:rsid w:val="004722C7"/>
    <w:rsid w:val="004723FE"/>
    <w:rsid w:val="00472524"/>
    <w:rsid w:val="004727DE"/>
    <w:rsid w:val="00472B92"/>
    <w:rsid w:val="00473079"/>
    <w:rsid w:val="0047317C"/>
    <w:rsid w:val="004731F6"/>
    <w:rsid w:val="00473228"/>
    <w:rsid w:val="004732A1"/>
    <w:rsid w:val="0047344C"/>
    <w:rsid w:val="0047347B"/>
    <w:rsid w:val="004734B1"/>
    <w:rsid w:val="00473A1C"/>
    <w:rsid w:val="00473C99"/>
    <w:rsid w:val="004741A6"/>
    <w:rsid w:val="004745B1"/>
    <w:rsid w:val="004747C9"/>
    <w:rsid w:val="00474919"/>
    <w:rsid w:val="0047495F"/>
    <w:rsid w:val="00474BEC"/>
    <w:rsid w:val="00474F5F"/>
    <w:rsid w:val="0047513D"/>
    <w:rsid w:val="004752A1"/>
    <w:rsid w:val="004754E5"/>
    <w:rsid w:val="004755A5"/>
    <w:rsid w:val="00475733"/>
    <w:rsid w:val="00475736"/>
    <w:rsid w:val="00475812"/>
    <w:rsid w:val="00475B36"/>
    <w:rsid w:val="00475F65"/>
    <w:rsid w:val="004764AE"/>
    <w:rsid w:val="004766E2"/>
    <w:rsid w:val="004768BB"/>
    <w:rsid w:val="00476CED"/>
    <w:rsid w:val="00476EAA"/>
    <w:rsid w:val="00476F33"/>
    <w:rsid w:val="00477327"/>
    <w:rsid w:val="00477998"/>
    <w:rsid w:val="00477AAE"/>
    <w:rsid w:val="00477F93"/>
    <w:rsid w:val="004801FA"/>
    <w:rsid w:val="00480286"/>
    <w:rsid w:val="004802CC"/>
    <w:rsid w:val="00480600"/>
    <w:rsid w:val="00480B5B"/>
    <w:rsid w:val="00480FFB"/>
    <w:rsid w:val="004812D7"/>
    <w:rsid w:val="00481457"/>
    <w:rsid w:val="00481A5E"/>
    <w:rsid w:val="00481ADD"/>
    <w:rsid w:val="00481C94"/>
    <w:rsid w:val="00481D73"/>
    <w:rsid w:val="00481D8B"/>
    <w:rsid w:val="00481ECC"/>
    <w:rsid w:val="004820C7"/>
    <w:rsid w:val="004820E7"/>
    <w:rsid w:val="004824D6"/>
    <w:rsid w:val="00482545"/>
    <w:rsid w:val="004825A2"/>
    <w:rsid w:val="00482B9C"/>
    <w:rsid w:val="00482C5C"/>
    <w:rsid w:val="004830E5"/>
    <w:rsid w:val="0048316C"/>
    <w:rsid w:val="004832DD"/>
    <w:rsid w:val="00483625"/>
    <w:rsid w:val="0048366D"/>
    <w:rsid w:val="00483BC3"/>
    <w:rsid w:val="00483E00"/>
    <w:rsid w:val="00483E6C"/>
    <w:rsid w:val="00483F4A"/>
    <w:rsid w:val="004840BE"/>
    <w:rsid w:val="00484348"/>
    <w:rsid w:val="00484372"/>
    <w:rsid w:val="00484841"/>
    <w:rsid w:val="00484957"/>
    <w:rsid w:val="00484A5D"/>
    <w:rsid w:val="00484E6D"/>
    <w:rsid w:val="00484FA8"/>
    <w:rsid w:val="00485098"/>
    <w:rsid w:val="004850FB"/>
    <w:rsid w:val="004856E1"/>
    <w:rsid w:val="00485942"/>
    <w:rsid w:val="00485A4D"/>
    <w:rsid w:val="00485BF6"/>
    <w:rsid w:val="00485CAC"/>
    <w:rsid w:val="00485D8B"/>
    <w:rsid w:val="00485E08"/>
    <w:rsid w:val="004863E8"/>
    <w:rsid w:val="004863EB"/>
    <w:rsid w:val="004867DD"/>
    <w:rsid w:val="00486910"/>
    <w:rsid w:val="00486AF6"/>
    <w:rsid w:val="00486B22"/>
    <w:rsid w:val="00486B9F"/>
    <w:rsid w:val="00486C01"/>
    <w:rsid w:val="004871E8"/>
    <w:rsid w:val="00487717"/>
    <w:rsid w:val="004877BE"/>
    <w:rsid w:val="0048782D"/>
    <w:rsid w:val="00487C42"/>
    <w:rsid w:val="0049021B"/>
    <w:rsid w:val="00490227"/>
    <w:rsid w:val="004902BA"/>
    <w:rsid w:val="004904DC"/>
    <w:rsid w:val="004905A6"/>
    <w:rsid w:val="004905E7"/>
    <w:rsid w:val="004907CB"/>
    <w:rsid w:val="0049089E"/>
    <w:rsid w:val="004909BD"/>
    <w:rsid w:val="00490D03"/>
    <w:rsid w:val="00490ECA"/>
    <w:rsid w:val="00491631"/>
    <w:rsid w:val="0049183B"/>
    <w:rsid w:val="004918FB"/>
    <w:rsid w:val="00491919"/>
    <w:rsid w:val="00491C45"/>
    <w:rsid w:val="00491D20"/>
    <w:rsid w:val="00491EAD"/>
    <w:rsid w:val="0049207D"/>
    <w:rsid w:val="0049227A"/>
    <w:rsid w:val="004926F7"/>
    <w:rsid w:val="004928FF"/>
    <w:rsid w:val="00492B16"/>
    <w:rsid w:val="00492CD6"/>
    <w:rsid w:val="00492D3E"/>
    <w:rsid w:val="00492EFB"/>
    <w:rsid w:val="00492FDB"/>
    <w:rsid w:val="004933F6"/>
    <w:rsid w:val="0049347B"/>
    <w:rsid w:val="0049359C"/>
    <w:rsid w:val="00493643"/>
    <w:rsid w:val="00493A64"/>
    <w:rsid w:val="00493A67"/>
    <w:rsid w:val="00493E66"/>
    <w:rsid w:val="00493E80"/>
    <w:rsid w:val="00493EB4"/>
    <w:rsid w:val="00493EE4"/>
    <w:rsid w:val="00493F05"/>
    <w:rsid w:val="00493F80"/>
    <w:rsid w:val="00493FCB"/>
    <w:rsid w:val="004944D7"/>
    <w:rsid w:val="004947E9"/>
    <w:rsid w:val="0049488E"/>
    <w:rsid w:val="004949D4"/>
    <w:rsid w:val="00494BFB"/>
    <w:rsid w:val="00494CAB"/>
    <w:rsid w:val="00494E7B"/>
    <w:rsid w:val="00495738"/>
    <w:rsid w:val="00495836"/>
    <w:rsid w:val="00495875"/>
    <w:rsid w:val="00495997"/>
    <w:rsid w:val="00495D55"/>
    <w:rsid w:val="00495F72"/>
    <w:rsid w:val="00496484"/>
    <w:rsid w:val="004967DF"/>
    <w:rsid w:val="00496853"/>
    <w:rsid w:val="0049694F"/>
    <w:rsid w:val="00496E21"/>
    <w:rsid w:val="00497004"/>
    <w:rsid w:val="00497170"/>
    <w:rsid w:val="00497303"/>
    <w:rsid w:val="00497347"/>
    <w:rsid w:val="0049737D"/>
    <w:rsid w:val="00497604"/>
    <w:rsid w:val="0049781C"/>
    <w:rsid w:val="004979B5"/>
    <w:rsid w:val="00497ACA"/>
    <w:rsid w:val="00497F9A"/>
    <w:rsid w:val="004A0195"/>
    <w:rsid w:val="004A020C"/>
    <w:rsid w:val="004A0453"/>
    <w:rsid w:val="004A0CBE"/>
    <w:rsid w:val="004A0E73"/>
    <w:rsid w:val="004A13E3"/>
    <w:rsid w:val="004A1920"/>
    <w:rsid w:val="004A1BA4"/>
    <w:rsid w:val="004A1D0D"/>
    <w:rsid w:val="004A21D2"/>
    <w:rsid w:val="004A25A5"/>
    <w:rsid w:val="004A27C2"/>
    <w:rsid w:val="004A2928"/>
    <w:rsid w:val="004A29DF"/>
    <w:rsid w:val="004A2A98"/>
    <w:rsid w:val="004A2C63"/>
    <w:rsid w:val="004A2CB2"/>
    <w:rsid w:val="004A2FCB"/>
    <w:rsid w:val="004A30AA"/>
    <w:rsid w:val="004A3195"/>
    <w:rsid w:val="004A3410"/>
    <w:rsid w:val="004A35CE"/>
    <w:rsid w:val="004A37B0"/>
    <w:rsid w:val="004A3895"/>
    <w:rsid w:val="004A38E8"/>
    <w:rsid w:val="004A3A8E"/>
    <w:rsid w:val="004A3DE7"/>
    <w:rsid w:val="004A3E4E"/>
    <w:rsid w:val="004A3EC5"/>
    <w:rsid w:val="004A4651"/>
    <w:rsid w:val="004A4924"/>
    <w:rsid w:val="004A4A6A"/>
    <w:rsid w:val="004A501C"/>
    <w:rsid w:val="004A5147"/>
    <w:rsid w:val="004A5212"/>
    <w:rsid w:val="004A579E"/>
    <w:rsid w:val="004A5D03"/>
    <w:rsid w:val="004A5D82"/>
    <w:rsid w:val="004A5EFB"/>
    <w:rsid w:val="004A5FF7"/>
    <w:rsid w:val="004A6089"/>
    <w:rsid w:val="004A6093"/>
    <w:rsid w:val="004A6278"/>
    <w:rsid w:val="004A62B3"/>
    <w:rsid w:val="004A63A8"/>
    <w:rsid w:val="004A6457"/>
    <w:rsid w:val="004A64A4"/>
    <w:rsid w:val="004A6C1E"/>
    <w:rsid w:val="004A6CE8"/>
    <w:rsid w:val="004A6D64"/>
    <w:rsid w:val="004A6E54"/>
    <w:rsid w:val="004A6EED"/>
    <w:rsid w:val="004A6EF2"/>
    <w:rsid w:val="004A70CD"/>
    <w:rsid w:val="004A71D2"/>
    <w:rsid w:val="004A74F2"/>
    <w:rsid w:val="004A75C0"/>
    <w:rsid w:val="004A778F"/>
    <w:rsid w:val="004A7E12"/>
    <w:rsid w:val="004A7E7D"/>
    <w:rsid w:val="004B0028"/>
    <w:rsid w:val="004B06F0"/>
    <w:rsid w:val="004B06F1"/>
    <w:rsid w:val="004B071F"/>
    <w:rsid w:val="004B0E72"/>
    <w:rsid w:val="004B1292"/>
    <w:rsid w:val="004B13EB"/>
    <w:rsid w:val="004B1591"/>
    <w:rsid w:val="004B1867"/>
    <w:rsid w:val="004B1DC9"/>
    <w:rsid w:val="004B214A"/>
    <w:rsid w:val="004B2335"/>
    <w:rsid w:val="004B2458"/>
    <w:rsid w:val="004B2AA8"/>
    <w:rsid w:val="004B2BD3"/>
    <w:rsid w:val="004B2E14"/>
    <w:rsid w:val="004B2E23"/>
    <w:rsid w:val="004B2F0E"/>
    <w:rsid w:val="004B2F7F"/>
    <w:rsid w:val="004B3014"/>
    <w:rsid w:val="004B3023"/>
    <w:rsid w:val="004B322E"/>
    <w:rsid w:val="004B33D5"/>
    <w:rsid w:val="004B342F"/>
    <w:rsid w:val="004B34D1"/>
    <w:rsid w:val="004B3529"/>
    <w:rsid w:val="004B36AE"/>
    <w:rsid w:val="004B3745"/>
    <w:rsid w:val="004B3BF4"/>
    <w:rsid w:val="004B3FAA"/>
    <w:rsid w:val="004B412F"/>
    <w:rsid w:val="004B422C"/>
    <w:rsid w:val="004B43B8"/>
    <w:rsid w:val="004B4463"/>
    <w:rsid w:val="004B4464"/>
    <w:rsid w:val="004B4479"/>
    <w:rsid w:val="004B47AA"/>
    <w:rsid w:val="004B48ED"/>
    <w:rsid w:val="004B4D9C"/>
    <w:rsid w:val="004B4FB8"/>
    <w:rsid w:val="004B501A"/>
    <w:rsid w:val="004B519C"/>
    <w:rsid w:val="004B53FA"/>
    <w:rsid w:val="004B55A4"/>
    <w:rsid w:val="004B56F3"/>
    <w:rsid w:val="004B5856"/>
    <w:rsid w:val="004B59DD"/>
    <w:rsid w:val="004B5A6F"/>
    <w:rsid w:val="004B5BE6"/>
    <w:rsid w:val="004B5C5C"/>
    <w:rsid w:val="004B5D66"/>
    <w:rsid w:val="004B5ED4"/>
    <w:rsid w:val="004B637C"/>
    <w:rsid w:val="004B6630"/>
    <w:rsid w:val="004B6AA2"/>
    <w:rsid w:val="004B6C35"/>
    <w:rsid w:val="004B6CA9"/>
    <w:rsid w:val="004B6CCD"/>
    <w:rsid w:val="004B6D2D"/>
    <w:rsid w:val="004B6EBA"/>
    <w:rsid w:val="004B7247"/>
    <w:rsid w:val="004B72E0"/>
    <w:rsid w:val="004B7349"/>
    <w:rsid w:val="004B73C4"/>
    <w:rsid w:val="004B7604"/>
    <w:rsid w:val="004B77A4"/>
    <w:rsid w:val="004B77D1"/>
    <w:rsid w:val="004B78E8"/>
    <w:rsid w:val="004B78F1"/>
    <w:rsid w:val="004B795F"/>
    <w:rsid w:val="004C0099"/>
    <w:rsid w:val="004C00D3"/>
    <w:rsid w:val="004C0176"/>
    <w:rsid w:val="004C0557"/>
    <w:rsid w:val="004C07D1"/>
    <w:rsid w:val="004C0BB4"/>
    <w:rsid w:val="004C0C7B"/>
    <w:rsid w:val="004C116B"/>
    <w:rsid w:val="004C11CD"/>
    <w:rsid w:val="004C134A"/>
    <w:rsid w:val="004C139D"/>
    <w:rsid w:val="004C13FB"/>
    <w:rsid w:val="004C174C"/>
    <w:rsid w:val="004C1761"/>
    <w:rsid w:val="004C1788"/>
    <w:rsid w:val="004C191F"/>
    <w:rsid w:val="004C1AD8"/>
    <w:rsid w:val="004C1F01"/>
    <w:rsid w:val="004C1FB6"/>
    <w:rsid w:val="004C2129"/>
    <w:rsid w:val="004C299D"/>
    <w:rsid w:val="004C2BE7"/>
    <w:rsid w:val="004C31A9"/>
    <w:rsid w:val="004C3222"/>
    <w:rsid w:val="004C3702"/>
    <w:rsid w:val="004C3C5F"/>
    <w:rsid w:val="004C3EAB"/>
    <w:rsid w:val="004C3F2C"/>
    <w:rsid w:val="004C4815"/>
    <w:rsid w:val="004C4BD0"/>
    <w:rsid w:val="004C4C07"/>
    <w:rsid w:val="004C4D63"/>
    <w:rsid w:val="004C4DA5"/>
    <w:rsid w:val="004C4E2F"/>
    <w:rsid w:val="004C4E81"/>
    <w:rsid w:val="004C4F2D"/>
    <w:rsid w:val="004C4FA7"/>
    <w:rsid w:val="004C5100"/>
    <w:rsid w:val="004C54D1"/>
    <w:rsid w:val="004C55B6"/>
    <w:rsid w:val="004C56EB"/>
    <w:rsid w:val="004C5764"/>
    <w:rsid w:val="004C59A7"/>
    <w:rsid w:val="004C59F9"/>
    <w:rsid w:val="004C5BC9"/>
    <w:rsid w:val="004C5C0A"/>
    <w:rsid w:val="004C5D01"/>
    <w:rsid w:val="004C5D14"/>
    <w:rsid w:val="004C5DDB"/>
    <w:rsid w:val="004C5ED4"/>
    <w:rsid w:val="004C5F75"/>
    <w:rsid w:val="004C626D"/>
    <w:rsid w:val="004C6499"/>
    <w:rsid w:val="004C64AC"/>
    <w:rsid w:val="004C6624"/>
    <w:rsid w:val="004C6661"/>
    <w:rsid w:val="004C66AD"/>
    <w:rsid w:val="004C6A33"/>
    <w:rsid w:val="004C6FBE"/>
    <w:rsid w:val="004C750D"/>
    <w:rsid w:val="004C7984"/>
    <w:rsid w:val="004C7A24"/>
    <w:rsid w:val="004C7AC2"/>
    <w:rsid w:val="004C7B38"/>
    <w:rsid w:val="004C7FDE"/>
    <w:rsid w:val="004D03F6"/>
    <w:rsid w:val="004D0D73"/>
    <w:rsid w:val="004D0EC8"/>
    <w:rsid w:val="004D0FC3"/>
    <w:rsid w:val="004D1362"/>
    <w:rsid w:val="004D1489"/>
    <w:rsid w:val="004D15FA"/>
    <w:rsid w:val="004D162E"/>
    <w:rsid w:val="004D170A"/>
    <w:rsid w:val="004D18E1"/>
    <w:rsid w:val="004D1A4D"/>
    <w:rsid w:val="004D1AF4"/>
    <w:rsid w:val="004D1BD1"/>
    <w:rsid w:val="004D1C86"/>
    <w:rsid w:val="004D1D03"/>
    <w:rsid w:val="004D1F14"/>
    <w:rsid w:val="004D219F"/>
    <w:rsid w:val="004D228E"/>
    <w:rsid w:val="004D230B"/>
    <w:rsid w:val="004D2387"/>
    <w:rsid w:val="004D23C3"/>
    <w:rsid w:val="004D2407"/>
    <w:rsid w:val="004D2564"/>
    <w:rsid w:val="004D26EA"/>
    <w:rsid w:val="004D2B5A"/>
    <w:rsid w:val="004D2C63"/>
    <w:rsid w:val="004D2F75"/>
    <w:rsid w:val="004D300E"/>
    <w:rsid w:val="004D3086"/>
    <w:rsid w:val="004D3113"/>
    <w:rsid w:val="004D34EB"/>
    <w:rsid w:val="004D37BE"/>
    <w:rsid w:val="004D39E7"/>
    <w:rsid w:val="004D3CD5"/>
    <w:rsid w:val="004D3D1B"/>
    <w:rsid w:val="004D3E15"/>
    <w:rsid w:val="004D3E82"/>
    <w:rsid w:val="004D3EF3"/>
    <w:rsid w:val="004D42B7"/>
    <w:rsid w:val="004D4664"/>
    <w:rsid w:val="004D46C9"/>
    <w:rsid w:val="004D4726"/>
    <w:rsid w:val="004D483D"/>
    <w:rsid w:val="004D488D"/>
    <w:rsid w:val="004D4C99"/>
    <w:rsid w:val="004D4CB5"/>
    <w:rsid w:val="004D4E1A"/>
    <w:rsid w:val="004D5280"/>
    <w:rsid w:val="004D52F8"/>
    <w:rsid w:val="004D5643"/>
    <w:rsid w:val="004D57CD"/>
    <w:rsid w:val="004D5951"/>
    <w:rsid w:val="004D5C08"/>
    <w:rsid w:val="004D5D1B"/>
    <w:rsid w:val="004D5E7B"/>
    <w:rsid w:val="004D5FB9"/>
    <w:rsid w:val="004D6036"/>
    <w:rsid w:val="004D6517"/>
    <w:rsid w:val="004D6588"/>
    <w:rsid w:val="004D65DD"/>
    <w:rsid w:val="004D69F3"/>
    <w:rsid w:val="004D6A19"/>
    <w:rsid w:val="004D6DA6"/>
    <w:rsid w:val="004D71F9"/>
    <w:rsid w:val="004D723A"/>
    <w:rsid w:val="004D72D9"/>
    <w:rsid w:val="004D73B8"/>
    <w:rsid w:val="004D7453"/>
    <w:rsid w:val="004D747F"/>
    <w:rsid w:val="004D7732"/>
    <w:rsid w:val="004D78ED"/>
    <w:rsid w:val="004D7A43"/>
    <w:rsid w:val="004D7C1C"/>
    <w:rsid w:val="004D7C8B"/>
    <w:rsid w:val="004D7D1D"/>
    <w:rsid w:val="004D7E83"/>
    <w:rsid w:val="004E0394"/>
    <w:rsid w:val="004E0398"/>
    <w:rsid w:val="004E050D"/>
    <w:rsid w:val="004E074D"/>
    <w:rsid w:val="004E094B"/>
    <w:rsid w:val="004E0A1D"/>
    <w:rsid w:val="004E0A4A"/>
    <w:rsid w:val="004E0F2E"/>
    <w:rsid w:val="004E1246"/>
    <w:rsid w:val="004E1303"/>
    <w:rsid w:val="004E175F"/>
    <w:rsid w:val="004E18B7"/>
    <w:rsid w:val="004E1AD9"/>
    <w:rsid w:val="004E222E"/>
    <w:rsid w:val="004E24BD"/>
    <w:rsid w:val="004E2754"/>
    <w:rsid w:val="004E2806"/>
    <w:rsid w:val="004E2C0F"/>
    <w:rsid w:val="004E2F59"/>
    <w:rsid w:val="004E2F5F"/>
    <w:rsid w:val="004E31E3"/>
    <w:rsid w:val="004E3235"/>
    <w:rsid w:val="004E32BF"/>
    <w:rsid w:val="004E33A4"/>
    <w:rsid w:val="004E356B"/>
    <w:rsid w:val="004E3610"/>
    <w:rsid w:val="004E3CFF"/>
    <w:rsid w:val="004E3D76"/>
    <w:rsid w:val="004E3DAD"/>
    <w:rsid w:val="004E3E63"/>
    <w:rsid w:val="004E414F"/>
    <w:rsid w:val="004E44C4"/>
    <w:rsid w:val="004E4927"/>
    <w:rsid w:val="004E4B08"/>
    <w:rsid w:val="004E4C30"/>
    <w:rsid w:val="004E4CD3"/>
    <w:rsid w:val="004E4CD9"/>
    <w:rsid w:val="004E50BE"/>
    <w:rsid w:val="004E53D7"/>
    <w:rsid w:val="004E5408"/>
    <w:rsid w:val="004E5574"/>
    <w:rsid w:val="004E56C8"/>
    <w:rsid w:val="004E587E"/>
    <w:rsid w:val="004E5A94"/>
    <w:rsid w:val="004E5D61"/>
    <w:rsid w:val="004E62AE"/>
    <w:rsid w:val="004E6397"/>
    <w:rsid w:val="004E64F1"/>
    <w:rsid w:val="004E6544"/>
    <w:rsid w:val="004E65E2"/>
    <w:rsid w:val="004E6719"/>
    <w:rsid w:val="004E688A"/>
    <w:rsid w:val="004E69AA"/>
    <w:rsid w:val="004E6D5A"/>
    <w:rsid w:val="004E6F6F"/>
    <w:rsid w:val="004E70CB"/>
    <w:rsid w:val="004E74C1"/>
    <w:rsid w:val="004E7B33"/>
    <w:rsid w:val="004E7BC6"/>
    <w:rsid w:val="004E7BEF"/>
    <w:rsid w:val="004E7D08"/>
    <w:rsid w:val="004F00C7"/>
    <w:rsid w:val="004F038D"/>
    <w:rsid w:val="004F0518"/>
    <w:rsid w:val="004F094F"/>
    <w:rsid w:val="004F0D62"/>
    <w:rsid w:val="004F1075"/>
    <w:rsid w:val="004F1093"/>
    <w:rsid w:val="004F140A"/>
    <w:rsid w:val="004F161B"/>
    <w:rsid w:val="004F161D"/>
    <w:rsid w:val="004F1766"/>
    <w:rsid w:val="004F19EB"/>
    <w:rsid w:val="004F1B22"/>
    <w:rsid w:val="004F1BD8"/>
    <w:rsid w:val="004F1C56"/>
    <w:rsid w:val="004F1DD7"/>
    <w:rsid w:val="004F1EF8"/>
    <w:rsid w:val="004F2003"/>
    <w:rsid w:val="004F203F"/>
    <w:rsid w:val="004F20E9"/>
    <w:rsid w:val="004F2176"/>
    <w:rsid w:val="004F2258"/>
    <w:rsid w:val="004F269E"/>
    <w:rsid w:val="004F2951"/>
    <w:rsid w:val="004F2970"/>
    <w:rsid w:val="004F2C36"/>
    <w:rsid w:val="004F2C4E"/>
    <w:rsid w:val="004F2D7A"/>
    <w:rsid w:val="004F2EED"/>
    <w:rsid w:val="004F3417"/>
    <w:rsid w:val="004F36F1"/>
    <w:rsid w:val="004F3DD1"/>
    <w:rsid w:val="004F3E51"/>
    <w:rsid w:val="004F41B6"/>
    <w:rsid w:val="004F41DE"/>
    <w:rsid w:val="004F42E7"/>
    <w:rsid w:val="004F4317"/>
    <w:rsid w:val="004F4349"/>
    <w:rsid w:val="004F4986"/>
    <w:rsid w:val="004F49D3"/>
    <w:rsid w:val="004F4AD8"/>
    <w:rsid w:val="004F4BA5"/>
    <w:rsid w:val="004F4C41"/>
    <w:rsid w:val="004F5136"/>
    <w:rsid w:val="004F51FF"/>
    <w:rsid w:val="004F5481"/>
    <w:rsid w:val="004F5747"/>
    <w:rsid w:val="004F5847"/>
    <w:rsid w:val="004F58A5"/>
    <w:rsid w:val="004F58DB"/>
    <w:rsid w:val="004F5A79"/>
    <w:rsid w:val="004F5BD0"/>
    <w:rsid w:val="004F5CEF"/>
    <w:rsid w:val="004F5F38"/>
    <w:rsid w:val="004F5FD3"/>
    <w:rsid w:val="004F6032"/>
    <w:rsid w:val="004F60E0"/>
    <w:rsid w:val="004F6320"/>
    <w:rsid w:val="004F6570"/>
    <w:rsid w:val="004F662C"/>
    <w:rsid w:val="004F663D"/>
    <w:rsid w:val="004F6B47"/>
    <w:rsid w:val="004F6C50"/>
    <w:rsid w:val="004F6C7B"/>
    <w:rsid w:val="004F6D24"/>
    <w:rsid w:val="004F6F00"/>
    <w:rsid w:val="004F71FB"/>
    <w:rsid w:val="004F7373"/>
    <w:rsid w:val="004F7689"/>
    <w:rsid w:val="004F7983"/>
    <w:rsid w:val="004F7A39"/>
    <w:rsid w:val="004F7AE0"/>
    <w:rsid w:val="004F7D2B"/>
    <w:rsid w:val="004F7EF3"/>
    <w:rsid w:val="0050001E"/>
    <w:rsid w:val="00500084"/>
    <w:rsid w:val="00500171"/>
    <w:rsid w:val="0050039B"/>
    <w:rsid w:val="00500485"/>
    <w:rsid w:val="00500575"/>
    <w:rsid w:val="00500778"/>
    <w:rsid w:val="005008AD"/>
    <w:rsid w:val="00500C1C"/>
    <w:rsid w:val="00500CFD"/>
    <w:rsid w:val="00500EE8"/>
    <w:rsid w:val="00501091"/>
    <w:rsid w:val="0050114B"/>
    <w:rsid w:val="00501193"/>
    <w:rsid w:val="005013F9"/>
    <w:rsid w:val="0050197B"/>
    <w:rsid w:val="0050197E"/>
    <w:rsid w:val="00501B03"/>
    <w:rsid w:val="00501B61"/>
    <w:rsid w:val="00501E0F"/>
    <w:rsid w:val="00501F2B"/>
    <w:rsid w:val="00502119"/>
    <w:rsid w:val="005021D3"/>
    <w:rsid w:val="00502478"/>
    <w:rsid w:val="005026EF"/>
    <w:rsid w:val="00502716"/>
    <w:rsid w:val="0050272B"/>
    <w:rsid w:val="0050289C"/>
    <w:rsid w:val="005028A4"/>
    <w:rsid w:val="005028E0"/>
    <w:rsid w:val="00502957"/>
    <w:rsid w:val="00502A03"/>
    <w:rsid w:val="00502E0F"/>
    <w:rsid w:val="00502EF1"/>
    <w:rsid w:val="00503104"/>
    <w:rsid w:val="005034B5"/>
    <w:rsid w:val="005034F8"/>
    <w:rsid w:val="005036B3"/>
    <w:rsid w:val="0050378A"/>
    <w:rsid w:val="00503834"/>
    <w:rsid w:val="00503B36"/>
    <w:rsid w:val="00503C66"/>
    <w:rsid w:val="00503D51"/>
    <w:rsid w:val="00503D56"/>
    <w:rsid w:val="00504051"/>
    <w:rsid w:val="005041B6"/>
    <w:rsid w:val="00504592"/>
    <w:rsid w:val="00504647"/>
    <w:rsid w:val="00505034"/>
    <w:rsid w:val="00505178"/>
    <w:rsid w:val="00505341"/>
    <w:rsid w:val="00505389"/>
    <w:rsid w:val="00505679"/>
    <w:rsid w:val="005056D9"/>
    <w:rsid w:val="0050572D"/>
    <w:rsid w:val="00505811"/>
    <w:rsid w:val="00505A27"/>
    <w:rsid w:val="00505AAC"/>
    <w:rsid w:val="00505D63"/>
    <w:rsid w:val="00505EFF"/>
    <w:rsid w:val="00506291"/>
    <w:rsid w:val="00506297"/>
    <w:rsid w:val="00506366"/>
    <w:rsid w:val="005067DB"/>
    <w:rsid w:val="005069B6"/>
    <w:rsid w:val="00506C49"/>
    <w:rsid w:val="00506E16"/>
    <w:rsid w:val="00507151"/>
    <w:rsid w:val="00507627"/>
    <w:rsid w:val="005077BB"/>
    <w:rsid w:val="005077D1"/>
    <w:rsid w:val="005077E6"/>
    <w:rsid w:val="00507AB1"/>
    <w:rsid w:val="00507DF3"/>
    <w:rsid w:val="00510036"/>
    <w:rsid w:val="0051041E"/>
    <w:rsid w:val="005104E1"/>
    <w:rsid w:val="00510734"/>
    <w:rsid w:val="00510800"/>
    <w:rsid w:val="00510D5C"/>
    <w:rsid w:val="00510FBC"/>
    <w:rsid w:val="005111FF"/>
    <w:rsid w:val="0051123E"/>
    <w:rsid w:val="00511328"/>
    <w:rsid w:val="00511416"/>
    <w:rsid w:val="0051159E"/>
    <w:rsid w:val="005115C3"/>
    <w:rsid w:val="00511694"/>
    <w:rsid w:val="005118FB"/>
    <w:rsid w:val="00511959"/>
    <w:rsid w:val="00511A01"/>
    <w:rsid w:val="00511AA7"/>
    <w:rsid w:val="00511B7C"/>
    <w:rsid w:val="00511D5F"/>
    <w:rsid w:val="00511F8C"/>
    <w:rsid w:val="0051212A"/>
    <w:rsid w:val="0051275F"/>
    <w:rsid w:val="00512857"/>
    <w:rsid w:val="00512899"/>
    <w:rsid w:val="005128EF"/>
    <w:rsid w:val="0051295E"/>
    <w:rsid w:val="00512A19"/>
    <w:rsid w:val="00512BB1"/>
    <w:rsid w:val="00512C20"/>
    <w:rsid w:val="00512FAC"/>
    <w:rsid w:val="00512FC6"/>
    <w:rsid w:val="0051313D"/>
    <w:rsid w:val="0051321D"/>
    <w:rsid w:val="0051345E"/>
    <w:rsid w:val="005135B5"/>
    <w:rsid w:val="00513796"/>
    <w:rsid w:val="005137E5"/>
    <w:rsid w:val="00513A3E"/>
    <w:rsid w:val="00513A62"/>
    <w:rsid w:val="00513B3B"/>
    <w:rsid w:val="00513C0B"/>
    <w:rsid w:val="00513E72"/>
    <w:rsid w:val="00514001"/>
    <w:rsid w:val="005143B8"/>
    <w:rsid w:val="0051461E"/>
    <w:rsid w:val="005147DF"/>
    <w:rsid w:val="005148BD"/>
    <w:rsid w:val="00514A67"/>
    <w:rsid w:val="00514C8C"/>
    <w:rsid w:val="00514CC7"/>
    <w:rsid w:val="00514D5A"/>
    <w:rsid w:val="00514D9A"/>
    <w:rsid w:val="005151C4"/>
    <w:rsid w:val="0051573D"/>
    <w:rsid w:val="00515793"/>
    <w:rsid w:val="005157DD"/>
    <w:rsid w:val="00515817"/>
    <w:rsid w:val="00515824"/>
    <w:rsid w:val="00515B04"/>
    <w:rsid w:val="00515B79"/>
    <w:rsid w:val="00515D73"/>
    <w:rsid w:val="00515EA4"/>
    <w:rsid w:val="00515F4D"/>
    <w:rsid w:val="00516122"/>
    <w:rsid w:val="005161F9"/>
    <w:rsid w:val="0051659E"/>
    <w:rsid w:val="0051662A"/>
    <w:rsid w:val="0051672F"/>
    <w:rsid w:val="0051675B"/>
    <w:rsid w:val="0051677C"/>
    <w:rsid w:val="00516DB8"/>
    <w:rsid w:val="00516E13"/>
    <w:rsid w:val="00516FD5"/>
    <w:rsid w:val="0051708A"/>
    <w:rsid w:val="005170AA"/>
    <w:rsid w:val="005171AF"/>
    <w:rsid w:val="0051737F"/>
    <w:rsid w:val="00517416"/>
    <w:rsid w:val="005179AC"/>
    <w:rsid w:val="00517E01"/>
    <w:rsid w:val="00517F9F"/>
    <w:rsid w:val="005200A8"/>
    <w:rsid w:val="00520313"/>
    <w:rsid w:val="00520368"/>
    <w:rsid w:val="005204E1"/>
    <w:rsid w:val="005205DC"/>
    <w:rsid w:val="00520823"/>
    <w:rsid w:val="0052092F"/>
    <w:rsid w:val="00520A80"/>
    <w:rsid w:val="00520DF5"/>
    <w:rsid w:val="00520E1C"/>
    <w:rsid w:val="005211DB"/>
    <w:rsid w:val="0052155B"/>
    <w:rsid w:val="00521576"/>
    <w:rsid w:val="005215BA"/>
    <w:rsid w:val="005215E8"/>
    <w:rsid w:val="005217A4"/>
    <w:rsid w:val="00521A03"/>
    <w:rsid w:val="005220A9"/>
    <w:rsid w:val="005221B4"/>
    <w:rsid w:val="00522444"/>
    <w:rsid w:val="00522B51"/>
    <w:rsid w:val="00522EE1"/>
    <w:rsid w:val="00523247"/>
    <w:rsid w:val="00523324"/>
    <w:rsid w:val="0052363B"/>
    <w:rsid w:val="0052378B"/>
    <w:rsid w:val="00523A41"/>
    <w:rsid w:val="00523BED"/>
    <w:rsid w:val="00523E8C"/>
    <w:rsid w:val="00523FFE"/>
    <w:rsid w:val="0052404F"/>
    <w:rsid w:val="0052422A"/>
    <w:rsid w:val="00524324"/>
    <w:rsid w:val="0052442B"/>
    <w:rsid w:val="00524451"/>
    <w:rsid w:val="00524CBB"/>
    <w:rsid w:val="00524DEC"/>
    <w:rsid w:val="005250A5"/>
    <w:rsid w:val="0052514E"/>
    <w:rsid w:val="0052523B"/>
    <w:rsid w:val="00525365"/>
    <w:rsid w:val="0052541A"/>
    <w:rsid w:val="00525455"/>
    <w:rsid w:val="0052557D"/>
    <w:rsid w:val="00525847"/>
    <w:rsid w:val="00525A69"/>
    <w:rsid w:val="00525D06"/>
    <w:rsid w:val="00525DF7"/>
    <w:rsid w:val="00525EE1"/>
    <w:rsid w:val="005261CB"/>
    <w:rsid w:val="00526352"/>
    <w:rsid w:val="00526487"/>
    <w:rsid w:val="005264D1"/>
    <w:rsid w:val="00526540"/>
    <w:rsid w:val="005265AF"/>
    <w:rsid w:val="005265FB"/>
    <w:rsid w:val="00526842"/>
    <w:rsid w:val="0052698C"/>
    <w:rsid w:val="00526D9A"/>
    <w:rsid w:val="00526F5E"/>
    <w:rsid w:val="00527163"/>
    <w:rsid w:val="005273DF"/>
    <w:rsid w:val="00527906"/>
    <w:rsid w:val="00527C74"/>
    <w:rsid w:val="00527EB2"/>
    <w:rsid w:val="005301FE"/>
    <w:rsid w:val="005305A0"/>
    <w:rsid w:val="0053068C"/>
    <w:rsid w:val="005309C5"/>
    <w:rsid w:val="00530C65"/>
    <w:rsid w:val="00530D34"/>
    <w:rsid w:val="0053105E"/>
    <w:rsid w:val="00531168"/>
    <w:rsid w:val="00531273"/>
    <w:rsid w:val="005312DB"/>
    <w:rsid w:val="0053134F"/>
    <w:rsid w:val="00531627"/>
    <w:rsid w:val="00531657"/>
    <w:rsid w:val="00531889"/>
    <w:rsid w:val="00531B8C"/>
    <w:rsid w:val="00531D15"/>
    <w:rsid w:val="0053220E"/>
    <w:rsid w:val="00532367"/>
    <w:rsid w:val="00532600"/>
    <w:rsid w:val="00532877"/>
    <w:rsid w:val="0053287A"/>
    <w:rsid w:val="005328BD"/>
    <w:rsid w:val="00532AA6"/>
    <w:rsid w:val="00532DFC"/>
    <w:rsid w:val="00532F3F"/>
    <w:rsid w:val="0053303D"/>
    <w:rsid w:val="005330A1"/>
    <w:rsid w:val="005331BB"/>
    <w:rsid w:val="005332CD"/>
    <w:rsid w:val="00533BE8"/>
    <w:rsid w:val="00533C0D"/>
    <w:rsid w:val="00533D33"/>
    <w:rsid w:val="00533ED3"/>
    <w:rsid w:val="005342D6"/>
    <w:rsid w:val="0053433D"/>
    <w:rsid w:val="0053463B"/>
    <w:rsid w:val="00534717"/>
    <w:rsid w:val="00534B8F"/>
    <w:rsid w:val="00534D73"/>
    <w:rsid w:val="00534D8A"/>
    <w:rsid w:val="00534F62"/>
    <w:rsid w:val="00535249"/>
    <w:rsid w:val="00535348"/>
    <w:rsid w:val="005353EF"/>
    <w:rsid w:val="005354A6"/>
    <w:rsid w:val="00535507"/>
    <w:rsid w:val="005357D3"/>
    <w:rsid w:val="005357FF"/>
    <w:rsid w:val="005358A5"/>
    <w:rsid w:val="005358A9"/>
    <w:rsid w:val="005359F9"/>
    <w:rsid w:val="00535A23"/>
    <w:rsid w:val="00536103"/>
    <w:rsid w:val="0053619F"/>
    <w:rsid w:val="005369DF"/>
    <w:rsid w:val="00536A53"/>
    <w:rsid w:val="00536AE0"/>
    <w:rsid w:val="00536BC9"/>
    <w:rsid w:val="00536F2E"/>
    <w:rsid w:val="0053722B"/>
    <w:rsid w:val="0053722D"/>
    <w:rsid w:val="00537503"/>
    <w:rsid w:val="005375AD"/>
    <w:rsid w:val="005376E6"/>
    <w:rsid w:val="005376FA"/>
    <w:rsid w:val="00537B8C"/>
    <w:rsid w:val="00537C9E"/>
    <w:rsid w:val="00537CF8"/>
    <w:rsid w:val="00537E8F"/>
    <w:rsid w:val="00537F0C"/>
    <w:rsid w:val="00540295"/>
    <w:rsid w:val="005402D4"/>
    <w:rsid w:val="00540390"/>
    <w:rsid w:val="0054047E"/>
    <w:rsid w:val="00540648"/>
    <w:rsid w:val="00540662"/>
    <w:rsid w:val="0054094F"/>
    <w:rsid w:val="00540BC6"/>
    <w:rsid w:val="00540EB3"/>
    <w:rsid w:val="00540FCD"/>
    <w:rsid w:val="005415CE"/>
    <w:rsid w:val="00541718"/>
    <w:rsid w:val="00541750"/>
    <w:rsid w:val="005417C7"/>
    <w:rsid w:val="005418E6"/>
    <w:rsid w:val="00541A7A"/>
    <w:rsid w:val="00541DA6"/>
    <w:rsid w:val="00541DCF"/>
    <w:rsid w:val="00541F3B"/>
    <w:rsid w:val="0054238B"/>
    <w:rsid w:val="00542483"/>
    <w:rsid w:val="005424CB"/>
    <w:rsid w:val="005425A2"/>
    <w:rsid w:val="0054269F"/>
    <w:rsid w:val="0054275B"/>
    <w:rsid w:val="005427FF"/>
    <w:rsid w:val="00542830"/>
    <w:rsid w:val="00542AAF"/>
    <w:rsid w:val="00542B68"/>
    <w:rsid w:val="00542BB7"/>
    <w:rsid w:val="00542C04"/>
    <w:rsid w:val="00542C39"/>
    <w:rsid w:val="00542E55"/>
    <w:rsid w:val="00542F49"/>
    <w:rsid w:val="00542FE8"/>
    <w:rsid w:val="0054301C"/>
    <w:rsid w:val="0054305A"/>
    <w:rsid w:val="00543428"/>
    <w:rsid w:val="005434B0"/>
    <w:rsid w:val="00543B1D"/>
    <w:rsid w:val="00543D34"/>
    <w:rsid w:val="00543E0D"/>
    <w:rsid w:val="0054414E"/>
    <w:rsid w:val="005444F1"/>
    <w:rsid w:val="00544AD2"/>
    <w:rsid w:val="00544C1A"/>
    <w:rsid w:val="00544C6B"/>
    <w:rsid w:val="00544CBD"/>
    <w:rsid w:val="00544D23"/>
    <w:rsid w:val="00544FD7"/>
    <w:rsid w:val="0054502F"/>
    <w:rsid w:val="005451BC"/>
    <w:rsid w:val="0054549D"/>
    <w:rsid w:val="00545744"/>
    <w:rsid w:val="00545986"/>
    <w:rsid w:val="00545B88"/>
    <w:rsid w:val="00545DEE"/>
    <w:rsid w:val="00545E48"/>
    <w:rsid w:val="00545EE5"/>
    <w:rsid w:val="00545EF1"/>
    <w:rsid w:val="00545FD5"/>
    <w:rsid w:val="00546041"/>
    <w:rsid w:val="0054609A"/>
    <w:rsid w:val="005461A4"/>
    <w:rsid w:val="00546364"/>
    <w:rsid w:val="00546782"/>
    <w:rsid w:val="00546936"/>
    <w:rsid w:val="0054696A"/>
    <w:rsid w:val="00546BB3"/>
    <w:rsid w:val="00546C40"/>
    <w:rsid w:val="00546F29"/>
    <w:rsid w:val="00546F82"/>
    <w:rsid w:val="005470AD"/>
    <w:rsid w:val="005470CE"/>
    <w:rsid w:val="005474A4"/>
    <w:rsid w:val="005474B0"/>
    <w:rsid w:val="00547537"/>
    <w:rsid w:val="00547676"/>
    <w:rsid w:val="00547A0C"/>
    <w:rsid w:val="00547ACD"/>
    <w:rsid w:val="00547C51"/>
    <w:rsid w:val="00547C68"/>
    <w:rsid w:val="00547E25"/>
    <w:rsid w:val="00550226"/>
    <w:rsid w:val="00550937"/>
    <w:rsid w:val="00550960"/>
    <w:rsid w:val="00550B0D"/>
    <w:rsid w:val="00550CDE"/>
    <w:rsid w:val="00550DE9"/>
    <w:rsid w:val="00550F4F"/>
    <w:rsid w:val="005510DF"/>
    <w:rsid w:val="0055111B"/>
    <w:rsid w:val="0055126E"/>
    <w:rsid w:val="00551452"/>
    <w:rsid w:val="005516FB"/>
    <w:rsid w:val="0055185A"/>
    <w:rsid w:val="00551978"/>
    <w:rsid w:val="00551C1E"/>
    <w:rsid w:val="0055205D"/>
    <w:rsid w:val="00552ECB"/>
    <w:rsid w:val="00552F6A"/>
    <w:rsid w:val="005530C1"/>
    <w:rsid w:val="005533A5"/>
    <w:rsid w:val="005539CB"/>
    <w:rsid w:val="00553BC1"/>
    <w:rsid w:val="005541DE"/>
    <w:rsid w:val="00554706"/>
    <w:rsid w:val="005547C7"/>
    <w:rsid w:val="00554A6B"/>
    <w:rsid w:val="00554C0B"/>
    <w:rsid w:val="00554CA7"/>
    <w:rsid w:val="00554E26"/>
    <w:rsid w:val="00554E5D"/>
    <w:rsid w:val="00554ED7"/>
    <w:rsid w:val="00554EF1"/>
    <w:rsid w:val="00555110"/>
    <w:rsid w:val="00555144"/>
    <w:rsid w:val="0055558F"/>
    <w:rsid w:val="0055563C"/>
    <w:rsid w:val="00555B8C"/>
    <w:rsid w:val="00556046"/>
    <w:rsid w:val="00556070"/>
    <w:rsid w:val="005561B3"/>
    <w:rsid w:val="00556257"/>
    <w:rsid w:val="00556368"/>
    <w:rsid w:val="00556451"/>
    <w:rsid w:val="005565A5"/>
    <w:rsid w:val="00556654"/>
    <w:rsid w:val="0055665F"/>
    <w:rsid w:val="00556800"/>
    <w:rsid w:val="00556AAD"/>
    <w:rsid w:val="00556AB8"/>
    <w:rsid w:val="00556AC0"/>
    <w:rsid w:val="00556C03"/>
    <w:rsid w:val="00556C25"/>
    <w:rsid w:val="00557459"/>
    <w:rsid w:val="00557600"/>
    <w:rsid w:val="00557634"/>
    <w:rsid w:val="00557668"/>
    <w:rsid w:val="005576D0"/>
    <w:rsid w:val="00557738"/>
    <w:rsid w:val="00557B99"/>
    <w:rsid w:val="00557BDB"/>
    <w:rsid w:val="00560156"/>
    <w:rsid w:val="005601F0"/>
    <w:rsid w:val="00560251"/>
    <w:rsid w:val="00560828"/>
    <w:rsid w:val="00560BB9"/>
    <w:rsid w:val="00560EC7"/>
    <w:rsid w:val="00561065"/>
    <w:rsid w:val="005612B0"/>
    <w:rsid w:val="005615F2"/>
    <w:rsid w:val="00561744"/>
    <w:rsid w:val="00561A20"/>
    <w:rsid w:val="00561B05"/>
    <w:rsid w:val="00562213"/>
    <w:rsid w:val="00562CFF"/>
    <w:rsid w:val="00562D1E"/>
    <w:rsid w:val="005631CA"/>
    <w:rsid w:val="00563273"/>
    <w:rsid w:val="005633AB"/>
    <w:rsid w:val="00563695"/>
    <w:rsid w:val="00563961"/>
    <w:rsid w:val="00563F77"/>
    <w:rsid w:val="00564099"/>
    <w:rsid w:val="0056409D"/>
    <w:rsid w:val="0056409E"/>
    <w:rsid w:val="0056414A"/>
    <w:rsid w:val="00564174"/>
    <w:rsid w:val="0056463C"/>
    <w:rsid w:val="00564658"/>
    <w:rsid w:val="00564A74"/>
    <w:rsid w:val="00564B6A"/>
    <w:rsid w:val="00565115"/>
    <w:rsid w:val="00565278"/>
    <w:rsid w:val="0056587F"/>
    <w:rsid w:val="00565996"/>
    <w:rsid w:val="00565A70"/>
    <w:rsid w:val="00565AEA"/>
    <w:rsid w:val="00565BC8"/>
    <w:rsid w:val="00565BE9"/>
    <w:rsid w:val="00565DBF"/>
    <w:rsid w:val="00565F65"/>
    <w:rsid w:val="00565F96"/>
    <w:rsid w:val="005663AA"/>
    <w:rsid w:val="005663FF"/>
    <w:rsid w:val="005664C0"/>
    <w:rsid w:val="005667B6"/>
    <w:rsid w:val="00566967"/>
    <w:rsid w:val="00566B48"/>
    <w:rsid w:val="005671AD"/>
    <w:rsid w:val="0056721D"/>
    <w:rsid w:val="0056728C"/>
    <w:rsid w:val="00567501"/>
    <w:rsid w:val="005675C4"/>
    <w:rsid w:val="005675E6"/>
    <w:rsid w:val="00567871"/>
    <w:rsid w:val="00567AC0"/>
    <w:rsid w:val="00567B5D"/>
    <w:rsid w:val="00567C46"/>
    <w:rsid w:val="00567E8A"/>
    <w:rsid w:val="00567EED"/>
    <w:rsid w:val="0057001D"/>
    <w:rsid w:val="005700A2"/>
    <w:rsid w:val="005702B5"/>
    <w:rsid w:val="0057059F"/>
    <w:rsid w:val="00570C52"/>
    <w:rsid w:val="00570F8E"/>
    <w:rsid w:val="005710DA"/>
    <w:rsid w:val="0057113E"/>
    <w:rsid w:val="00571596"/>
    <w:rsid w:val="0057167E"/>
    <w:rsid w:val="005716CD"/>
    <w:rsid w:val="0057172E"/>
    <w:rsid w:val="00571CF2"/>
    <w:rsid w:val="00571D12"/>
    <w:rsid w:val="00571DB8"/>
    <w:rsid w:val="0057211F"/>
    <w:rsid w:val="0057287A"/>
    <w:rsid w:val="00572DBF"/>
    <w:rsid w:val="00572E2E"/>
    <w:rsid w:val="00572F03"/>
    <w:rsid w:val="005730B0"/>
    <w:rsid w:val="00573202"/>
    <w:rsid w:val="00573309"/>
    <w:rsid w:val="0057342F"/>
    <w:rsid w:val="00573CD5"/>
    <w:rsid w:val="00573D06"/>
    <w:rsid w:val="00573E12"/>
    <w:rsid w:val="00573EDB"/>
    <w:rsid w:val="00574213"/>
    <w:rsid w:val="00574541"/>
    <w:rsid w:val="005745BE"/>
    <w:rsid w:val="005746C3"/>
    <w:rsid w:val="00574A5B"/>
    <w:rsid w:val="00575122"/>
    <w:rsid w:val="0057519F"/>
    <w:rsid w:val="005753CA"/>
    <w:rsid w:val="005754B4"/>
    <w:rsid w:val="0057569E"/>
    <w:rsid w:val="00575790"/>
    <w:rsid w:val="005758E1"/>
    <w:rsid w:val="00575E55"/>
    <w:rsid w:val="00575E59"/>
    <w:rsid w:val="005762D7"/>
    <w:rsid w:val="0057641D"/>
    <w:rsid w:val="0057643F"/>
    <w:rsid w:val="005768C5"/>
    <w:rsid w:val="005768D2"/>
    <w:rsid w:val="005768DA"/>
    <w:rsid w:val="00576AB0"/>
    <w:rsid w:val="00576B59"/>
    <w:rsid w:val="00576D87"/>
    <w:rsid w:val="00576D8A"/>
    <w:rsid w:val="0057701A"/>
    <w:rsid w:val="005774B7"/>
    <w:rsid w:val="0057773E"/>
    <w:rsid w:val="00577829"/>
    <w:rsid w:val="00577AE1"/>
    <w:rsid w:val="00577BA4"/>
    <w:rsid w:val="00577C66"/>
    <w:rsid w:val="0058007E"/>
    <w:rsid w:val="00580654"/>
    <w:rsid w:val="005807E0"/>
    <w:rsid w:val="00580A53"/>
    <w:rsid w:val="00580B1E"/>
    <w:rsid w:val="00580F03"/>
    <w:rsid w:val="00580F0F"/>
    <w:rsid w:val="00580F60"/>
    <w:rsid w:val="00580FC3"/>
    <w:rsid w:val="0058149C"/>
    <w:rsid w:val="00581624"/>
    <w:rsid w:val="00581795"/>
    <w:rsid w:val="005817B9"/>
    <w:rsid w:val="00581A14"/>
    <w:rsid w:val="00581D21"/>
    <w:rsid w:val="00582343"/>
    <w:rsid w:val="005826C8"/>
    <w:rsid w:val="00582791"/>
    <w:rsid w:val="00582D6B"/>
    <w:rsid w:val="00582EB6"/>
    <w:rsid w:val="00582F72"/>
    <w:rsid w:val="00583455"/>
    <w:rsid w:val="0058359B"/>
    <w:rsid w:val="00583636"/>
    <w:rsid w:val="005837B5"/>
    <w:rsid w:val="005837B6"/>
    <w:rsid w:val="005838BA"/>
    <w:rsid w:val="005838E0"/>
    <w:rsid w:val="00583ACB"/>
    <w:rsid w:val="00583AE3"/>
    <w:rsid w:val="00583B1C"/>
    <w:rsid w:val="00583DE8"/>
    <w:rsid w:val="0058401A"/>
    <w:rsid w:val="005840C0"/>
    <w:rsid w:val="005841BF"/>
    <w:rsid w:val="00584876"/>
    <w:rsid w:val="0058489C"/>
    <w:rsid w:val="00584A34"/>
    <w:rsid w:val="00584ACE"/>
    <w:rsid w:val="00584C35"/>
    <w:rsid w:val="00584DE4"/>
    <w:rsid w:val="00585171"/>
    <w:rsid w:val="00585384"/>
    <w:rsid w:val="0058584F"/>
    <w:rsid w:val="00585EA4"/>
    <w:rsid w:val="00585EDA"/>
    <w:rsid w:val="00585F27"/>
    <w:rsid w:val="00585F90"/>
    <w:rsid w:val="00586264"/>
    <w:rsid w:val="005867A0"/>
    <w:rsid w:val="005867E1"/>
    <w:rsid w:val="0058680E"/>
    <w:rsid w:val="0058697C"/>
    <w:rsid w:val="00586BE6"/>
    <w:rsid w:val="0058743E"/>
    <w:rsid w:val="00587664"/>
    <w:rsid w:val="00587878"/>
    <w:rsid w:val="0058791E"/>
    <w:rsid w:val="00587D36"/>
    <w:rsid w:val="00587EB6"/>
    <w:rsid w:val="00587F7D"/>
    <w:rsid w:val="005900C0"/>
    <w:rsid w:val="0059016B"/>
    <w:rsid w:val="005902CD"/>
    <w:rsid w:val="0059042E"/>
    <w:rsid w:val="00590596"/>
    <w:rsid w:val="005905A3"/>
    <w:rsid w:val="00590651"/>
    <w:rsid w:val="00590809"/>
    <w:rsid w:val="0059083F"/>
    <w:rsid w:val="00590CC3"/>
    <w:rsid w:val="00590E52"/>
    <w:rsid w:val="00590F43"/>
    <w:rsid w:val="00591249"/>
    <w:rsid w:val="005914B3"/>
    <w:rsid w:val="00591613"/>
    <w:rsid w:val="00591747"/>
    <w:rsid w:val="00591D9A"/>
    <w:rsid w:val="00591F21"/>
    <w:rsid w:val="00591F36"/>
    <w:rsid w:val="0059211D"/>
    <w:rsid w:val="00592533"/>
    <w:rsid w:val="005925E4"/>
    <w:rsid w:val="00592606"/>
    <w:rsid w:val="00592DB5"/>
    <w:rsid w:val="00593103"/>
    <w:rsid w:val="0059345E"/>
    <w:rsid w:val="00593506"/>
    <w:rsid w:val="00593B55"/>
    <w:rsid w:val="00593BAF"/>
    <w:rsid w:val="00593BEB"/>
    <w:rsid w:val="00593DA1"/>
    <w:rsid w:val="00593E8F"/>
    <w:rsid w:val="00593EF2"/>
    <w:rsid w:val="00594122"/>
    <w:rsid w:val="00594136"/>
    <w:rsid w:val="00594294"/>
    <w:rsid w:val="005942D8"/>
    <w:rsid w:val="0059445F"/>
    <w:rsid w:val="00594899"/>
    <w:rsid w:val="00594910"/>
    <w:rsid w:val="00594A18"/>
    <w:rsid w:val="00594C2B"/>
    <w:rsid w:val="00594C91"/>
    <w:rsid w:val="00594F4E"/>
    <w:rsid w:val="0059509F"/>
    <w:rsid w:val="0059524F"/>
    <w:rsid w:val="0059527C"/>
    <w:rsid w:val="005953EF"/>
    <w:rsid w:val="00595415"/>
    <w:rsid w:val="0059546F"/>
    <w:rsid w:val="0059559B"/>
    <w:rsid w:val="00595926"/>
    <w:rsid w:val="00595D14"/>
    <w:rsid w:val="00595D2B"/>
    <w:rsid w:val="00595DC9"/>
    <w:rsid w:val="00596073"/>
    <w:rsid w:val="00596306"/>
    <w:rsid w:val="005963CE"/>
    <w:rsid w:val="00596793"/>
    <w:rsid w:val="00596DC5"/>
    <w:rsid w:val="00596E14"/>
    <w:rsid w:val="00596F3C"/>
    <w:rsid w:val="0059714C"/>
    <w:rsid w:val="005974BD"/>
    <w:rsid w:val="0059756A"/>
    <w:rsid w:val="0059768D"/>
    <w:rsid w:val="0059796C"/>
    <w:rsid w:val="00597BDD"/>
    <w:rsid w:val="00597FAF"/>
    <w:rsid w:val="005A00C4"/>
    <w:rsid w:val="005A04B0"/>
    <w:rsid w:val="005A07DC"/>
    <w:rsid w:val="005A0A89"/>
    <w:rsid w:val="005A1002"/>
    <w:rsid w:val="005A13C3"/>
    <w:rsid w:val="005A161C"/>
    <w:rsid w:val="005A1646"/>
    <w:rsid w:val="005A19FC"/>
    <w:rsid w:val="005A1AC2"/>
    <w:rsid w:val="005A1B0A"/>
    <w:rsid w:val="005A1CF3"/>
    <w:rsid w:val="005A1DC7"/>
    <w:rsid w:val="005A1F37"/>
    <w:rsid w:val="005A2088"/>
    <w:rsid w:val="005A222D"/>
    <w:rsid w:val="005A2781"/>
    <w:rsid w:val="005A2A6A"/>
    <w:rsid w:val="005A2AFB"/>
    <w:rsid w:val="005A2CA1"/>
    <w:rsid w:val="005A2FA5"/>
    <w:rsid w:val="005A30E5"/>
    <w:rsid w:val="005A33DD"/>
    <w:rsid w:val="005A342B"/>
    <w:rsid w:val="005A36E8"/>
    <w:rsid w:val="005A36EF"/>
    <w:rsid w:val="005A3739"/>
    <w:rsid w:val="005A38E0"/>
    <w:rsid w:val="005A39A6"/>
    <w:rsid w:val="005A39AB"/>
    <w:rsid w:val="005A3B0E"/>
    <w:rsid w:val="005A3C4D"/>
    <w:rsid w:val="005A3D99"/>
    <w:rsid w:val="005A3F90"/>
    <w:rsid w:val="005A407C"/>
    <w:rsid w:val="005A429F"/>
    <w:rsid w:val="005A43DA"/>
    <w:rsid w:val="005A441D"/>
    <w:rsid w:val="005A4489"/>
    <w:rsid w:val="005A457F"/>
    <w:rsid w:val="005A4597"/>
    <w:rsid w:val="005A4BF3"/>
    <w:rsid w:val="005A4C60"/>
    <w:rsid w:val="005A4D45"/>
    <w:rsid w:val="005A4F3A"/>
    <w:rsid w:val="005A4FF3"/>
    <w:rsid w:val="005A5108"/>
    <w:rsid w:val="005A5599"/>
    <w:rsid w:val="005A56D5"/>
    <w:rsid w:val="005A56F8"/>
    <w:rsid w:val="005A5857"/>
    <w:rsid w:val="005A586F"/>
    <w:rsid w:val="005A5D9C"/>
    <w:rsid w:val="005A5DFD"/>
    <w:rsid w:val="005A61D5"/>
    <w:rsid w:val="005A646A"/>
    <w:rsid w:val="005A6500"/>
    <w:rsid w:val="005A650E"/>
    <w:rsid w:val="005A6555"/>
    <w:rsid w:val="005A656C"/>
    <w:rsid w:val="005A6955"/>
    <w:rsid w:val="005A6DF4"/>
    <w:rsid w:val="005A7166"/>
    <w:rsid w:val="005A7260"/>
    <w:rsid w:val="005A74E0"/>
    <w:rsid w:val="005A74F5"/>
    <w:rsid w:val="005A7521"/>
    <w:rsid w:val="005A75F1"/>
    <w:rsid w:val="005A767F"/>
    <w:rsid w:val="005A77A9"/>
    <w:rsid w:val="005A7CC1"/>
    <w:rsid w:val="005A7DC4"/>
    <w:rsid w:val="005A7DFF"/>
    <w:rsid w:val="005B01A6"/>
    <w:rsid w:val="005B0231"/>
    <w:rsid w:val="005B04CD"/>
    <w:rsid w:val="005B054E"/>
    <w:rsid w:val="005B057C"/>
    <w:rsid w:val="005B06B3"/>
    <w:rsid w:val="005B0707"/>
    <w:rsid w:val="005B0734"/>
    <w:rsid w:val="005B0773"/>
    <w:rsid w:val="005B07A9"/>
    <w:rsid w:val="005B0F28"/>
    <w:rsid w:val="005B10D9"/>
    <w:rsid w:val="005B127A"/>
    <w:rsid w:val="005B136F"/>
    <w:rsid w:val="005B138D"/>
    <w:rsid w:val="005B1429"/>
    <w:rsid w:val="005B14AE"/>
    <w:rsid w:val="005B162B"/>
    <w:rsid w:val="005B1998"/>
    <w:rsid w:val="005B1CBB"/>
    <w:rsid w:val="005B1E82"/>
    <w:rsid w:val="005B221D"/>
    <w:rsid w:val="005B2285"/>
    <w:rsid w:val="005B2325"/>
    <w:rsid w:val="005B2361"/>
    <w:rsid w:val="005B27AA"/>
    <w:rsid w:val="005B27EE"/>
    <w:rsid w:val="005B2BE5"/>
    <w:rsid w:val="005B2C54"/>
    <w:rsid w:val="005B2E58"/>
    <w:rsid w:val="005B2F2F"/>
    <w:rsid w:val="005B3123"/>
    <w:rsid w:val="005B3252"/>
    <w:rsid w:val="005B33C0"/>
    <w:rsid w:val="005B3676"/>
    <w:rsid w:val="005B39BD"/>
    <w:rsid w:val="005B3A52"/>
    <w:rsid w:val="005B3B6F"/>
    <w:rsid w:val="005B3CF8"/>
    <w:rsid w:val="005B3FEE"/>
    <w:rsid w:val="005B423B"/>
    <w:rsid w:val="005B432F"/>
    <w:rsid w:val="005B4388"/>
    <w:rsid w:val="005B4404"/>
    <w:rsid w:val="005B443B"/>
    <w:rsid w:val="005B45CD"/>
    <w:rsid w:val="005B46AD"/>
    <w:rsid w:val="005B48AF"/>
    <w:rsid w:val="005B4BF7"/>
    <w:rsid w:val="005B4C2E"/>
    <w:rsid w:val="005B4FEA"/>
    <w:rsid w:val="005B55B5"/>
    <w:rsid w:val="005B55C1"/>
    <w:rsid w:val="005B59E4"/>
    <w:rsid w:val="005B5B2D"/>
    <w:rsid w:val="005B5B50"/>
    <w:rsid w:val="005B5DDB"/>
    <w:rsid w:val="005B62DC"/>
    <w:rsid w:val="005B63F8"/>
    <w:rsid w:val="005B6415"/>
    <w:rsid w:val="005B658D"/>
    <w:rsid w:val="005B6816"/>
    <w:rsid w:val="005B6941"/>
    <w:rsid w:val="005B6D55"/>
    <w:rsid w:val="005B6F03"/>
    <w:rsid w:val="005B6F3D"/>
    <w:rsid w:val="005B7008"/>
    <w:rsid w:val="005B74C3"/>
    <w:rsid w:val="005B7718"/>
    <w:rsid w:val="005B7758"/>
    <w:rsid w:val="005B7CB2"/>
    <w:rsid w:val="005B7D24"/>
    <w:rsid w:val="005C004B"/>
    <w:rsid w:val="005C0256"/>
    <w:rsid w:val="005C05EF"/>
    <w:rsid w:val="005C0A51"/>
    <w:rsid w:val="005C0CBD"/>
    <w:rsid w:val="005C0D50"/>
    <w:rsid w:val="005C0ED1"/>
    <w:rsid w:val="005C1168"/>
    <w:rsid w:val="005C122A"/>
    <w:rsid w:val="005C125D"/>
    <w:rsid w:val="005C1660"/>
    <w:rsid w:val="005C16D6"/>
    <w:rsid w:val="005C1A05"/>
    <w:rsid w:val="005C1A49"/>
    <w:rsid w:val="005C1B23"/>
    <w:rsid w:val="005C1B24"/>
    <w:rsid w:val="005C1C34"/>
    <w:rsid w:val="005C1CE3"/>
    <w:rsid w:val="005C1E20"/>
    <w:rsid w:val="005C1F71"/>
    <w:rsid w:val="005C2164"/>
    <w:rsid w:val="005C2539"/>
    <w:rsid w:val="005C259B"/>
    <w:rsid w:val="005C264B"/>
    <w:rsid w:val="005C2737"/>
    <w:rsid w:val="005C278B"/>
    <w:rsid w:val="005C296E"/>
    <w:rsid w:val="005C2D95"/>
    <w:rsid w:val="005C2E17"/>
    <w:rsid w:val="005C2EC1"/>
    <w:rsid w:val="005C3183"/>
    <w:rsid w:val="005C352B"/>
    <w:rsid w:val="005C390D"/>
    <w:rsid w:val="005C399A"/>
    <w:rsid w:val="005C3A36"/>
    <w:rsid w:val="005C3ABF"/>
    <w:rsid w:val="005C3C8A"/>
    <w:rsid w:val="005C4177"/>
    <w:rsid w:val="005C455A"/>
    <w:rsid w:val="005C4572"/>
    <w:rsid w:val="005C4756"/>
    <w:rsid w:val="005C491B"/>
    <w:rsid w:val="005C4AC0"/>
    <w:rsid w:val="005C5157"/>
    <w:rsid w:val="005C51AF"/>
    <w:rsid w:val="005C54C1"/>
    <w:rsid w:val="005C5511"/>
    <w:rsid w:val="005C56C4"/>
    <w:rsid w:val="005C577F"/>
    <w:rsid w:val="005C598F"/>
    <w:rsid w:val="005C59D8"/>
    <w:rsid w:val="005C5A6D"/>
    <w:rsid w:val="005C6233"/>
    <w:rsid w:val="005C6539"/>
    <w:rsid w:val="005C66D2"/>
    <w:rsid w:val="005C6726"/>
    <w:rsid w:val="005C683D"/>
    <w:rsid w:val="005C6859"/>
    <w:rsid w:val="005C6912"/>
    <w:rsid w:val="005C6966"/>
    <w:rsid w:val="005C6B9F"/>
    <w:rsid w:val="005C7556"/>
    <w:rsid w:val="005C75BF"/>
    <w:rsid w:val="005C7603"/>
    <w:rsid w:val="005C79B2"/>
    <w:rsid w:val="005C7AE7"/>
    <w:rsid w:val="005C7CC9"/>
    <w:rsid w:val="005D005F"/>
    <w:rsid w:val="005D037A"/>
    <w:rsid w:val="005D055F"/>
    <w:rsid w:val="005D056D"/>
    <w:rsid w:val="005D0599"/>
    <w:rsid w:val="005D06DF"/>
    <w:rsid w:val="005D094F"/>
    <w:rsid w:val="005D09D0"/>
    <w:rsid w:val="005D09F2"/>
    <w:rsid w:val="005D10D0"/>
    <w:rsid w:val="005D164C"/>
    <w:rsid w:val="005D16A4"/>
    <w:rsid w:val="005D178B"/>
    <w:rsid w:val="005D1974"/>
    <w:rsid w:val="005D1D40"/>
    <w:rsid w:val="005D1D9F"/>
    <w:rsid w:val="005D269A"/>
    <w:rsid w:val="005D2982"/>
    <w:rsid w:val="005D2AD9"/>
    <w:rsid w:val="005D2BD7"/>
    <w:rsid w:val="005D2BED"/>
    <w:rsid w:val="005D2C0E"/>
    <w:rsid w:val="005D2C21"/>
    <w:rsid w:val="005D2C64"/>
    <w:rsid w:val="005D2C80"/>
    <w:rsid w:val="005D2D14"/>
    <w:rsid w:val="005D2E04"/>
    <w:rsid w:val="005D325D"/>
    <w:rsid w:val="005D352E"/>
    <w:rsid w:val="005D3780"/>
    <w:rsid w:val="005D3B87"/>
    <w:rsid w:val="005D3CF9"/>
    <w:rsid w:val="005D3D02"/>
    <w:rsid w:val="005D41EE"/>
    <w:rsid w:val="005D4843"/>
    <w:rsid w:val="005D4A71"/>
    <w:rsid w:val="005D4BD1"/>
    <w:rsid w:val="005D4C5B"/>
    <w:rsid w:val="005D4D48"/>
    <w:rsid w:val="005D4E3C"/>
    <w:rsid w:val="005D4F05"/>
    <w:rsid w:val="005D510C"/>
    <w:rsid w:val="005D5212"/>
    <w:rsid w:val="005D54CD"/>
    <w:rsid w:val="005D565F"/>
    <w:rsid w:val="005D581E"/>
    <w:rsid w:val="005D5961"/>
    <w:rsid w:val="005D599B"/>
    <w:rsid w:val="005D5A3B"/>
    <w:rsid w:val="005D5AE5"/>
    <w:rsid w:val="005D5ECB"/>
    <w:rsid w:val="005D6604"/>
    <w:rsid w:val="005D6710"/>
    <w:rsid w:val="005D6943"/>
    <w:rsid w:val="005D6A74"/>
    <w:rsid w:val="005D6C85"/>
    <w:rsid w:val="005D6D46"/>
    <w:rsid w:val="005D7326"/>
    <w:rsid w:val="005D7370"/>
    <w:rsid w:val="005D744E"/>
    <w:rsid w:val="005D770D"/>
    <w:rsid w:val="005D773C"/>
    <w:rsid w:val="005D7A1F"/>
    <w:rsid w:val="005D7A3D"/>
    <w:rsid w:val="005D7CB3"/>
    <w:rsid w:val="005D7CD0"/>
    <w:rsid w:val="005D7E56"/>
    <w:rsid w:val="005E0000"/>
    <w:rsid w:val="005E008C"/>
    <w:rsid w:val="005E01AF"/>
    <w:rsid w:val="005E0212"/>
    <w:rsid w:val="005E0894"/>
    <w:rsid w:val="005E0927"/>
    <w:rsid w:val="005E0A5C"/>
    <w:rsid w:val="005E0BA5"/>
    <w:rsid w:val="005E0C3F"/>
    <w:rsid w:val="005E0D42"/>
    <w:rsid w:val="005E11A8"/>
    <w:rsid w:val="005E1268"/>
    <w:rsid w:val="005E1355"/>
    <w:rsid w:val="005E1360"/>
    <w:rsid w:val="005E1AD0"/>
    <w:rsid w:val="005E1B87"/>
    <w:rsid w:val="005E1FC2"/>
    <w:rsid w:val="005E2027"/>
    <w:rsid w:val="005E235D"/>
    <w:rsid w:val="005E2402"/>
    <w:rsid w:val="005E2454"/>
    <w:rsid w:val="005E2786"/>
    <w:rsid w:val="005E281F"/>
    <w:rsid w:val="005E2BBB"/>
    <w:rsid w:val="005E2E34"/>
    <w:rsid w:val="005E3071"/>
    <w:rsid w:val="005E31E4"/>
    <w:rsid w:val="005E3285"/>
    <w:rsid w:val="005E3967"/>
    <w:rsid w:val="005E3A0D"/>
    <w:rsid w:val="005E3C22"/>
    <w:rsid w:val="005E3C75"/>
    <w:rsid w:val="005E3D02"/>
    <w:rsid w:val="005E3DE5"/>
    <w:rsid w:val="005E3FF3"/>
    <w:rsid w:val="005E40E3"/>
    <w:rsid w:val="005E41BA"/>
    <w:rsid w:val="005E471F"/>
    <w:rsid w:val="005E4749"/>
    <w:rsid w:val="005E478E"/>
    <w:rsid w:val="005E4B85"/>
    <w:rsid w:val="005E4C36"/>
    <w:rsid w:val="005E4C7C"/>
    <w:rsid w:val="005E4ED9"/>
    <w:rsid w:val="005E4F6A"/>
    <w:rsid w:val="005E5164"/>
    <w:rsid w:val="005E51C3"/>
    <w:rsid w:val="005E5236"/>
    <w:rsid w:val="005E52E4"/>
    <w:rsid w:val="005E5A02"/>
    <w:rsid w:val="005E5A46"/>
    <w:rsid w:val="005E5A74"/>
    <w:rsid w:val="005E5C73"/>
    <w:rsid w:val="005E5E78"/>
    <w:rsid w:val="005E61AF"/>
    <w:rsid w:val="005E61F0"/>
    <w:rsid w:val="005E643C"/>
    <w:rsid w:val="005E6692"/>
    <w:rsid w:val="005E6D63"/>
    <w:rsid w:val="005E6DB5"/>
    <w:rsid w:val="005E6E1E"/>
    <w:rsid w:val="005E71C3"/>
    <w:rsid w:val="005E72DF"/>
    <w:rsid w:val="005E7376"/>
    <w:rsid w:val="005E73BA"/>
    <w:rsid w:val="005E7712"/>
    <w:rsid w:val="005E7858"/>
    <w:rsid w:val="005E79EA"/>
    <w:rsid w:val="005E7ED4"/>
    <w:rsid w:val="005F052C"/>
    <w:rsid w:val="005F065D"/>
    <w:rsid w:val="005F0817"/>
    <w:rsid w:val="005F0833"/>
    <w:rsid w:val="005F0DA6"/>
    <w:rsid w:val="005F1203"/>
    <w:rsid w:val="005F128E"/>
    <w:rsid w:val="005F1A38"/>
    <w:rsid w:val="005F1AE2"/>
    <w:rsid w:val="005F1B7E"/>
    <w:rsid w:val="005F1C1A"/>
    <w:rsid w:val="005F1EC1"/>
    <w:rsid w:val="005F232D"/>
    <w:rsid w:val="005F24D7"/>
    <w:rsid w:val="005F25AB"/>
    <w:rsid w:val="005F25B9"/>
    <w:rsid w:val="005F2677"/>
    <w:rsid w:val="005F27A1"/>
    <w:rsid w:val="005F2A2F"/>
    <w:rsid w:val="005F2D5C"/>
    <w:rsid w:val="005F2D6B"/>
    <w:rsid w:val="005F2DEC"/>
    <w:rsid w:val="005F2F93"/>
    <w:rsid w:val="005F3143"/>
    <w:rsid w:val="005F323D"/>
    <w:rsid w:val="005F3276"/>
    <w:rsid w:val="005F353E"/>
    <w:rsid w:val="005F36D7"/>
    <w:rsid w:val="005F3CF0"/>
    <w:rsid w:val="005F4126"/>
    <w:rsid w:val="005F4286"/>
    <w:rsid w:val="005F44F2"/>
    <w:rsid w:val="005F4678"/>
    <w:rsid w:val="005F48D2"/>
    <w:rsid w:val="005F4971"/>
    <w:rsid w:val="005F507A"/>
    <w:rsid w:val="005F50C4"/>
    <w:rsid w:val="005F5726"/>
    <w:rsid w:val="005F582F"/>
    <w:rsid w:val="005F5833"/>
    <w:rsid w:val="005F5932"/>
    <w:rsid w:val="005F5BE5"/>
    <w:rsid w:val="005F5C12"/>
    <w:rsid w:val="005F5E2B"/>
    <w:rsid w:val="005F6020"/>
    <w:rsid w:val="005F644E"/>
    <w:rsid w:val="005F6514"/>
    <w:rsid w:val="005F65E3"/>
    <w:rsid w:val="005F68FD"/>
    <w:rsid w:val="005F6E1C"/>
    <w:rsid w:val="005F6F67"/>
    <w:rsid w:val="005F71AD"/>
    <w:rsid w:val="005F72F7"/>
    <w:rsid w:val="005F73EE"/>
    <w:rsid w:val="005F7454"/>
    <w:rsid w:val="005F760A"/>
    <w:rsid w:val="005F7657"/>
    <w:rsid w:val="0060028D"/>
    <w:rsid w:val="006002C5"/>
    <w:rsid w:val="0060035F"/>
    <w:rsid w:val="00600426"/>
    <w:rsid w:val="006004A0"/>
    <w:rsid w:val="006005A6"/>
    <w:rsid w:val="0060064A"/>
    <w:rsid w:val="006009F6"/>
    <w:rsid w:val="00600E41"/>
    <w:rsid w:val="006012BD"/>
    <w:rsid w:val="006015E2"/>
    <w:rsid w:val="00601778"/>
    <w:rsid w:val="00601A86"/>
    <w:rsid w:val="00601D01"/>
    <w:rsid w:val="00602294"/>
    <w:rsid w:val="00602522"/>
    <w:rsid w:val="0060257B"/>
    <w:rsid w:val="006026A5"/>
    <w:rsid w:val="0060293B"/>
    <w:rsid w:val="00602A33"/>
    <w:rsid w:val="00602AC1"/>
    <w:rsid w:val="00602B65"/>
    <w:rsid w:val="00602CDD"/>
    <w:rsid w:val="00602DAD"/>
    <w:rsid w:val="00602EB0"/>
    <w:rsid w:val="00602F40"/>
    <w:rsid w:val="0060324D"/>
    <w:rsid w:val="006034A0"/>
    <w:rsid w:val="00603537"/>
    <w:rsid w:val="00603563"/>
    <w:rsid w:val="006035A2"/>
    <w:rsid w:val="00603859"/>
    <w:rsid w:val="006039AA"/>
    <w:rsid w:val="00603D8F"/>
    <w:rsid w:val="00604145"/>
    <w:rsid w:val="006041C9"/>
    <w:rsid w:val="0060429B"/>
    <w:rsid w:val="00604594"/>
    <w:rsid w:val="00604626"/>
    <w:rsid w:val="00604720"/>
    <w:rsid w:val="00604762"/>
    <w:rsid w:val="00604783"/>
    <w:rsid w:val="00604D1E"/>
    <w:rsid w:val="00604DFD"/>
    <w:rsid w:val="00604E4E"/>
    <w:rsid w:val="00604EC8"/>
    <w:rsid w:val="00604FE8"/>
    <w:rsid w:val="006050EC"/>
    <w:rsid w:val="0060516A"/>
    <w:rsid w:val="006051D4"/>
    <w:rsid w:val="00605590"/>
    <w:rsid w:val="0060588A"/>
    <w:rsid w:val="00605AE8"/>
    <w:rsid w:val="00605D4D"/>
    <w:rsid w:val="00605FFD"/>
    <w:rsid w:val="006060E6"/>
    <w:rsid w:val="006062FB"/>
    <w:rsid w:val="00606480"/>
    <w:rsid w:val="0060678D"/>
    <w:rsid w:val="0060679F"/>
    <w:rsid w:val="0060693B"/>
    <w:rsid w:val="00606D83"/>
    <w:rsid w:val="00606F79"/>
    <w:rsid w:val="00607307"/>
    <w:rsid w:val="006074E6"/>
    <w:rsid w:val="00607555"/>
    <w:rsid w:val="00607691"/>
    <w:rsid w:val="0060776D"/>
    <w:rsid w:val="00607831"/>
    <w:rsid w:val="00607B8C"/>
    <w:rsid w:val="00607D34"/>
    <w:rsid w:val="00610249"/>
    <w:rsid w:val="00610276"/>
    <w:rsid w:val="006102DD"/>
    <w:rsid w:val="006103B9"/>
    <w:rsid w:val="0061052D"/>
    <w:rsid w:val="00610540"/>
    <w:rsid w:val="00610880"/>
    <w:rsid w:val="00610F0F"/>
    <w:rsid w:val="00610FCB"/>
    <w:rsid w:val="00611B2E"/>
    <w:rsid w:val="00611E8F"/>
    <w:rsid w:val="00611F6E"/>
    <w:rsid w:val="00611FBD"/>
    <w:rsid w:val="006121A7"/>
    <w:rsid w:val="006122EF"/>
    <w:rsid w:val="00612338"/>
    <w:rsid w:val="006125BA"/>
    <w:rsid w:val="00612883"/>
    <w:rsid w:val="006129DA"/>
    <w:rsid w:val="00612A0D"/>
    <w:rsid w:val="00612A55"/>
    <w:rsid w:val="00612C4F"/>
    <w:rsid w:val="00613176"/>
    <w:rsid w:val="0061380B"/>
    <w:rsid w:val="0061392E"/>
    <w:rsid w:val="006139BA"/>
    <w:rsid w:val="00613B88"/>
    <w:rsid w:val="00614944"/>
    <w:rsid w:val="00614B20"/>
    <w:rsid w:val="00614B3C"/>
    <w:rsid w:val="00614B60"/>
    <w:rsid w:val="00614C98"/>
    <w:rsid w:val="00614D07"/>
    <w:rsid w:val="00614FA1"/>
    <w:rsid w:val="00615200"/>
    <w:rsid w:val="00615497"/>
    <w:rsid w:val="00615617"/>
    <w:rsid w:val="006157B4"/>
    <w:rsid w:val="00615868"/>
    <w:rsid w:val="0061592C"/>
    <w:rsid w:val="00615EB5"/>
    <w:rsid w:val="0061634D"/>
    <w:rsid w:val="006163AE"/>
    <w:rsid w:val="006166F2"/>
    <w:rsid w:val="00616B02"/>
    <w:rsid w:val="00616CE0"/>
    <w:rsid w:val="00616DAF"/>
    <w:rsid w:val="00616E28"/>
    <w:rsid w:val="00616EA9"/>
    <w:rsid w:val="00616FA7"/>
    <w:rsid w:val="00617408"/>
    <w:rsid w:val="0061746A"/>
    <w:rsid w:val="006174FA"/>
    <w:rsid w:val="00617568"/>
    <w:rsid w:val="006176F7"/>
    <w:rsid w:val="00617766"/>
    <w:rsid w:val="006177E6"/>
    <w:rsid w:val="00617889"/>
    <w:rsid w:val="00617A81"/>
    <w:rsid w:val="00617AD1"/>
    <w:rsid w:val="00617C14"/>
    <w:rsid w:val="00617CFB"/>
    <w:rsid w:val="00617D26"/>
    <w:rsid w:val="00617E31"/>
    <w:rsid w:val="00617ED1"/>
    <w:rsid w:val="00620228"/>
    <w:rsid w:val="00620542"/>
    <w:rsid w:val="00620755"/>
    <w:rsid w:val="006207A5"/>
    <w:rsid w:val="00620BFE"/>
    <w:rsid w:val="00620D27"/>
    <w:rsid w:val="00620E35"/>
    <w:rsid w:val="00621054"/>
    <w:rsid w:val="00621413"/>
    <w:rsid w:val="0062160A"/>
    <w:rsid w:val="0062178C"/>
    <w:rsid w:val="00621BE5"/>
    <w:rsid w:val="0062231B"/>
    <w:rsid w:val="0062258C"/>
    <w:rsid w:val="006225D0"/>
    <w:rsid w:val="00623077"/>
    <w:rsid w:val="0062349D"/>
    <w:rsid w:val="006235E4"/>
    <w:rsid w:val="0062376C"/>
    <w:rsid w:val="006238EC"/>
    <w:rsid w:val="00623944"/>
    <w:rsid w:val="006239C2"/>
    <w:rsid w:val="006239D9"/>
    <w:rsid w:val="00623A84"/>
    <w:rsid w:val="00623BC8"/>
    <w:rsid w:val="00623BCE"/>
    <w:rsid w:val="00623F13"/>
    <w:rsid w:val="00624174"/>
    <w:rsid w:val="00624197"/>
    <w:rsid w:val="006243BA"/>
    <w:rsid w:val="006245D1"/>
    <w:rsid w:val="00624792"/>
    <w:rsid w:val="00624C6F"/>
    <w:rsid w:val="00624D7F"/>
    <w:rsid w:val="006251C0"/>
    <w:rsid w:val="0062522F"/>
    <w:rsid w:val="00625541"/>
    <w:rsid w:val="00625A68"/>
    <w:rsid w:val="00625B1C"/>
    <w:rsid w:val="00625C36"/>
    <w:rsid w:val="00625C44"/>
    <w:rsid w:val="006262D3"/>
    <w:rsid w:val="00626522"/>
    <w:rsid w:val="00626550"/>
    <w:rsid w:val="006266D1"/>
    <w:rsid w:val="00626D60"/>
    <w:rsid w:val="00626E9D"/>
    <w:rsid w:val="00626FCE"/>
    <w:rsid w:val="0062704F"/>
    <w:rsid w:val="0062720C"/>
    <w:rsid w:val="006273CD"/>
    <w:rsid w:val="00627593"/>
    <w:rsid w:val="0062792E"/>
    <w:rsid w:val="00627978"/>
    <w:rsid w:val="0062799A"/>
    <w:rsid w:val="00627DDB"/>
    <w:rsid w:val="00627FED"/>
    <w:rsid w:val="00630237"/>
    <w:rsid w:val="00630583"/>
    <w:rsid w:val="0063077D"/>
    <w:rsid w:val="00630885"/>
    <w:rsid w:val="00630CC8"/>
    <w:rsid w:val="00631106"/>
    <w:rsid w:val="00631348"/>
    <w:rsid w:val="00631658"/>
    <w:rsid w:val="0063167F"/>
    <w:rsid w:val="006316EA"/>
    <w:rsid w:val="006318F8"/>
    <w:rsid w:val="006319DB"/>
    <w:rsid w:val="00631A3D"/>
    <w:rsid w:val="00631BDB"/>
    <w:rsid w:val="00631C3E"/>
    <w:rsid w:val="00631CD9"/>
    <w:rsid w:val="00631DBD"/>
    <w:rsid w:val="0063206D"/>
    <w:rsid w:val="00632365"/>
    <w:rsid w:val="00632663"/>
    <w:rsid w:val="006327E1"/>
    <w:rsid w:val="00632AA3"/>
    <w:rsid w:val="00632C0C"/>
    <w:rsid w:val="00633166"/>
    <w:rsid w:val="00633175"/>
    <w:rsid w:val="00633583"/>
    <w:rsid w:val="006338E7"/>
    <w:rsid w:val="00633A06"/>
    <w:rsid w:val="00633E58"/>
    <w:rsid w:val="00634003"/>
    <w:rsid w:val="00634029"/>
    <w:rsid w:val="00634148"/>
    <w:rsid w:val="0063420C"/>
    <w:rsid w:val="00634441"/>
    <w:rsid w:val="006344A6"/>
    <w:rsid w:val="006346A9"/>
    <w:rsid w:val="00634791"/>
    <w:rsid w:val="00634971"/>
    <w:rsid w:val="00634A19"/>
    <w:rsid w:val="00634E14"/>
    <w:rsid w:val="00634EC9"/>
    <w:rsid w:val="0063512C"/>
    <w:rsid w:val="006351C4"/>
    <w:rsid w:val="00635AD3"/>
    <w:rsid w:val="00635BAD"/>
    <w:rsid w:val="00635C78"/>
    <w:rsid w:val="00635ED7"/>
    <w:rsid w:val="006365E0"/>
    <w:rsid w:val="006366BB"/>
    <w:rsid w:val="0063677D"/>
    <w:rsid w:val="0063684A"/>
    <w:rsid w:val="00636B2E"/>
    <w:rsid w:val="00636CD9"/>
    <w:rsid w:val="00636CDE"/>
    <w:rsid w:val="00636D14"/>
    <w:rsid w:val="00636D4F"/>
    <w:rsid w:val="00636DE9"/>
    <w:rsid w:val="00636DFC"/>
    <w:rsid w:val="00637181"/>
    <w:rsid w:val="006371AF"/>
    <w:rsid w:val="006372EC"/>
    <w:rsid w:val="006373F8"/>
    <w:rsid w:val="006374A7"/>
    <w:rsid w:val="0063772C"/>
    <w:rsid w:val="00637966"/>
    <w:rsid w:val="00637ADB"/>
    <w:rsid w:val="00637C00"/>
    <w:rsid w:val="00640034"/>
    <w:rsid w:val="006401B9"/>
    <w:rsid w:val="006403F1"/>
    <w:rsid w:val="00640640"/>
    <w:rsid w:val="00640AA8"/>
    <w:rsid w:val="00640C63"/>
    <w:rsid w:val="006410BB"/>
    <w:rsid w:val="00641132"/>
    <w:rsid w:val="00641192"/>
    <w:rsid w:val="0064148A"/>
    <w:rsid w:val="006418A2"/>
    <w:rsid w:val="00641A7A"/>
    <w:rsid w:val="00641CD6"/>
    <w:rsid w:val="00641EBC"/>
    <w:rsid w:val="00642097"/>
    <w:rsid w:val="00642246"/>
    <w:rsid w:val="00642297"/>
    <w:rsid w:val="00642525"/>
    <w:rsid w:val="0064263C"/>
    <w:rsid w:val="00642BC5"/>
    <w:rsid w:val="00642EF0"/>
    <w:rsid w:val="00642FA2"/>
    <w:rsid w:val="006430FB"/>
    <w:rsid w:val="006431F3"/>
    <w:rsid w:val="006433FE"/>
    <w:rsid w:val="00643A82"/>
    <w:rsid w:val="00643C6B"/>
    <w:rsid w:val="00644069"/>
    <w:rsid w:val="006443DF"/>
    <w:rsid w:val="0064456C"/>
    <w:rsid w:val="006446D9"/>
    <w:rsid w:val="006446DB"/>
    <w:rsid w:val="00644935"/>
    <w:rsid w:val="0064496A"/>
    <w:rsid w:val="00644B1A"/>
    <w:rsid w:val="00644E1E"/>
    <w:rsid w:val="00644E54"/>
    <w:rsid w:val="006450C9"/>
    <w:rsid w:val="006450DC"/>
    <w:rsid w:val="006454B5"/>
    <w:rsid w:val="006458E1"/>
    <w:rsid w:val="00645A0E"/>
    <w:rsid w:val="00645A42"/>
    <w:rsid w:val="00645A5C"/>
    <w:rsid w:val="00645AFB"/>
    <w:rsid w:val="00645C8C"/>
    <w:rsid w:val="00645CF0"/>
    <w:rsid w:val="00645D0D"/>
    <w:rsid w:val="00645D7F"/>
    <w:rsid w:val="00645FCA"/>
    <w:rsid w:val="00646034"/>
    <w:rsid w:val="006460EB"/>
    <w:rsid w:val="006461B3"/>
    <w:rsid w:val="00646201"/>
    <w:rsid w:val="006463AE"/>
    <w:rsid w:val="0064648E"/>
    <w:rsid w:val="006464BB"/>
    <w:rsid w:val="00646D7F"/>
    <w:rsid w:val="00646DCC"/>
    <w:rsid w:val="00646F38"/>
    <w:rsid w:val="00647048"/>
    <w:rsid w:val="00647090"/>
    <w:rsid w:val="006470E1"/>
    <w:rsid w:val="00647347"/>
    <w:rsid w:val="0064739D"/>
    <w:rsid w:val="00647621"/>
    <w:rsid w:val="006477DE"/>
    <w:rsid w:val="00647C78"/>
    <w:rsid w:val="00647C95"/>
    <w:rsid w:val="00647E9E"/>
    <w:rsid w:val="00647F70"/>
    <w:rsid w:val="0065027D"/>
    <w:rsid w:val="00650327"/>
    <w:rsid w:val="00650499"/>
    <w:rsid w:val="00650D96"/>
    <w:rsid w:val="00650DF0"/>
    <w:rsid w:val="00651180"/>
    <w:rsid w:val="00651219"/>
    <w:rsid w:val="006513D2"/>
    <w:rsid w:val="00651786"/>
    <w:rsid w:val="00651B65"/>
    <w:rsid w:val="006525DD"/>
    <w:rsid w:val="0065263C"/>
    <w:rsid w:val="00652737"/>
    <w:rsid w:val="0065279E"/>
    <w:rsid w:val="006527A7"/>
    <w:rsid w:val="00652836"/>
    <w:rsid w:val="006528A8"/>
    <w:rsid w:val="0065298C"/>
    <w:rsid w:val="00652C15"/>
    <w:rsid w:val="00652DE0"/>
    <w:rsid w:val="006533AF"/>
    <w:rsid w:val="00653634"/>
    <w:rsid w:val="00653646"/>
    <w:rsid w:val="0065382A"/>
    <w:rsid w:val="00653B64"/>
    <w:rsid w:val="00653C36"/>
    <w:rsid w:val="00653D89"/>
    <w:rsid w:val="00653D8B"/>
    <w:rsid w:val="00653DB7"/>
    <w:rsid w:val="006544DA"/>
    <w:rsid w:val="006547D7"/>
    <w:rsid w:val="00654856"/>
    <w:rsid w:val="0065496E"/>
    <w:rsid w:val="00654B6B"/>
    <w:rsid w:val="0065509D"/>
    <w:rsid w:val="00655334"/>
    <w:rsid w:val="006554D1"/>
    <w:rsid w:val="006557B0"/>
    <w:rsid w:val="00655869"/>
    <w:rsid w:val="00655966"/>
    <w:rsid w:val="00655A68"/>
    <w:rsid w:val="00655CDB"/>
    <w:rsid w:val="00656054"/>
    <w:rsid w:val="00656530"/>
    <w:rsid w:val="006565A7"/>
    <w:rsid w:val="00656808"/>
    <w:rsid w:val="006569E8"/>
    <w:rsid w:val="00656A2C"/>
    <w:rsid w:val="00656B1D"/>
    <w:rsid w:val="00656B83"/>
    <w:rsid w:val="00656B97"/>
    <w:rsid w:val="006571B4"/>
    <w:rsid w:val="0065730B"/>
    <w:rsid w:val="006575B6"/>
    <w:rsid w:val="00657988"/>
    <w:rsid w:val="00657BBD"/>
    <w:rsid w:val="00657C3D"/>
    <w:rsid w:val="00657D73"/>
    <w:rsid w:val="00660099"/>
    <w:rsid w:val="0066017D"/>
    <w:rsid w:val="006601FD"/>
    <w:rsid w:val="00660872"/>
    <w:rsid w:val="006608A4"/>
    <w:rsid w:val="006609BA"/>
    <w:rsid w:val="00660BF6"/>
    <w:rsid w:val="00660D40"/>
    <w:rsid w:val="00660D7F"/>
    <w:rsid w:val="00660F2F"/>
    <w:rsid w:val="00660F56"/>
    <w:rsid w:val="00660F6E"/>
    <w:rsid w:val="00661417"/>
    <w:rsid w:val="00661484"/>
    <w:rsid w:val="006617DF"/>
    <w:rsid w:val="00661836"/>
    <w:rsid w:val="00661A30"/>
    <w:rsid w:val="00661B1B"/>
    <w:rsid w:val="00661E88"/>
    <w:rsid w:val="00661F51"/>
    <w:rsid w:val="006620A5"/>
    <w:rsid w:val="00662125"/>
    <w:rsid w:val="006621E8"/>
    <w:rsid w:val="0066220E"/>
    <w:rsid w:val="00662488"/>
    <w:rsid w:val="006626AD"/>
    <w:rsid w:val="006628E7"/>
    <w:rsid w:val="00662B4F"/>
    <w:rsid w:val="00662D21"/>
    <w:rsid w:val="00662EE4"/>
    <w:rsid w:val="00662F1E"/>
    <w:rsid w:val="0066315D"/>
    <w:rsid w:val="0066318E"/>
    <w:rsid w:val="00663375"/>
    <w:rsid w:val="00663412"/>
    <w:rsid w:val="0066393E"/>
    <w:rsid w:val="00663B0C"/>
    <w:rsid w:val="00663D0A"/>
    <w:rsid w:val="00663DA9"/>
    <w:rsid w:val="00663DAB"/>
    <w:rsid w:val="00663DC5"/>
    <w:rsid w:val="00663E06"/>
    <w:rsid w:val="00663E15"/>
    <w:rsid w:val="00663ECC"/>
    <w:rsid w:val="00663F7D"/>
    <w:rsid w:val="00663FA6"/>
    <w:rsid w:val="00663FB2"/>
    <w:rsid w:val="00664405"/>
    <w:rsid w:val="0066442C"/>
    <w:rsid w:val="00664534"/>
    <w:rsid w:val="0066470E"/>
    <w:rsid w:val="006647EE"/>
    <w:rsid w:val="00664A73"/>
    <w:rsid w:val="00664B96"/>
    <w:rsid w:val="006651E6"/>
    <w:rsid w:val="006651E8"/>
    <w:rsid w:val="006657A3"/>
    <w:rsid w:val="006659C5"/>
    <w:rsid w:val="00665BBE"/>
    <w:rsid w:val="00665E35"/>
    <w:rsid w:val="00665F1B"/>
    <w:rsid w:val="00665FA1"/>
    <w:rsid w:val="00666190"/>
    <w:rsid w:val="006661AF"/>
    <w:rsid w:val="006662A6"/>
    <w:rsid w:val="006662CD"/>
    <w:rsid w:val="00666378"/>
    <w:rsid w:val="006664CF"/>
    <w:rsid w:val="00666555"/>
    <w:rsid w:val="00666634"/>
    <w:rsid w:val="00666656"/>
    <w:rsid w:val="006667CD"/>
    <w:rsid w:val="00666DDC"/>
    <w:rsid w:val="00667015"/>
    <w:rsid w:val="006670D7"/>
    <w:rsid w:val="0066728E"/>
    <w:rsid w:val="006672B6"/>
    <w:rsid w:val="006672CC"/>
    <w:rsid w:val="00667308"/>
    <w:rsid w:val="0066733D"/>
    <w:rsid w:val="006673C8"/>
    <w:rsid w:val="00667477"/>
    <w:rsid w:val="006677C4"/>
    <w:rsid w:val="00667A86"/>
    <w:rsid w:val="00667AA5"/>
    <w:rsid w:val="00667C22"/>
    <w:rsid w:val="00670096"/>
    <w:rsid w:val="0067022A"/>
    <w:rsid w:val="0067046C"/>
    <w:rsid w:val="00670493"/>
    <w:rsid w:val="006704FF"/>
    <w:rsid w:val="00670597"/>
    <w:rsid w:val="00670775"/>
    <w:rsid w:val="00670A2A"/>
    <w:rsid w:val="00670ADD"/>
    <w:rsid w:val="00670E2E"/>
    <w:rsid w:val="006710D0"/>
    <w:rsid w:val="00671273"/>
    <w:rsid w:val="00671511"/>
    <w:rsid w:val="00671531"/>
    <w:rsid w:val="00671548"/>
    <w:rsid w:val="006715E0"/>
    <w:rsid w:val="00671801"/>
    <w:rsid w:val="00671DC1"/>
    <w:rsid w:val="00671F0F"/>
    <w:rsid w:val="00672603"/>
    <w:rsid w:val="006726BB"/>
    <w:rsid w:val="00672722"/>
    <w:rsid w:val="00672731"/>
    <w:rsid w:val="006728A0"/>
    <w:rsid w:val="00672C83"/>
    <w:rsid w:val="00672EA5"/>
    <w:rsid w:val="00673016"/>
    <w:rsid w:val="0067310D"/>
    <w:rsid w:val="006731C2"/>
    <w:rsid w:val="00673448"/>
    <w:rsid w:val="0067365E"/>
    <w:rsid w:val="006736C2"/>
    <w:rsid w:val="006738B7"/>
    <w:rsid w:val="00673CE1"/>
    <w:rsid w:val="00673F13"/>
    <w:rsid w:val="0067464E"/>
    <w:rsid w:val="00674830"/>
    <w:rsid w:val="00674B72"/>
    <w:rsid w:val="00674E74"/>
    <w:rsid w:val="00674F83"/>
    <w:rsid w:val="00675278"/>
    <w:rsid w:val="0067529A"/>
    <w:rsid w:val="00675388"/>
    <w:rsid w:val="006753AE"/>
    <w:rsid w:val="006756B4"/>
    <w:rsid w:val="0067582F"/>
    <w:rsid w:val="00675CBA"/>
    <w:rsid w:val="00675D0F"/>
    <w:rsid w:val="00675EB5"/>
    <w:rsid w:val="00676153"/>
    <w:rsid w:val="0067626D"/>
    <w:rsid w:val="00676333"/>
    <w:rsid w:val="0067647F"/>
    <w:rsid w:val="006764E1"/>
    <w:rsid w:val="00676605"/>
    <w:rsid w:val="006766DD"/>
    <w:rsid w:val="00676B40"/>
    <w:rsid w:val="00676CDF"/>
    <w:rsid w:val="00676DCD"/>
    <w:rsid w:val="00676F87"/>
    <w:rsid w:val="00677232"/>
    <w:rsid w:val="006773F8"/>
    <w:rsid w:val="006774FA"/>
    <w:rsid w:val="006775E1"/>
    <w:rsid w:val="00677665"/>
    <w:rsid w:val="00677748"/>
    <w:rsid w:val="006777A0"/>
    <w:rsid w:val="00677C91"/>
    <w:rsid w:val="00677DF5"/>
    <w:rsid w:val="00677EC4"/>
    <w:rsid w:val="006800AD"/>
    <w:rsid w:val="006802EA"/>
    <w:rsid w:val="0068049F"/>
    <w:rsid w:val="00680548"/>
    <w:rsid w:val="00680875"/>
    <w:rsid w:val="00680956"/>
    <w:rsid w:val="00680C8F"/>
    <w:rsid w:val="00680F4B"/>
    <w:rsid w:val="006811DC"/>
    <w:rsid w:val="006814AC"/>
    <w:rsid w:val="0068176D"/>
    <w:rsid w:val="00681EB8"/>
    <w:rsid w:val="0068228D"/>
    <w:rsid w:val="00682B0C"/>
    <w:rsid w:val="00682EC9"/>
    <w:rsid w:val="00682F78"/>
    <w:rsid w:val="006834BE"/>
    <w:rsid w:val="006834D5"/>
    <w:rsid w:val="006834FA"/>
    <w:rsid w:val="00683B0C"/>
    <w:rsid w:val="00683B34"/>
    <w:rsid w:val="00683D2C"/>
    <w:rsid w:val="00683DCB"/>
    <w:rsid w:val="00683FB2"/>
    <w:rsid w:val="006842E5"/>
    <w:rsid w:val="00684512"/>
    <w:rsid w:val="00684936"/>
    <w:rsid w:val="00684A16"/>
    <w:rsid w:val="00684C1C"/>
    <w:rsid w:val="00684E8D"/>
    <w:rsid w:val="00684ED6"/>
    <w:rsid w:val="00684FB7"/>
    <w:rsid w:val="006850E3"/>
    <w:rsid w:val="0068516B"/>
    <w:rsid w:val="0068517E"/>
    <w:rsid w:val="006854D7"/>
    <w:rsid w:val="0068574A"/>
    <w:rsid w:val="00685A26"/>
    <w:rsid w:val="00685BBF"/>
    <w:rsid w:val="00685CEC"/>
    <w:rsid w:val="00685D71"/>
    <w:rsid w:val="00685EAB"/>
    <w:rsid w:val="00685EF3"/>
    <w:rsid w:val="00686163"/>
    <w:rsid w:val="00686234"/>
    <w:rsid w:val="006867D4"/>
    <w:rsid w:val="00687025"/>
    <w:rsid w:val="006870CC"/>
    <w:rsid w:val="00687158"/>
    <w:rsid w:val="006872D7"/>
    <w:rsid w:val="0068732C"/>
    <w:rsid w:val="006875C2"/>
    <w:rsid w:val="00687760"/>
    <w:rsid w:val="00687856"/>
    <w:rsid w:val="0068786B"/>
    <w:rsid w:val="00687B4B"/>
    <w:rsid w:val="00687BCA"/>
    <w:rsid w:val="00687D09"/>
    <w:rsid w:val="00687E15"/>
    <w:rsid w:val="00687EEE"/>
    <w:rsid w:val="0069006B"/>
    <w:rsid w:val="006901D9"/>
    <w:rsid w:val="00690457"/>
    <w:rsid w:val="006904BD"/>
    <w:rsid w:val="006905A1"/>
    <w:rsid w:val="00690714"/>
    <w:rsid w:val="00690797"/>
    <w:rsid w:val="006909A7"/>
    <w:rsid w:val="00690BBA"/>
    <w:rsid w:val="00690CFD"/>
    <w:rsid w:val="0069102A"/>
    <w:rsid w:val="00691081"/>
    <w:rsid w:val="006912CD"/>
    <w:rsid w:val="00691307"/>
    <w:rsid w:val="006913D3"/>
    <w:rsid w:val="00691437"/>
    <w:rsid w:val="00691814"/>
    <w:rsid w:val="00691862"/>
    <w:rsid w:val="00691ADC"/>
    <w:rsid w:val="00691EBE"/>
    <w:rsid w:val="00691FBA"/>
    <w:rsid w:val="00692189"/>
    <w:rsid w:val="00692543"/>
    <w:rsid w:val="0069276E"/>
    <w:rsid w:val="0069276F"/>
    <w:rsid w:val="0069286C"/>
    <w:rsid w:val="006928C2"/>
    <w:rsid w:val="006928DD"/>
    <w:rsid w:val="00692926"/>
    <w:rsid w:val="00692999"/>
    <w:rsid w:val="00692A24"/>
    <w:rsid w:val="00692BCA"/>
    <w:rsid w:val="00692CF4"/>
    <w:rsid w:val="00693043"/>
    <w:rsid w:val="006933A2"/>
    <w:rsid w:val="00693548"/>
    <w:rsid w:val="00693663"/>
    <w:rsid w:val="00693A3D"/>
    <w:rsid w:val="00693ABD"/>
    <w:rsid w:val="00693AF1"/>
    <w:rsid w:val="00693B08"/>
    <w:rsid w:val="00693C12"/>
    <w:rsid w:val="00693E2E"/>
    <w:rsid w:val="00694146"/>
    <w:rsid w:val="0069432A"/>
    <w:rsid w:val="006943FB"/>
    <w:rsid w:val="006944C4"/>
    <w:rsid w:val="00694522"/>
    <w:rsid w:val="00694528"/>
    <w:rsid w:val="00694779"/>
    <w:rsid w:val="006947F4"/>
    <w:rsid w:val="00695166"/>
    <w:rsid w:val="00695402"/>
    <w:rsid w:val="006954A2"/>
    <w:rsid w:val="0069556E"/>
    <w:rsid w:val="00695BC3"/>
    <w:rsid w:val="00695E9F"/>
    <w:rsid w:val="00695F1C"/>
    <w:rsid w:val="00696313"/>
    <w:rsid w:val="00696D42"/>
    <w:rsid w:val="0069706D"/>
    <w:rsid w:val="00697124"/>
    <w:rsid w:val="0069785F"/>
    <w:rsid w:val="0069789F"/>
    <w:rsid w:val="00697A41"/>
    <w:rsid w:val="00697C8B"/>
    <w:rsid w:val="00697EA8"/>
    <w:rsid w:val="006A0178"/>
    <w:rsid w:val="006A0299"/>
    <w:rsid w:val="006A0370"/>
    <w:rsid w:val="006A0470"/>
    <w:rsid w:val="006A09F5"/>
    <w:rsid w:val="006A0AFF"/>
    <w:rsid w:val="006A0CC8"/>
    <w:rsid w:val="006A0E50"/>
    <w:rsid w:val="006A1277"/>
    <w:rsid w:val="006A154A"/>
    <w:rsid w:val="006A1593"/>
    <w:rsid w:val="006A163F"/>
    <w:rsid w:val="006A1AC7"/>
    <w:rsid w:val="006A1B4E"/>
    <w:rsid w:val="006A1F15"/>
    <w:rsid w:val="006A1F1D"/>
    <w:rsid w:val="006A20E4"/>
    <w:rsid w:val="006A23F4"/>
    <w:rsid w:val="006A24CB"/>
    <w:rsid w:val="006A29A4"/>
    <w:rsid w:val="006A2A56"/>
    <w:rsid w:val="006A2A8F"/>
    <w:rsid w:val="006A2ECD"/>
    <w:rsid w:val="006A2ED6"/>
    <w:rsid w:val="006A2F09"/>
    <w:rsid w:val="006A2FB7"/>
    <w:rsid w:val="006A353F"/>
    <w:rsid w:val="006A383B"/>
    <w:rsid w:val="006A3893"/>
    <w:rsid w:val="006A3A19"/>
    <w:rsid w:val="006A3AA6"/>
    <w:rsid w:val="006A3D5B"/>
    <w:rsid w:val="006A3FC4"/>
    <w:rsid w:val="006A42AE"/>
    <w:rsid w:val="006A4739"/>
    <w:rsid w:val="006A4750"/>
    <w:rsid w:val="006A478D"/>
    <w:rsid w:val="006A4B9C"/>
    <w:rsid w:val="006A4CF3"/>
    <w:rsid w:val="006A502F"/>
    <w:rsid w:val="006A50D6"/>
    <w:rsid w:val="006A524D"/>
    <w:rsid w:val="006A537B"/>
    <w:rsid w:val="006A54E2"/>
    <w:rsid w:val="006A588E"/>
    <w:rsid w:val="006A58D5"/>
    <w:rsid w:val="006A5B79"/>
    <w:rsid w:val="006A5C45"/>
    <w:rsid w:val="006A5CD8"/>
    <w:rsid w:val="006A63DE"/>
    <w:rsid w:val="006A649D"/>
    <w:rsid w:val="006A64C8"/>
    <w:rsid w:val="006A6762"/>
    <w:rsid w:val="006A6976"/>
    <w:rsid w:val="006A6994"/>
    <w:rsid w:val="006A6A21"/>
    <w:rsid w:val="006A6AE2"/>
    <w:rsid w:val="006A6C52"/>
    <w:rsid w:val="006A6C6B"/>
    <w:rsid w:val="006A73A8"/>
    <w:rsid w:val="006A763B"/>
    <w:rsid w:val="006A79AF"/>
    <w:rsid w:val="006A7CDA"/>
    <w:rsid w:val="006A7DC1"/>
    <w:rsid w:val="006B003A"/>
    <w:rsid w:val="006B0178"/>
    <w:rsid w:val="006B02D3"/>
    <w:rsid w:val="006B0492"/>
    <w:rsid w:val="006B04FA"/>
    <w:rsid w:val="006B05CD"/>
    <w:rsid w:val="006B06E2"/>
    <w:rsid w:val="006B07F8"/>
    <w:rsid w:val="006B0862"/>
    <w:rsid w:val="006B0969"/>
    <w:rsid w:val="006B0B49"/>
    <w:rsid w:val="006B0B66"/>
    <w:rsid w:val="006B0BE5"/>
    <w:rsid w:val="006B0FC5"/>
    <w:rsid w:val="006B15F5"/>
    <w:rsid w:val="006B1771"/>
    <w:rsid w:val="006B1904"/>
    <w:rsid w:val="006B19A1"/>
    <w:rsid w:val="006B1B1C"/>
    <w:rsid w:val="006B22A3"/>
    <w:rsid w:val="006B2503"/>
    <w:rsid w:val="006B2897"/>
    <w:rsid w:val="006B29EF"/>
    <w:rsid w:val="006B2AD9"/>
    <w:rsid w:val="006B34D0"/>
    <w:rsid w:val="006B35D9"/>
    <w:rsid w:val="006B3832"/>
    <w:rsid w:val="006B3B77"/>
    <w:rsid w:val="006B3C36"/>
    <w:rsid w:val="006B3C92"/>
    <w:rsid w:val="006B3E08"/>
    <w:rsid w:val="006B3EBF"/>
    <w:rsid w:val="006B4256"/>
    <w:rsid w:val="006B44D4"/>
    <w:rsid w:val="006B4649"/>
    <w:rsid w:val="006B4870"/>
    <w:rsid w:val="006B4BAE"/>
    <w:rsid w:val="006B5098"/>
    <w:rsid w:val="006B5728"/>
    <w:rsid w:val="006B5732"/>
    <w:rsid w:val="006B58D4"/>
    <w:rsid w:val="006B5BCA"/>
    <w:rsid w:val="006B5F5D"/>
    <w:rsid w:val="006B630F"/>
    <w:rsid w:val="006B6645"/>
    <w:rsid w:val="006B682B"/>
    <w:rsid w:val="006B6B72"/>
    <w:rsid w:val="006B6B98"/>
    <w:rsid w:val="006B6D9D"/>
    <w:rsid w:val="006B6FC5"/>
    <w:rsid w:val="006B7157"/>
    <w:rsid w:val="006B7246"/>
    <w:rsid w:val="006B72E3"/>
    <w:rsid w:val="006B7433"/>
    <w:rsid w:val="006B7465"/>
    <w:rsid w:val="006B7587"/>
    <w:rsid w:val="006B7680"/>
    <w:rsid w:val="006B7935"/>
    <w:rsid w:val="006B795E"/>
    <w:rsid w:val="006B7A95"/>
    <w:rsid w:val="006B7BBD"/>
    <w:rsid w:val="006B7BDC"/>
    <w:rsid w:val="006C00CF"/>
    <w:rsid w:val="006C079E"/>
    <w:rsid w:val="006C0E7F"/>
    <w:rsid w:val="006C0F82"/>
    <w:rsid w:val="006C123B"/>
    <w:rsid w:val="006C1332"/>
    <w:rsid w:val="006C1593"/>
    <w:rsid w:val="006C1BCF"/>
    <w:rsid w:val="006C1E91"/>
    <w:rsid w:val="006C218F"/>
    <w:rsid w:val="006C21E7"/>
    <w:rsid w:val="006C23CD"/>
    <w:rsid w:val="006C2448"/>
    <w:rsid w:val="006C2730"/>
    <w:rsid w:val="006C2EE4"/>
    <w:rsid w:val="006C30EA"/>
    <w:rsid w:val="006C310F"/>
    <w:rsid w:val="006C32A5"/>
    <w:rsid w:val="006C32E6"/>
    <w:rsid w:val="006C36D8"/>
    <w:rsid w:val="006C3D9B"/>
    <w:rsid w:val="006C3E71"/>
    <w:rsid w:val="006C43D9"/>
    <w:rsid w:val="006C4530"/>
    <w:rsid w:val="006C4AF7"/>
    <w:rsid w:val="006C4D0C"/>
    <w:rsid w:val="006C4E68"/>
    <w:rsid w:val="006C4E9D"/>
    <w:rsid w:val="006C5052"/>
    <w:rsid w:val="006C5575"/>
    <w:rsid w:val="006C5EF8"/>
    <w:rsid w:val="006C61D8"/>
    <w:rsid w:val="006C637C"/>
    <w:rsid w:val="006C6517"/>
    <w:rsid w:val="006C6631"/>
    <w:rsid w:val="006C68A9"/>
    <w:rsid w:val="006C6AE1"/>
    <w:rsid w:val="006C6B54"/>
    <w:rsid w:val="006C6C58"/>
    <w:rsid w:val="006C6CBB"/>
    <w:rsid w:val="006C6F6C"/>
    <w:rsid w:val="006C6FBD"/>
    <w:rsid w:val="006C70CB"/>
    <w:rsid w:val="006C7138"/>
    <w:rsid w:val="006C781A"/>
    <w:rsid w:val="006C79A0"/>
    <w:rsid w:val="006C7B48"/>
    <w:rsid w:val="006C7BEB"/>
    <w:rsid w:val="006C7C93"/>
    <w:rsid w:val="006C7D74"/>
    <w:rsid w:val="006C7DDC"/>
    <w:rsid w:val="006C7F5B"/>
    <w:rsid w:val="006D0224"/>
    <w:rsid w:val="006D032E"/>
    <w:rsid w:val="006D04EC"/>
    <w:rsid w:val="006D0598"/>
    <w:rsid w:val="006D05FD"/>
    <w:rsid w:val="006D0772"/>
    <w:rsid w:val="006D0B5E"/>
    <w:rsid w:val="006D0BFA"/>
    <w:rsid w:val="006D0CB7"/>
    <w:rsid w:val="006D0E06"/>
    <w:rsid w:val="006D0F08"/>
    <w:rsid w:val="006D1117"/>
    <w:rsid w:val="006D1234"/>
    <w:rsid w:val="006D12A7"/>
    <w:rsid w:val="006D12E0"/>
    <w:rsid w:val="006D14C5"/>
    <w:rsid w:val="006D15FA"/>
    <w:rsid w:val="006D1899"/>
    <w:rsid w:val="006D19B5"/>
    <w:rsid w:val="006D1AF5"/>
    <w:rsid w:val="006D1C35"/>
    <w:rsid w:val="006D1C43"/>
    <w:rsid w:val="006D1DBF"/>
    <w:rsid w:val="006D1DEF"/>
    <w:rsid w:val="006D1F51"/>
    <w:rsid w:val="006D1FA0"/>
    <w:rsid w:val="006D215B"/>
    <w:rsid w:val="006D2229"/>
    <w:rsid w:val="006D22B2"/>
    <w:rsid w:val="006D25E9"/>
    <w:rsid w:val="006D26F9"/>
    <w:rsid w:val="006D2710"/>
    <w:rsid w:val="006D2861"/>
    <w:rsid w:val="006D288E"/>
    <w:rsid w:val="006D2941"/>
    <w:rsid w:val="006D29FE"/>
    <w:rsid w:val="006D2F2F"/>
    <w:rsid w:val="006D30CB"/>
    <w:rsid w:val="006D33A2"/>
    <w:rsid w:val="006D350E"/>
    <w:rsid w:val="006D39AC"/>
    <w:rsid w:val="006D3BDB"/>
    <w:rsid w:val="006D3C98"/>
    <w:rsid w:val="006D43A6"/>
    <w:rsid w:val="006D4431"/>
    <w:rsid w:val="006D4555"/>
    <w:rsid w:val="006D48A8"/>
    <w:rsid w:val="006D4CF8"/>
    <w:rsid w:val="006D4E4D"/>
    <w:rsid w:val="006D4FCF"/>
    <w:rsid w:val="006D5013"/>
    <w:rsid w:val="006D5334"/>
    <w:rsid w:val="006D5828"/>
    <w:rsid w:val="006D592D"/>
    <w:rsid w:val="006D593D"/>
    <w:rsid w:val="006D5A69"/>
    <w:rsid w:val="006D5B8E"/>
    <w:rsid w:val="006D5BDF"/>
    <w:rsid w:val="006D5C8A"/>
    <w:rsid w:val="006D650A"/>
    <w:rsid w:val="006D661F"/>
    <w:rsid w:val="006D6660"/>
    <w:rsid w:val="006D6962"/>
    <w:rsid w:val="006D69E4"/>
    <w:rsid w:val="006D6AA3"/>
    <w:rsid w:val="006D744B"/>
    <w:rsid w:val="006D7625"/>
    <w:rsid w:val="006D765C"/>
    <w:rsid w:val="006D76B5"/>
    <w:rsid w:val="006D79CF"/>
    <w:rsid w:val="006D7B46"/>
    <w:rsid w:val="006D7C3A"/>
    <w:rsid w:val="006D7C45"/>
    <w:rsid w:val="006D7CF9"/>
    <w:rsid w:val="006D7ECE"/>
    <w:rsid w:val="006D7F6A"/>
    <w:rsid w:val="006E053F"/>
    <w:rsid w:val="006E08ED"/>
    <w:rsid w:val="006E0955"/>
    <w:rsid w:val="006E0A29"/>
    <w:rsid w:val="006E0A56"/>
    <w:rsid w:val="006E0DC0"/>
    <w:rsid w:val="006E0F26"/>
    <w:rsid w:val="006E1311"/>
    <w:rsid w:val="006E1783"/>
    <w:rsid w:val="006E19B8"/>
    <w:rsid w:val="006E1CCB"/>
    <w:rsid w:val="006E20B8"/>
    <w:rsid w:val="006E24C5"/>
    <w:rsid w:val="006E2839"/>
    <w:rsid w:val="006E2BAA"/>
    <w:rsid w:val="006E2D23"/>
    <w:rsid w:val="006E2DAE"/>
    <w:rsid w:val="006E3038"/>
    <w:rsid w:val="006E30E2"/>
    <w:rsid w:val="006E357A"/>
    <w:rsid w:val="006E3688"/>
    <w:rsid w:val="006E370C"/>
    <w:rsid w:val="006E3879"/>
    <w:rsid w:val="006E39B3"/>
    <w:rsid w:val="006E3A73"/>
    <w:rsid w:val="006E3BA2"/>
    <w:rsid w:val="006E3CE2"/>
    <w:rsid w:val="006E3D7D"/>
    <w:rsid w:val="006E3DE5"/>
    <w:rsid w:val="006E45A7"/>
    <w:rsid w:val="006E47D8"/>
    <w:rsid w:val="006E48E4"/>
    <w:rsid w:val="006E4992"/>
    <w:rsid w:val="006E49AA"/>
    <w:rsid w:val="006E4B0E"/>
    <w:rsid w:val="006E4B32"/>
    <w:rsid w:val="006E4F02"/>
    <w:rsid w:val="006E4FA1"/>
    <w:rsid w:val="006E5370"/>
    <w:rsid w:val="006E55E6"/>
    <w:rsid w:val="006E55EF"/>
    <w:rsid w:val="006E56CD"/>
    <w:rsid w:val="006E5729"/>
    <w:rsid w:val="006E5903"/>
    <w:rsid w:val="006E5A5E"/>
    <w:rsid w:val="006E5B1D"/>
    <w:rsid w:val="006E5BE1"/>
    <w:rsid w:val="006E5C52"/>
    <w:rsid w:val="006E5D69"/>
    <w:rsid w:val="006E5F7D"/>
    <w:rsid w:val="006E60E9"/>
    <w:rsid w:val="006E616C"/>
    <w:rsid w:val="006E6368"/>
    <w:rsid w:val="006E64A8"/>
    <w:rsid w:val="006E6621"/>
    <w:rsid w:val="006E6BE2"/>
    <w:rsid w:val="006E6C52"/>
    <w:rsid w:val="006E6D29"/>
    <w:rsid w:val="006E6D43"/>
    <w:rsid w:val="006E6E79"/>
    <w:rsid w:val="006E6ED6"/>
    <w:rsid w:val="006E6F2F"/>
    <w:rsid w:val="006E71F4"/>
    <w:rsid w:val="006E7231"/>
    <w:rsid w:val="006E7289"/>
    <w:rsid w:val="006E74B1"/>
    <w:rsid w:val="006E75FB"/>
    <w:rsid w:val="006E7C27"/>
    <w:rsid w:val="006E7D35"/>
    <w:rsid w:val="006E7DBA"/>
    <w:rsid w:val="006E7EFD"/>
    <w:rsid w:val="006E7F4E"/>
    <w:rsid w:val="006E7FD7"/>
    <w:rsid w:val="006F0094"/>
    <w:rsid w:val="006F00F7"/>
    <w:rsid w:val="006F0284"/>
    <w:rsid w:val="006F0AA1"/>
    <w:rsid w:val="006F0C5B"/>
    <w:rsid w:val="006F0E7A"/>
    <w:rsid w:val="006F0EBB"/>
    <w:rsid w:val="006F10F7"/>
    <w:rsid w:val="006F1106"/>
    <w:rsid w:val="006F12DE"/>
    <w:rsid w:val="006F13B6"/>
    <w:rsid w:val="006F1428"/>
    <w:rsid w:val="006F1551"/>
    <w:rsid w:val="006F1A4B"/>
    <w:rsid w:val="006F1D45"/>
    <w:rsid w:val="006F222E"/>
    <w:rsid w:val="006F28DB"/>
    <w:rsid w:val="006F298A"/>
    <w:rsid w:val="006F2CAC"/>
    <w:rsid w:val="006F2CF2"/>
    <w:rsid w:val="006F2E5B"/>
    <w:rsid w:val="006F2E7A"/>
    <w:rsid w:val="006F30D9"/>
    <w:rsid w:val="006F31D9"/>
    <w:rsid w:val="006F330D"/>
    <w:rsid w:val="006F365C"/>
    <w:rsid w:val="006F3AF4"/>
    <w:rsid w:val="006F3F4F"/>
    <w:rsid w:val="006F4238"/>
    <w:rsid w:val="006F4690"/>
    <w:rsid w:val="006F4E9A"/>
    <w:rsid w:val="006F4F44"/>
    <w:rsid w:val="006F50E0"/>
    <w:rsid w:val="006F5101"/>
    <w:rsid w:val="006F5190"/>
    <w:rsid w:val="006F52B8"/>
    <w:rsid w:val="006F538F"/>
    <w:rsid w:val="006F5605"/>
    <w:rsid w:val="006F5D49"/>
    <w:rsid w:val="006F5F1E"/>
    <w:rsid w:val="006F619D"/>
    <w:rsid w:val="006F63C4"/>
    <w:rsid w:val="006F6521"/>
    <w:rsid w:val="006F672E"/>
    <w:rsid w:val="006F68BE"/>
    <w:rsid w:val="006F6ED7"/>
    <w:rsid w:val="006F705F"/>
    <w:rsid w:val="006F70DA"/>
    <w:rsid w:val="006F72CC"/>
    <w:rsid w:val="006F73A5"/>
    <w:rsid w:val="006F743C"/>
    <w:rsid w:val="006F75AF"/>
    <w:rsid w:val="006F7874"/>
    <w:rsid w:val="006F79E2"/>
    <w:rsid w:val="006F7AA6"/>
    <w:rsid w:val="006F7B8B"/>
    <w:rsid w:val="006F7C1D"/>
    <w:rsid w:val="006F7C4F"/>
    <w:rsid w:val="006F7D87"/>
    <w:rsid w:val="006F7E23"/>
    <w:rsid w:val="007001C7"/>
    <w:rsid w:val="00700389"/>
    <w:rsid w:val="007005BF"/>
    <w:rsid w:val="00700935"/>
    <w:rsid w:val="00700940"/>
    <w:rsid w:val="00700A3B"/>
    <w:rsid w:val="00700B22"/>
    <w:rsid w:val="00700B4A"/>
    <w:rsid w:val="00700BF4"/>
    <w:rsid w:val="00700F01"/>
    <w:rsid w:val="00700FDE"/>
    <w:rsid w:val="00701137"/>
    <w:rsid w:val="0070123E"/>
    <w:rsid w:val="007013D5"/>
    <w:rsid w:val="00701845"/>
    <w:rsid w:val="007019BC"/>
    <w:rsid w:val="00701B26"/>
    <w:rsid w:val="00701E57"/>
    <w:rsid w:val="00701F97"/>
    <w:rsid w:val="00701FD3"/>
    <w:rsid w:val="007021E3"/>
    <w:rsid w:val="00702552"/>
    <w:rsid w:val="00702C2B"/>
    <w:rsid w:val="00702C80"/>
    <w:rsid w:val="0070313F"/>
    <w:rsid w:val="00703156"/>
    <w:rsid w:val="007032A1"/>
    <w:rsid w:val="00703384"/>
    <w:rsid w:val="007033C4"/>
    <w:rsid w:val="00703472"/>
    <w:rsid w:val="00703498"/>
    <w:rsid w:val="00703548"/>
    <w:rsid w:val="00703709"/>
    <w:rsid w:val="00703761"/>
    <w:rsid w:val="00703798"/>
    <w:rsid w:val="007037C2"/>
    <w:rsid w:val="007038ED"/>
    <w:rsid w:val="00703919"/>
    <w:rsid w:val="00703B49"/>
    <w:rsid w:val="00703C59"/>
    <w:rsid w:val="00703CAB"/>
    <w:rsid w:val="00704001"/>
    <w:rsid w:val="007045C4"/>
    <w:rsid w:val="00704840"/>
    <w:rsid w:val="00705096"/>
    <w:rsid w:val="0070541B"/>
    <w:rsid w:val="007055E8"/>
    <w:rsid w:val="007058AF"/>
    <w:rsid w:val="00705D0D"/>
    <w:rsid w:val="00705DD9"/>
    <w:rsid w:val="0070606E"/>
    <w:rsid w:val="00706B8C"/>
    <w:rsid w:val="00706D53"/>
    <w:rsid w:val="00706F4C"/>
    <w:rsid w:val="00707068"/>
    <w:rsid w:val="007072C1"/>
    <w:rsid w:val="0071000E"/>
    <w:rsid w:val="007100E9"/>
    <w:rsid w:val="007101A0"/>
    <w:rsid w:val="00710209"/>
    <w:rsid w:val="007102FD"/>
    <w:rsid w:val="007107A5"/>
    <w:rsid w:val="00710861"/>
    <w:rsid w:val="007108BE"/>
    <w:rsid w:val="00710E3F"/>
    <w:rsid w:val="00711015"/>
    <w:rsid w:val="00711023"/>
    <w:rsid w:val="0071120B"/>
    <w:rsid w:val="00711259"/>
    <w:rsid w:val="0071129D"/>
    <w:rsid w:val="007113CC"/>
    <w:rsid w:val="00711473"/>
    <w:rsid w:val="007117EE"/>
    <w:rsid w:val="00711FC9"/>
    <w:rsid w:val="007120B4"/>
    <w:rsid w:val="00712115"/>
    <w:rsid w:val="007122E4"/>
    <w:rsid w:val="00712326"/>
    <w:rsid w:val="007123AA"/>
    <w:rsid w:val="007123B0"/>
    <w:rsid w:val="0071287E"/>
    <w:rsid w:val="00712A8F"/>
    <w:rsid w:val="00712B3E"/>
    <w:rsid w:val="00712EDC"/>
    <w:rsid w:val="00713242"/>
    <w:rsid w:val="00713871"/>
    <w:rsid w:val="00713970"/>
    <w:rsid w:val="007139A2"/>
    <w:rsid w:val="007139E2"/>
    <w:rsid w:val="00713B92"/>
    <w:rsid w:val="00713BD0"/>
    <w:rsid w:val="00713DB1"/>
    <w:rsid w:val="0071403B"/>
    <w:rsid w:val="0071406A"/>
    <w:rsid w:val="0071425B"/>
    <w:rsid w:val="00714262"/>
    <w:rsid w:val="0071446A"/>
    <w:rsid w:val="0071456B"/>
    <w:rsid w:val="007147CC"/>
    <w:rsid w:val="00714A0B"/>
    <w:rsid w:val="00714B32"/>
    <w:rsid w:val="007150DC"/>
    <w:rsid w:val="00715626"/>
    <w:rsid w:val="00715AB6"/>
    <w:rsid w:val="00715D20"/>
    <w:rsid w:val="007161FF"/>
    <w:rsid w:val="007162A4"/>
    <w:rsid w:val="007162C6"/>
    <w:rsid w:val="0071644C"/>
    <w:rsid w:val="00716475"/>
    <w:rsid w:val="00716B3E"/>
    <w:rsid w:val="00716C9C"/>
    <w:rsid w:val="00717072"/>
    <w:rsid w:val="00717312"/>
    <w:rsid w:val="007177CC"/>
    <w:rsid w:val="0071783F"/>
    <w:rsid w:val="00717E79"/>
    <w:rsid w:val="00720158"/>
    <w:rsid w:val="00720666"/>
    <w:rsid w:val="0072078D"/>
    <w:rsid w:val="00720A74"/>
    <w:rsid w:val="00720A92"/>
    <w:rsid w:val="00720CB2"/>
    <w:rsid w:val="00720D34"/>
    <w:rsid w:val="00720ED9"/>
    <w:rsid w:val="00720F9D"/>
    <w:rsid w:val="00721433"/>
    <w:rsid w:val="007214EE"/>
    <w:rsid w:val="007216A4"/>
    <w:rsid w:val="00721713"/>
    <w:rsid w:val="00721A43"/>
    <w:rsid w:val="00721AE3"/>
    <w:rsid w:val="00721C7D"/>
    <w:rsid w:val="00721C9D"/>
    <w:rsid w:val="00721DA1"/>
    <w:rsid w:val="00721F1A"/>
    <w:rsid w:val="00721FA3"/>
    <w:rsid w:val="00722098"/>
    <w:rsid w:val="007220BD"/>
    <w:rsid w:val="007222F0"/>
    <w:rsid w:val="007226ED"/>
    <w:rsid w:val="007227EC"/>
    <w:rsid w:val="007229FE"/>
    <w:rsid w:val="00722A6C"/>
    <w:rsid w:val="00722B0C"/>
    <w:rsid w:val="00722D11"/>
    <w:rsid w:val="00722EE2"/>
    <w:rsid w:val="007231DA"/>
    <w:rsid w:val="00723734"/>
    <w:rsid w:val="007238FB"/>
    <w:rsid w:val="00723901"/>
    <w:rsid w:val="00723AEA"/>
    <w:rsid w:val="00723AF1"/>
    <w:rsid w:val="00723AFB"/>
    <w:rsid w:val="00723C88"/>
    <w:rsid w:val="00724052"/>
    <w:rsid w:val="00724408"/>
    <w:rsid w:val="00724528"/>
    <w:rsid w:val="0072464A"/>
    <w:rsid w:val="00724A5D"/>
    <w:rsid w:val="00724B91"/>
    <w:rsid w:val="00724BB4"/>
    <w:rsid w:val="00724D53"/>
    <w:rsid w:val="00724EA5"/>
    <w:rsid w:val="00724EDB"/>
    <w:rsid w:val="0072564E"/>
    <w:rsid w:val="00725745"/>
    <w:rsid w:val="0072581A"/>
    <w:rsid w:val="0072588B"/>
    <w:rsid w:val="00725BC1"/>
    <w:rsid w:val="00726084"/>
    <w:rsid w:val="007262E4"/>
    <w:rsid w:val="00726606"/>
    <w:rsid w:val="00726A2D"/>
    <w:rsid w:val="00726BB5"/>
    <w:rsid w:val="00726C5C"/>
    <w:rsid w:val="00726C60"/>
    <w:rsid w:val="00726DB2"/>
    <w:rsid w:val="00726E20"/>
    <w:rsid w:val="00726F3A"/>
    <w:rsid w:val="00726F8E"/>
    <w:rsid w:val="00726FB7"/>
    <w:rsid w:val="00727392"/>
    <w:rsid w:val="0072739C"/>
    <w:rsid w:val="00727C8C"/>
    <w:rsid w:val="00730217"/>
    <w:rsid w:val="00730288"/>
    <w:rsid w:val="00730371"/>
    <w:rsid w:val="007304D1"/>
    <w:rsid w:val="0073052C"/>
    <w:rsid w:val="00730742"/>
    <w:rsid w:val="00730A3E"/>
    <w:rsid w:val="00730AAD"/>
    <w:rsid w:val="00730B42"/>
    <w:rsid w:val="00730C02"/>
    <w:rsid w:val="007310B6"/>
    <w:rsid w:val="00731220"/>
    <w:rsid w:val="0073131F"/>
    <w:rsid w:val="0073181E"/>
    <w:rsid w:val="00731A49"/>
    <w:rsid w:val="00731ABA"/>
    <w:rsid w:val="00731CBE"/>
    <w:rsid w:val="00731CDD"/>
    <w:rsid w:val="00731D68"/>
    <w:rsid w:val="00731FA6"/>
    <w:rsid w:val="007320CC"/>
    <w:rsid w:val="00732351"/>
    <w:rsid w:val="00732543"/>
    <w:rsid w:val="00732591"/>
    <w:rsid w:val="007329AD"/>
    <w:rsid w:val="007330D1"/>
    <w:rsid w:val="007331FA"/>
    <w:rsid w:val="00733452"/>
    <w:rsid w:val="007334BB"/>
    <w:rsid w:val="007334DD"/>
    <w:rsid w:val="007336BE"/>
    <w:rsid w:val="00733B03"/>
    <w:rsid w:val="00733BA7"/>
    <w:rsid w:val="00733C80"/>
    <w:rsid w:val="00733C9F"/>
    <w:rsid w:val="00733CE9"/>
    <w:rsid w:val="00734111"/>
    <w:rsid w:val="00734485"/>
    <w:rsid w:val="00734B62"/>
    <w:rsid w:val="00734C21"/>
    <w:rsid w:val="00734D20"/>
    <w:rsid w:val="00734E99"/>
    <w:rsid w:val="00735091"/>
    <w:rsid w:val="0073553D"/>
    <w:rsid w:val="00735754"/>
    <w:rsid w:val="00735920"/>
    <w:rsid w:val="00735B8D"/>
    <w:rsid w:val="00735D86"/>
    <w:rsid w:val="00735F4E"/>
    <w:rsid w:val="007362D3"/>
    <w:rsid w:val="007362DD"/>
    <w:rsid w:val="007363FF"/>
    <w:rsid w:val="0073655B"/>
    <w:rsid w:val="00736697"/>
    <w:rsid w:val="00736D56"/>
    <w:rsid w:val="00736DA2"/>
    <w:rsid w:val="0073701A"/>
    <w:rsid w:val="007371FE"/>
    <w:rsid w:val="0073766C"/>
    <w:rsid w:val="007376CD"/>
    <w:rsid w:val="007377F2"/>
    <w:rsid w:val="00737B9D"/>
    <w:rsid w:val="00737D5D"/>
    <w:rsid w:val="00740281"/>
    <w:rsid w:val="007405B6"/>
    <w:rsid w:val="00740759"/>
    <w:rsid w:val="007409C0"/>
    <w:rsid w:val="00740C41"/>
    <w:rsid w:val="00740CDF"/>
    <w:rsid w:val="00740E6A"/>
    <w:rsid w:val="00741328"/>
    <w:rsid w:val="007413B3"/>
    <w:rsid w:val="00741AA1"/>
    <w:rsid w:val="00741B85"/>
    <w:rsid w:val="00741BA0"/>
    <w:rsid w:val="00741CAC"/>
    <w:rsid w:val="00741D00"/>
    <w:rsid w:val="007423FD"/>
    <w:rsid w:val="007426EA"/>
    <w:rsid w:val="00742701"/>
    <w:rsid w:val="00742744"/>
    <w:rsid w:val="007428DC"/>
    <w:rsid w:val="00743038"/>
    <w:rsid w:val="007431B8"/>
    <w:rsid w:val="007431E3"/>
    <w:rsid w:val="0074337A"/>
    <w:rsid w:val="007434EE"/>
    <w:rsid w:val="0074353E"/>
    <w:rsid w:val="0074395A"/>
    <w:rsid w:val="007439BB"/>
    <w:rsid w:val="00743AB7"/>
    <w:rsid w:val="00743D5B"/>
    <w:rsid w:val="007441B2"/>
    <w:rsid w:val="0074480B"/>
    <w:rsid w:val="0074486B"/>
    <w:rsid w:val="00744A08"/>
    <w:rsid w:val="00744CF5"/>
    <w:rsid w:val="007450A4"/>
    <w:rsid w:val="007452BC"/>
    <w:rsid w:val="007458BE"/>
    <w:rsid w:val="00745B93"/>
    <w:rsid w:val="00745F20"/>
    <w:rsid w:val="00745F55"/>
    <w:rsid w:val="00746025"/>
    <w:rsid w:val="00746157"/>
    <w:rsid w:val="00746180"/>
    <w:rsid w:val="00746360"/>
    <w:rsid w:val="0074651B"/>
    <w:rsid w:val="007465F3"/>
    <w:rsid w:val="0074667F"/>
    <w:rsid w:val="00746854"/>
    <w:rsid w:val="00746E7D"/>
    <w:rsid w:val="00747129"/>
    <w:rsid w:val="0074746A"/>
    <w:rsid w:val="007475D1"/>
    <w:rsid w:val="00747B5E"/>
    <w:rsid w:val="00747BAE"/>
    <w:rsid w:val="00747EA3"/>
    <w:rsid w:val="00750046"/>
    <w:rsid w:val="00750162"/>
    <w:rsid w:val="007501C4"/>
    <w:rsid w:val="00750287"/>
    <w:rsid w:val="0075029F"/>
    <w:rsid w:val="007503DB"/>
    <w:rsid w:val="007506F8"/>
    <w:rsid w:val="007506FA"/>
    <w:rsid w:val="007507CE"/>
    <w:rsid w:val="00750B7F"/>
    <w:rsid w:val="00750C4D"/>
    <w:rsid w:val="00751391"/>
    <w:rsid w:val="00751555"/>
    <w:rsid w:val="00751604"/>
    <w:rsid w:val="00751686"/>
    <w:rsid w:val="0075171F"/>
    <w:rsid w:val="0075183D"/>
    <w:rsid w:val="00751DDA"/>
    <w:rsid w:val="00752253"/>
    <w:rsid w:val="0075248A"/>
    <w:rsid w:val="007525CD"/>
    <w:rsid w:val="007529F5"/>
    <w:rsid w:val="00752C01"/>
    <w:rsid w:val="00752C0F"/>
    <w:rsid w:val="00752D25"/>
    <w:rsid w:val="00752D93"/>
    <w:rsid w:val="007530A6"/>
    <w:rsid w:val="00753277"/>
    <w:rsid w:val="007532A1"/>
    <w:rsid w:val="0075340E"/>
    <w:rsid w:val="0075372D"/>
    <w:rsid w:val="007537E8"/>
    <w:rsid w:val="0075383B"/>
    <w:rsid w:val="007538C5"/>
    <w:rsid w:val="00753934"/>
    <w:rsid w:val="00753CD3"/>
    <w:rsid w:val="00753EA9"/>
    <w:rsid w:val="00753ED8"/>
    <w:rsid w:val="0075425A"/>
    <w:rsid w:val="007543B8"/>
    <w:rsid w:val="00754450"/>
    <w:rsid w:val="007545F2"/>
    <w:rsid w:val="0075479A"/>
    <w:rsid w:val="00754C3A"/>
    <w:rsid w:val="00754EF8"/>
    <w:rsid w:val="007551EC"/>
    <w:rsid w:val="00755278"/>
    <w:rsid w:val="00755391"/>
    <w:rsid w:val="007553E7"/>
    <w:rsid w:val="007556D9"/>
    <w:rsid w:val="0075571D"/>
    <w:rsid w:val="00755B75"/>
    <w:rsid w:val="00755F4C"/>
    <w:rsid w:val="0075623E"/>
    <w:rsid w:val="00756801"/>
    <w:rsid w:val="00756918"/>
    <w:rsid w:val="00756DE2"/>
    <w:rsid w:val="00756E11"/>
    <w:rsid w:val="00756FFF"/>
    <w:rsid w:val="0075726B"/>
    <w:rsid w:val="00757460"/>
    <w:rsid w:val="007574CC"/>
    <w:rsid w:val="00757675"/>
    <w:rsid w:val="00757701"/>
    <w:rsid w:val="007577AB"/>
    <w:rsid w:val="00757801"/>
    <w:rsid w:val="007578E2"/>
    <w:rsid w:val="0075795D"/>
    <w:rsid w:val="00757C92"/>
    <w:rsid w:val="00760437"/>
    <w:rsid w:val="0076044E"/>
    <w:rsid w:val="00760483"/>
    <w:rsid w:val="00760700"/>
    <w:rsid w:val="007607D6"/>
    <w:rsid w:val="00760EA7"/>
    <w:rsid w:val="00760EFE"/>
    <w:rsid w:val="00760F6C"/>
    <w:rsid w:val="00761490"/>
    <w:rsid w:val="00761643"/>
    <w:rsid w:val="00761701"/>
    <w:rsid w:val="00761DA0"/>
    <w:rsid w:val="00761E25"/>
    <w:rsid w:val="00761E63"/>
    <w:rsid w:val="00761F45"/>
    <w:rsid w:val="007622EF"/>
    <w:rsid w:val="00762452"/>
    <w:rsid w:val="007624A6"/>
    <w:rsid w:val="007625B3"/>
    <w:rsid w:val="007625BD"/>
    <w:rsid w:val="00762767"/>
    <w:rsid w:val="00762793"/>
    <w:rsid w:val="007628B1"/>
    <w:rsid w:val="00762919"/>
    <w:rsid w:val="007629CC"/>
    <w:rsid w:val="00762D33"/>
    <w:rsid w:val="0076317E"/>
    <w:rsid w:val="00763264"/>
    <w:rsid w:val="0076361D"/>
    <w:rsid w:val="00763794"/>
    <w:rsid w:val="00763816"/>
    <w:rsid w:val="00763CB5"/>
    <w:rsid w:val="00763CFF"/>
    <w:rsid w:val="00763D3F"/>
    <w:rsid w:val="00763ED9"/>
    <w:rsid w:val="00763FA0"/>
    <w:rsid w:val="007640D0"/>
    <w:rsid w:val="00764160"/>
    <w:rsid w:val="00764199"/>
    <w:rsid w:val="007642A4"/>
    <w:rsid w:val="00764688"/>
    <w:rsid w:val="0076472A"/>
    <w:rsid w:val="007647D5"/>
    <w:rsid w:val="00764B50"/>
    <w:rsid w:val="00764BF8"/>
    <w:rsid w:val="00764D5F"/>
    <w:rsid w:val="00764D62"/>
    <w:rsid w:val="00764DEF"/>
    <w:rsid w:val="007650D8"/>
    <w:rsid w:val="007651E2"/>
    <w:rsid w:val="00765428"/>
    <w:rsid w:val="0076548C"/>
    <w:rsid w:val="00765645"/>
    <w:rsid w:val="00765884"/>
    <w:rsid w:val="00765896"/>
    <w:rsid w:val="007659AE"/>
    <w:rsid w:val="00765B50"/>
    <w:rsid w:val="00765E3C"/>
    <w:rsid w:val="00765E43"/>
    <w:rsid w:val="00766133"/>
    <w:rsid w:val="0076641C"/>
    <w:rsid w:val="00766750"/>
    <w:rsid w:val="0076677F"/>
    <w:rsid w:val="00766B7D"/>
    <w:rsid w:val="00766C30"/>
    <w:rsid w:val="00766FF6"/>
    <w:rsid w:val="007670F3"/>
    <w:rsid w:val="0076722F"/>
    <w:rsid w:val="007672A6"/>
    <w:rsid w:val="00767514"/>
    <w:rsid w:val="0076757C"/>
    <w:rsid w:val="007676BB"/>
    <w:rsid w:val="007676E2"/>
    <w:rsid w:val="0076786E"/>
    <w:rsid w:val="007678FB"/>
    <w:rsid w:val="00770071"/>
    <w:rsid w:val="00770117"/>
    <w:rsid w:val="0077022E"/>
    <w:rsid w:val="00770651"/>
    <w:rsid w:val="0077069B"/>
    <w:rsid w:val="007708BD"/>
    <w:rsid w:val="00770A71"/>
    <w:rsid w:val="00770A93"/>
    <w:rsid w:val="00770B79"/>
    <w:rsid w:val="00770CA5"/>
    <w:rsid w:val="00770CB0"/>
    <w:rsid w:val="00770CC0"/>
    <w:rsid w:val="00770DED"/>
    <w:rsid w:val="00770F16"/>
    <w:rsid w:val="00770FE9"/>
    <w:rsid w:val="0077104C"/>
    <w:rsid w:val="007711CB"/>
    <w:rsid w:val="00771372"/>
    <w:rsid w:val="0077150C"/>
    <w:rsid w:val="00771562"/>
    <w:rsid w:val="00771709"/>
    <w:rsid w:val="0077174B"/>
    <w:rsid w:val="0077182F"/>
    <w:rsid w:val="00771973"/>
    <w:rsid w:val="0077235E"/>
    <w:rsid w:val="00772502"/>
    <w:rsid w:val="007727A1"/>
    <w:rsid w:val="00772896"/>
    <w:rsid w:val="00772DD1"/>
    <w:rsid w:val="00772E3E"/>
    <w:rsid w:val="00773193"/>
    <w:rsid w:val="0077390D"/>
    <w:rsid w:val="00774099"/>
    <w:rsid w:val="007741BC"/>
    <w:rsid w:val="0077428F"/>
    <w:rsid w:val="0077429F"/>
    <w:rsid w:val="00774590"/>
    <w:rsid w:val="0077471D"/>
    <w:rsid w:val="007748F3"/>
    <w:rsid w:val="00775086"/>
    <w:rsid w:val="00775280"/>
    <w:rsid w:val="007752E6"/>
    <w:rsid w:val="0077547D"/>
    <w:rsid w:val="0077552D"/>
    <w:rsid w:val="007755FF"/>
    <w:rsid w:val="007756FD"/>
    <w:rsid w:val="0077590D"/>
    <w:rsid w:val="00775A4F"/>
    <w:rsid w:val="00775C86"/>
    <w:rsid w:val="00775CEF"/>
    <w:rsid w:val="00775E0A"/>
    <w:rsid w:val="00775FAF"/>
    <w:rsid w:val="00776019"/>
    <w:rsid w:val="007764F6"/>
    <w:rsid w:val="007765B5"/>
    <w:rsid w:val="0077673B"/>
    <w:rsid w:val="0077691C"/>
    <w:rsid w:val="00776F9F"/>
    <w:rsid w:val="00777067"/>
    <w:rsid w:val="00777614"/>
    <w:rsid w:val="007776B1"/>
    <w:rsid w:val="007776C8"/>
    <w:rsid w:val="007778C7"/>
    <w:rsid w:val="00777AAD"/>
    <w:rsid w:val="00777FC3"/>
    <w:rsid w:val="00780259"/>
    <w:rsid w:val="00780269"/>
    <w:rsid w:val="007805BA"/>
    <w:rsid w:val="00780690"/>
    <w:rsid w:val="007807C7"/>
    <w:rsid w:val="00780A94"/>
    <w:rsid w:val="00780B06"/>
    <w:rsid w:val="00780BAA"/>
    <w:rsid w:val="00780C48"/>
    <w:rsid w:val="0078106F"/>
    <w:rsid w:val="00781237"/>
    <w:rsid w:val="00781489"/>
    <w:rsid w:val="007815F6"/>
    <w:rsid w:val="00781661"/>
    <w:rsid w:val="007818C0"/>
    <w:rsid w:val="00781BA2"/>
    <w:rsid w:val="00781BDB"/>
    <w:rsid w:val="00781BE9"/>
    <w:rsid w:val="00781C05"/>
    <w:rsid w:val="00781CAC"/>
    <w:rsid w:val="00781F80"/>
    <w:rsid w:val="007821F7"/>
    <w:rsid w:val="007826F7"/>
    <w:rsid w:val="00782B31"/>
    <w:rsid w:val="00782C2F"/>
    <w:rsid w:val="00782FF5"/>
    <w:rsid w:val="007831C7"/>
    <w:rsid w:val="0078323B"/>
    <w:rsid w:val="007832F5"/>
    <w:rsid w:val="007839C8"/>
    <w:rsid w:val="00783BF6"/>
    <w:rsid w:val="00783CD6"/>
    <w:rsid w:val="00783E86"/>
    <w:rsid w:val="00783EF3"/>
    <w:rsid w:val="0078423E"/>
    <w:rsid w:val="0078426E"/>
    <w:rsid w:val="007846F8"/>
    <w:rsid w:val="00784916"/>
    <w:rsid w:val="007849C8"/>
    <w:rsid w:val="00784A9F"/>
    <w:rsid w:val="00784E9C"/>
    <w:rsid w:val="00784F20"/>
    <w:rsid w:val="00784F64"/>
    <w:rsid w:val="00784F71"/>
    <w:rsid w:val="0078571B"/>
    <w:rsid w:val="007859E3"/>
    <w:rsid w:val="00785A10"/>
    <w:rsid w:val="00785B81"/>
    <w:rsid w:val="00785E75"/>
    <w:rsid w:val="00785FF3"/>
    <w:rsid w:val="00786162"/>
    <w:rsid w:val="007862A2"/>
    <w:rsid w:val="007863DD"/>
    <w:rsid w:val="007865B9"/>
    <w:rsid w:val="00786774"/>
    <w:rsid w:val="00786A05"/>
    <w:rsid w:val="00786A6F"/>
    <w:rsid w:val="00786AE7"/>
    <w:rsid w:val="00786B35"/>
    <w:rsid w:val="00786C87"/>
    <w:rsid w:val="00786D61"/>
    <w:rsid w:val="00786EB3"/>
    <w:rsid w:val="00787066"/>
    <w:rsid w:val="007873DC"/>
    <w:rsid w:val="0078740C"/>
    <w:rsid w:val="007874B0"/>
    <w:rsid w:val="007874CB"/>
    <w:rsid w:val="007876DC"/>
    <w:rsid w:val="007877AC"/>
    <w:rsid w:val="0078786F"/>
    <w:rsid w:val="00787932"/>
    <w:rsid w:val="00787A9D"/>
    <w:rsid w:val="00787D00"/>
    <w:rsid w:val="00787D65"/>
    <w:rsid w:val="00787DA0"/>
    <w:rsid w:val="007900AA"/>
    <w:rsid w:val="0079017B"/>
    <w:rsid w:val="007901B0"/>
    <w:rsid w:val="00790265"/>
    <w:rsid w:val="007903B8"/>
    <w:rsid w:val="0079041E"/>
    <w:rsid w:val="0079043F"/>
    <w:rsid w:val="007904D4"/>
    <w:rsid w:val="007910DF"/>
    <w:rsid w:val="0079112F"/>
    <w:rsid w:val="0079129F"/>
    <w:rsid w:val="007914C9"/>
    <w:rsid w:val="0079156E"/>
    <w:rsid w:val="00791700"/>
    <w:rsid w:val="007917F4"/>
    <w:rsid w:val="00791D23"/>
    <w:rsid w:val="00791E5F"/>
    <w:rsid w:val="00791FC9"/>
    <w:rsid w:val="0079214C"/>
    <w:rsid w:val="007921DF"/>
    <w:rsid w:val="007921F3"/>
    <w:rsid w:val="007921F8"/>
    <w:rsid w:val="0079223B"/>
    <w:rsid w:val="00792270"/>
    <w:rsid w:val="00792736"/>
    <w:rsid w:val="00792AEA"/>
    <w:rsid w:val="00792C42"/>
    <w:rsid w:val="00792D04"/>
    <w:rsid w:val="00792D66"/>
    <w:rsid w:val="00793141"/>
    <w:rsid w:val="00793656"/>
    <w:rsid w:val="007937AE"/>
    <w:rsid w:val="00793825"/>
    <w:rsid w:val="00793CFF"/>
    <w:rsid w:val="00793E40"/>
    <w:rsid w:val="00793E9F"/>
    <w:rsid w:val="007942D8"/>
    <w:rsid w:val="00794348"/>
    <w:rsid w:val="0079437C"/>
    <w:rsid w:val="0079476C"/>
    <w:rsid w:val="00794A31"/>
    <w:rsid w:val="00794C44"/>
    <w:rsid w:val="00794CC8"/>
    <w:rsid w:val="00794E78"/>
    <w:rsid w:val="00794F53"/>
    <w:rsid w:val="007950FC"/>
    <w:rsid w:val="00795163"/>
    <w:rsid w:val="00795184"/>
    <w:rsid w:val="0079523A"/>
    <w:rsid w:val="00795480"/>
    <w:rsid w:val="007956B5"/>
    <w:rsid w:val="007959D8"/>
    <w:rsid w:val="00795B97"/>
    <w:rsid w:val="00795C24"/>
    <w:rsid w:val="00795C6F"/>
    <w:rsid w:val="00796018"/>
    <w:rsid w:val="00796075"/>
    <w:rsid w:val="00796176"/>
    <w:rsid w:val="007961B4"/>
    <w:rsid w:val="007962D2"/>
    <w:rsid w:val="00796B5E"/>
    <w:rsid w:val="00796CEC"/>
    <w:rsid w:val="00796E91"/>
    <w:rsid w:val="0079702B"/>
    <w:rsid w:val="007970D1"/>
    <w:rsid w:val="00797242"/>
    <w:rsid w:val="00797574"/>
    <w:rsid w:val="0079781F"/>
    <w:rsid w:val="00797B68"/>
    <w:rsid w:val="00797C76"/>
    <w:rsid w:val="007A00D6"/>
    <w:rsid w:val="007A0183"/>
    <w:rsid w:val="007A019E"/>
    <w:rsid w:val="007A046C"/>
    <w:rsid w:val="007A047B"/>
    <w:rsid w:val="007A04A6"/>
    <w:rsid w:val="007A04E6"/>
    <w:rsid w:val="007A0642"/>
    <w:rsid w:val="007A0665"/>
    <w:rsid w:val="007A0995"/>
    <w:rsid w:val="007A0999"/>
    <w:rsid w:val="007A0B6C"/>
    <w:rsid w:val="007A1140"/>
    <w:rsid w:val="007A133C"/>
    <w:rsid w:val="007A1493"/>
    <w:rsid w:val="007A1C4E"/>
    <w:rsid w:val="007A1D68"/>
    <w:rsid w:val="007A2170"/>
    <w:rsid w:val="007A21BE"/>
    <w:rsid w:val="007A22CE"/>
    <w:rsid w:val="007A2378"/>
    <w:rsid w:val="007A259E"/>
    <w:rsid w:val="007A2700"/>
    <w:rsid w:val="007A2848"/>
    <w:rsid w:val="007A29F0"/>
    <w:rsid w:val="007A2A2B"/>
    <w:rsid w:val="007A2AF1"/>
    <w:rsid w:val="007A2E4C"/>
    <w:rsid w:val="007A30B8"/>
    <w:rsid w:val="007A338F"/>
    <w:rsid w:val="007A363B"/>
    <w:rsid w:val="007A3695"/>
    <w:rsid w:val="007A36EF"/>
    <w:rsid w:val="007A378A"/>
    <w:rsid w:val="007A3AC9"/>
    <w:rsid w:val="007A3BB5"/>
    <w:rsid w:val="007A3E54"/>
    <w:rsid w:val="007A428E"/>
    <w:rsid w:val="007A484C"/>
    <w:rsid w:val="007A4A1A"/>
    <w:rsid w:val="007A4B2E"/>
    <w:rsid w:val="007A4C38"/>
    <w:rsid w:val="007A4E63"/>
    <w:rsid w:val="007A5165"/>
    <w:rsid w:val="007A538D"/>
    <w:rsid w:val="007A54E3"/>
    <w:rsid w:val="007A5681"/>
    <w:rsid w:val="007A57D5"/>
    <w:rsid w:val="007A5AC7"/>
    <w:rsid w:val="007A5AEE"/>
    <w:rsid w:val="007A5CB8"/>
    <w:rsid w:val="007A5F3D"/>
    <w:rsid w:val="007A67FD"/>
    <w:rsid w:val="007A6952"/>
    <w:rsid w:val="007A69A0"/>
    <w:rsid w:val="007A6CAD"/>
    <w:rsid w:val="007A710D"/>
    <w:rsid w:val="007A73C3"/>
    <w:rsid w:val="007A74B9"/>
    <w:rsid w:val="007A7561"/>
    <w:rsid w:val="007A79A9"/>
    <w:rsid w:val="007A7A21"/>
    <w:rsid w:val="007A7E6B"/>
    <w:rsid w:val="007B014A"/>
    <w:rsid w:val="007B03D8"/>
    <w:rsid w:val="007B08C9"/>
    <w:rsid w:val="007B092C"/>
    <w:rsid w:val="007B0B6A"/>
    <w:rsid w:val="007B0BE6"/>
    <w:rsid w:val="007B0C4A"/>
    <w:rsid w:val="007B0F3F"/>
    <w:rsid w:val="007B1176"/>
    <w:rsid w:val="007B11CA"/>
    <w:rsid w:val="007B136A"/>
    <w:rsid w:val="007B147D"/>
    <w:rsid w:val="007B19DD"/>
    <w:rsid w:val="007B1C7B"/>
    <w:rsid w:val="007B1F52"/>
    <w:rsid w:val="007B2163"/>
    <w:rsid w:val="007B24FE"/>
    <w:rsid w:val="007B25F6"/>
    <w:rsid w:val="007B2667"/>
    <w:rsid w:val="007B2790"/>
    <w:rsid w:val="007B2802"/>
    <w:rsid w:val="007B2AE2"/>
    <w:rsid w:val="007B2F5B"/>
    <w:rsid w:val="007B2FD8"/>
    <w:rsid w:val="007B31AB"/>
    <w:rsid w:val="007B327B"/>
    <w:rsid w:val="007B351A"/>
    <w:rsid w:val="007B353D"/>
    <w:rsid w:val="007B358F"/>
    <w:rsid w:val="007B3661"/>
    <w:rsid w:val="007B380D"/>
    <w:rsid w:val="007B3B64"/>
    <w:rsid w:val="007B3D31"/>
    <w:rsid w:val="007B436E"/>
    <w:rsid w:val="007B44D1"/>
    <w:rsid w:val="007B450C"/>
    <w:rsid w:val="007B4980"/>
    <w:rsid w:val="007B4C2F"/>
    <w:rsid w:val="007B4CA0"/>
    <w:rsid w:val="007B4D73"/>
    <w:rsid w:val="007B5006"/>
    <w:rsid w:val="007B5058"/>
    <w:rsid w:val="007B50B4"/>
    <w:rsid w:val="007B50BA"/>
    <w:rsid w:val="007B520F"/>
    <w:rsid w:val="007B539A"/>
    <w:rsid w:val="007B5480"/>
    <w:rsid w:val="007B551F"/>
    <w:rsid w:val="007B55AE"/>
    <w:rsid w:val="007B56E9"/>
    <w:rsid w:val="007B5AFD"/>
    <w:rsid w:val="007B5B10"/>
    <w:rsid w:val="007B5C47"/>
    <w:rsid w:val="007B5FDB"/>
    <w:rsid w:val="007B6551"/>
    <w:rsid w:val="007B6864"/>
    <w:rsid w:val="007B6F73"/>
    <w:rsid w:val="007B7152"/>
    <w:rsid w:val="007B7205"/>
    <w:rsid w:val="007B76EB"/>
    <w:rsid w:val="007B78A3"/>
    <w:rsid w:val="007B7B53"/>
    <w:rsid w:val="007C01D3"/>
    <w:rsid w:val="007C088F"/>
    <w:rsid w:val="007C0AFF"/>
    <w:rsid w:val="007C0B74"/>
    <w:rsid w:val="007C0C8E"/>
    <w:rsid w:val="007C0F62"/>
    <w:rsid w:val="007C0F7A"/>
    <w:rsid w:val="007C1086"/>
    <w:rsid w:val="007C14E2"/>
    <w:rsid w:val="007C15D2"/>
    <w:rsid w:val="007C1A04"/>
    <w:rsid w:val="007C1E18"/>
    <w:rsid w:val="007C1FA2"/>
    <w:rsid w:val="007C2280"/>
    <w:rsid w:val="007C2315"/>
    <w:rsid w:val="007C260A"/>
    <w:rsid w:val="007C2B6F"/>
    <w:rsid w:val="007C2FA3"/>
    <w:rsid w:val="007C300A"/>
    <w:rsid w:val="007C3019"/>
    <w:rsid w:val="007C33E5"/>
    <w:rsid w:val="007C342A"/>
    <w:rsid w:val="007C3610"/>
    <w:rsid w:val="007C3615"/>
    <w:rsid w:val="007C3819"/>
    <w:rsid w:val="007C3A9A"/>
    <w:rsid w:val="007C3AB8"/>
    <w:rsid w:val="007C3B8A"/>
    <w:rsid w:val="007C3BFA"/>
    <w:rsid w:val="007C3C0E"/>
    <w:rsid w:val="007C42B0"/>
    <w:rsid w:val="007C4465"/>
    <w:rsid w:val="007C4C03"/>
    <w:rsid w:val="007C50F2"/>
    <w:rsid w:val="007C53A3"/>
    <w:rsid w:val="007C5555"/>
    <w:rsid w:val="007C5677"/>
    <w:rsid w:val="007C58BC"/>
    <w:rsid w:val="007C597D"/>
    <w:rsid w:val="007C5AF4"/>
    <w:rsid w:val="007C5BDF"/>
    <w:rsid w:val="007C5D1B"/>
    <w:rsid w:val="007C64B8"/>
    <w:rsid w:val="007C6A41"/>
    <w:rsid w:val="007C6C76"/>
    <w:rsid w:val="007C6FB2"/>
    <w:rsid w:val="007C7032"/>
    <w:rsid w:val="007C7153"/>
    <w:rsid w:val="007C7876"/>
    <w:rsid w:val="007C78F0"/>
    <w:rsid w:val="007C7993"/>
    <w:rsid w:val="007C7A02"/>
    <w:rsid w:val="007C7B28"/>
    <w:rsid w:val="007C7EA9"/>
    <w:rsid w:val="007D0392"/>
    <w:rsid w:val="007D03A4"/>
    <w:rsid w:val="007D08C5"/>
    <w:rsid w:val="007D0A8B"/>
    <w:rsid w:val="007D0BAA"/>
    <w:rsid w:val="007D0C5D"/>
    <w:rsid w:val="007D0C71"/>
    <w:rsid w:val="007D121B"/>
    <w:rsid w:val="007D1288"/>
    <w:rsid w:val="007D1942"/>
    <w:rsid w:val="007D1953"/>
    <w:rsid w:val="007D19C9"/>
    <w:rsid w:val="007D19FC"/>
    <w:rsid w:val="007D19FE"/>
    <w:rsid w:val="007D1A1C"/>
    <w:rsid w:val="007D1A68"/>
    <w:rsid w:val="007D20E1"/>
    <w:rsid w:val="007D2196"/>
    <w:rsid w:val="007D21C2"/>
    <w:rsid w:val="007D2342"/>
    <w:rsid w:val="007D24F9"/>
    <w:rsid w:val="007D260B"/>
    <w:rsid w:val="007D28B1"/>
    <w:rsid w:val="007D2AF1"/>
    <w:rsid w:val="007D2D46"/>
    <w:rsid w:val="007D2DF2"/>
    <w:rsid w:val="007D2EC7"/>
    <w:rsid w:val="007D2F61"/>
    <w:rsid w:val="007D3030"/>
    <w:rsid w:val="007D3414"/>
    <w:rsid w:val="007D35B7"/>
    <w:rsid w:val="007D366D"/>
    <w:rsid w:val="007D3712"/>
    <w:rsid w:val="007D37AC"/>
    <w:rsid w:val="007D38AA"/>
    <w:rsid w:val="007D3A3F"/>
    <w:rsid w:val="007D3D55"/>
    <w:rsid w:val="007D402E"/>
    <w:rsid w:val="007D4368"/>
    <w:rsid w:val="007D448B"/>
    <w:rsid w:val="007D4549"/>
    <w:rsid w:val="007D454D"/>
    <w:rsid w:val="007D46A4"/>
    <w:rsid w:val="007D47A9"/>
    <w:rsid w:val="007D47FB"/>
    <w:rsid w:val="007D4AE9"/>
    <w:rsid w:val="007D5208"/>
    <w:rsid w:val="007D523E"/>
    <w:rsid w:val="007D5338"/>
    <w:rsid w:val="007D53A1"/>
    <w:rsid w:val="007D5573"/>
    <w:rsid w:val="007D55ED"/>
    <w:rsid w:val="007D562A"/>
    <w:rsid w:val="007D5778"/>
    <w:rsid w:val="007D599A"/>
    <w:rsid w:val="007D5A96"/>
    <w:rsid w:val="007D60D9"/>
    <w:rsid w:val="007D631D"/>
    <w:rsid w:val="007D63D7"/>
    <w:rsid w:val="007D666F"/>
    <w:rsid w:val="007D6686"/>
    <w:rsid w:val="007D66F9"/>
    <w:rsid w:val="007D6BAF"/>
    <w:rsid w:val="007D6D1A"/>
    <w:rsid w:val="007D6D6E"/>
    <w:rsid w:val="007D6F8A"/>
    <w:rsid w:val="007D791D"/>
    <w:rsid w:val="007D79CB"/>
    <w:rsid w:val="007D7ACF"/>
    <w:rsid w:val="007D7B66"/>
    <w:rsid w:val="007D7FFA"/>
    <w:rsid w:val="007E025E"/>
    <w:rsid w:val="007E0A76"/>
    <w:rsid w:val="007E0ED9"/>
    <w:rsid w:val="007E126C"/>
    <w:rsid w:val="007E1766"/>
    <w:rsid w:val="007E1DF4"/>
    <w:rsid w:val="007E1EDD"/>
    <w:rsid w:val="007E2095"/>
    <w:rsid w:val="007E2380"/>
    <w:rsid w:val="007E27A7"/>
    <w:rsid w:val="007E311A"/>
    <w:rsid w:val="007E33D6"/>
    <w:rsid w:val="007E362E"/>
    <w:rsid w:val="007E3A32"/>
    <w:rsid w:val="007E4014"/>
    <w:rsid w:val="007E40D1"/>
    <w:rsid w:val="007E4265"/>
    <w:rsid w:val="007E45B7"/>
    <w:rsid w:val="007E490E"/>
    <w:rsid w:val="007E4D94"/>
    <w:rsid w:val="007E5050"/>
    <w:rsid w:val="007E50D9"/>
    <w:rsid w:val="007E518C"/>
    <w:rsid w:val="007E5227"/>
    <w:rsid w:val="007E525B"/>
    <w:rsid w:val="007E5286"/>
    <w:rsid w:val="007E5391"/>
    <w:rsid w:val="007E5464"/>
    <w:rsid w:val="007E5571"/>
    <w:rsid w:val="007E576C"/>
    <w:rsid w:val="007E5775"/>
    <w:rsid w:val="007E5EB7"/>
    <w:rsid w:val="007E611C"/>
    <w:rsid w:val="007E647C"/>
    <w:rsid w:val="007E68B0"/>
    <w:rsid w:val="007E691C"/>
    <w:rsid w:val="007E6BF0"/>
    <w:rsid w:val="007E6ECB"/>
    <w:rsid w:val="007E6FA2"/>
    <w:rsid w:val="007E6FE6"/>
    <w:rsid w:val="007E7272"/>
    <w:rsid w:val="007E742C"/>
    <w:rsid w:val="007E75BE"/>
    <w:rsid w:val="007E7667"/>
    <w:rsid w:val="007E777E"/>
    <w:rsid w:val="007E7820"/>
    <w:rsid w:val="007E7BD8"/>
    <w:rsid w:val="007E7F18"/>
    <w:rsid w:val="007F0016"/>
    <w:rsid w:val="007F04CB"/>
    <w:rsid w:val="007F0586"/>
    <w:rsid w:val="007F073C"/>
    <w:rsid w:val="007F0814"/>
    <w:rsid w:val="007F09F6"/>
    <w:rsid w:val="007F0A18"/>
    <w:rsid w:val="007F0B56"/>
    <w:rsid w:val="007F0C8A"/>
    <w:rsid w:val="007F1071"/>
    <w:rsid w:val="007F12AD"/>
    <w:rsid w:val="007F13E6"/>
    <w:rsid w:val="007F158D"/>
    <w:rsid w:val="007F1628"/>
    <w:rsid w:val="007F1942"/>
    <w:rsid w:val="007F197C"/>
    <w:rsid w:val="007F1A1C"/>
    <w:rsid w:val="007F1C02"/>
    <w:rsid w:val="007F1DD1"/>
    <w:rsid w:val="007F2220"/>
    <w:rsid w:val="007F2562"/>
    <w:rsid w:val="007F2648"/>
    <w:rsid w:val="007F2980"/>
    <w:rsid w:val="007F2AD0"/>
    <w:rsid w:val="007F3074"/>
    <w:rsid w:val="007F307A"/>
    <w:rsid w:val="007F33B0"/>
    <w:rsid w:val="007F33CB"/>
    <w:rsid w:val="007F37F5"/>
    <w:rsid w:val="007F383A"/>
    <w:rsid w:val="007F3AF3"/>
    <w:rsid w:val="007F3BA9"/>
    <w:rsid w:val="007F3D8A"/>
    <w:rsid w:val="007F3EFD"/>
    <w:rsid w:val="007F43F5"/>
    <w:rsid w:val="007F4592"/>
    <w:rsid w:val="007F4B11"/>
    <w:rsid w:val="007F4B5F"/>
    <w:rsid w:val="007F4D04"/>
    <w:rsid w:val="007F4F21"/>
    <w:rsid w:val="007F4F44"/>
    <w:rsid w:val="007F53D4"/>
    <w:rsid w:val="007F5428"/>
    <w:rsid w:val="007F5565"/>
    <w:rsid w:val="007F55E0"/>
    <w:rsid w:val="007F5797"/>
    <w:rsid w:val="007F5884"/>
    <w:rsid w:val="007F5B0F"/>
    <w:rsid w:val="007F5B9E"/>
    <w:rsid w:val="007F5D62"/>
    <w:rsid w:val="007F5DBC"/>
    <w:rsid w:val="007F6021"/>
    <w:rsid w:val="007F6189"/>
    <w:rsid w:val="007F629C"/>
    <w:rsid w:val="007F644A"/>
    <w:rsid w:val="007F6547"/>
    <w:rsid w:val="007F6861"/>
    <w:rsid w:val="007F6E1A"/>
    <w:rsid w:val="007F6EFD"/>
    <w:rsid w:val="007F6F3C"/>
    <w:rsid w:val="007F716F"/>
    <w:rsid w:val="007F7376"/>
    <w:rsid w:val="007F73AE"/>
    <w:rsid w:val="007F75AE"/>
    <w:rsid w:val="007F77C5"/>
    <w:rsid w:val="007F7B8E"/>
    <w:rsid w:val="007F7BDB"/>
    <w:rsid w:val="007F7D65"/>
    <w:rsid w:val="007F7E97"/>
    <w:rsid w:val="007F7FB7"/>
    <w:rsid w:val="008000A2"/>
    <w:rsid w:val="00800645"/>
    <w:rsid w:val="00800800"/>
    <w:rsid w:val="008008EB"/>
    <w:rsid w:val="0080144F"/>
    <w:rsid w:val="0080145A"/>
    <w:rsid w:val="0080146B"/>
    <w:rsid w:val="0080172C"/>
    <w:rsid w:val="0080179F"/>
    <w:rsid w:val="008017CE"/>
    <w:rsid w:val="00801819"/>
    <w:rsid w:val="008018BA"/>
    <w:rsid w:val="00801B7B"/>
    <w:rsid w:val="00801BE6"/>
    <w:rsid w:val="00801D81"/>
    <w:rsid w:val="00801DD9"/>
    <w:rsid w:val="00801F5D"/>
    <w:rsid w:val="0080201B"/>
    <w:rsid w:val="008022FC"/>
    <w:rsid w:val="00802543"/>
    <w:rsid w:val="0080288E"/>
    <w:rsid w:val="008028DF"/>
    <w:rsid w:val="008029B7"/>
    <w:rsid w:val="00802C31"/>
    <w:rsid w:val="00802D35"/>
    <w:rsid w:val="00802DA4"/>
    <w:rsid w:val="00802DC7"/>
    <w:rsid w:val="00802F36"/>
    <w:rsid w:val="00802FD2"/>
    <w:rsid w:val="0080300F"/>
    <w:rsid w:val="00803061"/>
    <w:rsid w:val="0080367D"/>
    <w:rsid w:val="008036F5"/>
    <w:rsid w:val="008038FE"/>
    <w:rsid w:val="00803E84"/>
    <w:rsid w:val="008041A4"/>
    <w:rsid w:val="00804233"/>
    <w:rsid w:val="008043DA"/>
    <w:rsid w:val="00804680"/>
    <w:rsid w:val="00804888"/>
    <w:rsid w:val="00804BE7"/>
    <w:rsid w:val="00804C27"/>
    <w:rsid w:val="00804E20"/>
    <w:rsid w:val="00804F47"/>
    <w:rsid w:val="008051CC"/>
    <w:rsid w:val="0080524A"/>
    <w:rsid w:val="0080526C"/>
    <w:rsid w:val="008053A5"/>
    <w:rsid w:val="00805592"/>
    <w:rsid w:val="008056E3"/>
    <w:rsid w:val="008058AE"/>
    <w:rsid w:val="00805A1C"/>
    <w:rsid w:val="00805AD5"/>
    <w:rsid w:val="00805E0B"/>
    <w:rsid w:val="00805E28"/>
    <w:rsid w:val="00805EE2"/>
    <w:rsid w:val="0080679D"/>
    <w:rsid w:val="00806B0D"/>
    <w:rsid w:val="00806B9D"/>
    <w:rsid w:val="00806CB6"/>
    <w:rsid w:val="00806D94"/>
    <w:rsid w:val="0080701E"/>
    <w:rsid w:val="008070C3"/>
    <w:rsid w:val="00807151"/>
    <w:rsid w:val="00807541"/>
    <w:rsid w:val="008076D6"/>
    <w:rsid w:val="00807911"/>
    <w:rsid w:val="008079F6"/>
    <w:rsid w:val="008079FE"/>
    <w:rsid w:val="00807F2F"/>
    <w:rsid w:val="008100F0"/>
    <w:rsid w:val="00810382"/>
    <w:rsid w:val="0081053A"/>
    <w:rsid w:val="00810567"/>
    <w:rsid w:val="00810610"/>
    <w:rsid w:val="0081090B"/>
    <w:rsid w:val="00810A24"/>
    <w:rsid w:val="00810BC1"/>
    <w:rsid w:val="00810CDD"/>
    <w:rsid w:val="00810D40"/>
    <w:rsid w:val="00810EBE"/>
    <w:rsid w:val="00810FE8"/>
    <w:rsid w:val="00811355"/>
    <w:rsid w:val="0081170D"/>
    <w:rsid w:val="00811DE2"/>
    <w:rsid w:val="00812414"/>
    <w:rsid w:val="008124C0"/>
    <w:rsid w:val="008128AF"/>
    <w:rsid w:val="00812AD6"/>
    <w:rsid w:val="00812AF2"/>
    <w:rsid w:val="00812B7D"/>
    <w:rsid w:val="00812E9F"/>
    <w:rsid w:val="00813544"/>
    <w:rsid w:val="00813654"/>
    <w:rsid w:val="008138D8"/>
    <w:rsid w:val="00813BA4"/>
    <w:rsid w:val="00813BE0"/>
    <w:rsid w:val="00813C16"/>
    <w:rsid w:val="00813C47"/>
    <w:rsid w:val="0081439D"/>
    <w:rsid w:val="008147AA"/>
    <w:rsid w:val="00814997"/>
    <w:rsid w:val="00814C2D"/>
    <w:rsid w:val="00814E9A"/>
    <w:rsid w:val="00814FDF"/>
    <w:rsid w:val="00815013"/>
    <w:rsid w:val="008151A3"/>
    <w:rsid w:val="0081540F"/>
    <w:rsid w:val="00815774"/>
    <w:rsid w:val="008159C6"/>
    <w:rsid w:val="00815C46"/>
    <w:rsid w:val="00815F7E"/>
    <w:rsid w:val="008161F4"/>
    <w:rsid w:val="008165BC"/>
    <w:rsid w:val="00816B4D"/>
    <w:rsid w:val="00816C76"/>
    <w:rsid w:val="00816D37"/>
    <w:rsid w:val="00816DE6"/>
    <w:rsid w:val="00816F75"/>
    <w:rsid w:val="0081769D"/>
    <w:rsid w:val="008177FE"/>
    <w:rsid w:val="00817AE2"/>
    <w:rsid w:val="00817BAC"/>
    <w:rsid w:val="00817DCF"/>
    <w:rsid w:val="00817E56"/>
    <w:rsid w:val="00817F43"/>
    <w:rsid w:val="008200DC"/>
    <w:rsid w:val="00820340"/>
    <w:rsid w:val="00820893"/>
    <w:rsid w:val="008208D1"/>
    <w:rsid w:val="008208E3"/>
    <w:rsid w:val="0082095B"/>
    <w:rsid w:val="00820A6F"/>
    <w:rsid w:val="00820A85"/>
    <w:rsid w:val="00820B23"/>
    <w:rsid w:val="00820C5D"/>
    <w:rsid w:val="00820E96"/>
    <w:rsid w:val="008211DD"/>
    <w:rsid w:val="00821545"/>
    <w:rsid w:val="0082171F"/>
    <w:rsid w:val="008218AE"/>
    <w:rsid w:val="00821A11"/>
    <w:rsid w:val="00821E3D"/>
    <w:rsid w:val="0082224B"/>
    <w:rsid w:val="0082225F"/>
    <w:rsid w:val="00822556"/>
    <w:rsid w:val="0082264C"/>
    <w:rsid w:val="0082267F"/>
    <w:rsid w:val="00822754"/>
    <w:rsid w:val="008227ED"/>
    <w:rsid w:val="008228EE"/>
    <w:rsid w:val="00822905"/>
    <w:rsid w:val="008229DF"/>
    <w:rsid w:val="00822C6A"/>
    <w:rsid w:val="00822D05"/>
    <w:rsid w:val="00822F64"/>
    <w:rsid w:val="008230E0"/>
    <w:rsid w:val="008231CA"/>
    <w:rsid w:val="0082340D"/>
    <w:rsid w:val="008238AD"/>
    <w:rsid w:val="00823C3E"/>
    <w:rsid w:val="0082400B"/>
    <w:rsid w:val="0082458C"/>
    <w:rsid w:val="008245BD"/>
    <w:rsid w:val="008248D9"/>
    <w:rsid w:val="00824986"/>
    <w:rsid w:val="008249B8"/>
    <w:rsid w:val="00824AAA"/>
    <w:rsid w:val="00824D23"/>
    <w:rsid w:val="00824DC3"/>
    <w:rsid w:val="00824F71"/>
    <w:rsid w:val="008250D8"/>
    <w:rsid w:val="0082552A"/>
    <w:rsid w:val="00825582"/>
    <w:rsid w:val="00825646"/>
    <w:rsid w:val="0082565E"/>
    <w:rsid w:val="00825861"/>
    <w:rsid w:val="00825930"/>
    <w:rsid w:val="00825D8F"/>
    <w:rsid w:val="00826051"/>
    <w:rsid w:val="00826D0A"/>
    <w:rsid w:val="00826D61"/>
    <w:rsid w:val="00826F85"/>
    <w:rsid w:val="0082700F"/>
    <w:rsid w:val="008271EA"/>
    <w:rsid w:val="00827380"/>
    <w:rsid w:val="00827537"/>
    <w:rsid w:val="00827708"/>
    <w:rsid w:val="00827908"/>
    <w:rsid w:val="00827945"/>
    <w:rsid w:val="00827C08"/>
    <w:rsid w:val="00827CF5"/>
    <w:rsid w:val="00827FFB"/>
    <w:rsid w:val="0083006D"/>
    <w:rsid w:val="00830098"/>
    <w:rsid w:val="008305DF"/>
    <w:rsid w:val="008309F6"/>
    <w:rsid w:val="00830DE0"/>
    <w:rsid w:val="00831236"/>
    <w:rsid w:val="00831424"/>
    <w:rsid w:val="008314F7"/>
    <w:rsid w:val="00831556"/>
    <w:rsid w:val="00831605"/>
    <w:rsid w:val="008317EC"/>
    <w:rsid w:val="0083180A"/>
    <w:rsid w:val="008319CA"/>
    <w:rsid w:val="00831D97"/>
    <w:rsid w:val="00831DA1"/>
    <w:rsid w:val="00832222"/>
    <w:rsid w:val="00832258"/>
    <w:rsid w:val="0083252E"/>
    <w:rsid w:val="00832804"/>
    <w:rsid w:val="00832867"/>
    <w:rsid w:val="008329BB"/>
    <w:rsid w:val="00832A7B"/>
    <w:rsid w:val="00832BFD"/>
    <w:rsid w:val="008330E7"/>
    <w:rsid w:val="0083353D"/>
    <w:rsid w:val="00833548"/>
    <w:rsid w:val="00833BA3"/>
    <w:rsid w:val="00834768"/>
    <w:rsid w:val="00834B25"/>
    <w:rsid w:val="00834C0A"/>
    <w:rsid w:val="008355FF"/>
    <w:rsid w:val="008356F2"/>
    <w:rsid w:val="0083598A"/>
    <w:rsid w:val="00835E23"/>
    <w:rsid w:val="008363E4"/>
    <w:rsid w:val="008364DF"/>
    <w:rsid w:val="00836573"/>
    <w:rsid w:val="00836A7E"/>
    <w:rsid w:val="00836AB2"/>
    <w:rsid w:val="00836AE4"/>
    <w:rsid w:val="00836BE1"/>
    <w:rsid w:val="00836C5F"/>
    <w:rsid w:val="00836EC0"/>
    <w:rsid w:val="00836F73"/>
    <w:rsid w:val="00836FE6"/>
    <w:rsid w:val="00837A31"/>
    <w:rsid w:val="00837C75"/>
    <w:rsid w:val="00837C98"/>
    <w:rsid w:val="00837DDB"/>
    <w:rsid w:val="00837E22"/>
    <w:rsid w:val="00837FAB"/>
    <w:rsid w:val="008400E1"/>
    <w:rsid w:val="0084012E"/>
    <w:rsid w:val="00840141"/>
    <w:rsid w:val="00840763"/>
    <w:rsid w:val="008408F4"/>
    <w:rsid w:val="00840D4A"/>
    <w:rsid w:val="00840D94"/>
    <w:rsid w:val="008411C6"/>
    <w:rsid w:val="008411E1"/>
    <w:rsid w:val="008412D2"/>
    <w:rsid w:val="00841466"/>
    <w:rsid w:val="008414C6"/>
    <w:rsid w:val="008416FF"/>
    <w:rsid w:val="00841923"/>
    <w:rsid w:val="00841996"/>
    <w:rsid w:val="00841A6D"/>
    <w:rsid w:val="00842200"/>
    <w:rsid w:val="00842737"/>
    <w:rsid w:val="00842879"/>
    <w:rsid w:val="00842893"/>
    <w:rsid w:val="00842B11"/>
    <w:rsid w:val="00842C89"/>
    <w:rsid w:val="00842CE0"/>
    <w:rsid w:val="00842E1C"/>
    <w:rsid w:val="00843158"/>
    <w:rsid w:val="008433B4"/>
    <w:rsid w:val="00843502"/>
    <w:rsid w:val="00843601"/>
    <w:rsid w:val="00843793"/>
    <w:rsid w:val="00843C4F"/>
    <w:rsid w:val="00843DDE"/>
    <w:rsid w:val="00843F45"/>
    <w:rsid w:val="00843FC8"/>
    <w:rsid w:val="008441CB"/>
    <w:rsid w:val="0084434A"/>
    <w:rsid w:val="00844381"/>
    <w:rsid w:val="008446CE"/>
    <w:rsid w:val="008447F1"/>
    <w:rsid w:val="00844F86"/>
    <w:rsid w:val="00845047"/>
    <w:rsid w:val="008451D9"/>
    <w:rsid w:val="00845374"/>
    <w:rsid w:val="0084588A"/>
    <w:rsid w:val="0084589C"/>
    <w:rsid w:val="00845A27"/>
    <w:rsid w:val="00845A8D"/>
    <w:rsid w:val="00845AC1"/>
    <w:rsid w:val="00845AD7"/>
    <w:rsid w:val="00845E59"/>
    <w:rsid w:val="00846094"/>
    <w:rsid w:val="008463CA"/>
    <w:rsid w:val="008465D5"/>
    <w:rsid w:val="008469D4"/>
    <w:rsid w:val="00846ABC"/>
    <w:rsid w:val="00846AE9"/>
    <w:rsid w:val="00846BB7"/>
    <w:rsid w:val="00846C6A"/>
    <w:rsid w:val="008476B4"/>
    <w:rsid w:val="008476DC"/>
    <w:rsid w:val="008477BA"/>
    <w:rsid w:val="008479FF"/>
    <w:rsid w:val="00847B6E"/>
    <w:rsid w:val="00847DD1"/>
    <w:rsid w:val="00847FCD"/>
    <w:rsid w:val="008501D8"/>
    <w:rsid w:val="00850408"/>
    <w:rsid w:val="0085041A"/>
    <w:rsid w:val="008505E6"/>
    <w:rsid w:val="008509CF"/>
    <w:rsid w:val="00850D60"/>
    <w:rsid w:val="00850EC8"/>
    <w:rsid w:val="00850F37"/>
    <w:rsid w:val="00850F53"/>
    <w:rsid w:val="00851414"/>
    <w:rsid w:val="0085183A"/>
    <w:rsid w:val="00851848"/>
    <w:rsid w:val="008519B9"/>
    <w:rsid w:val="00851BF4"/>
    <w:rsid w:val="00851EFD"/>
    <w:rsid w:val="008520F8"/>
    <w:rsid w:val="0085214C"/>
    <w:rsid w:val="0085223F"/>
    <w:rsid w:val="0085241F"/>
    <w:rsid w:val="00852657"/>
    <w:rsid w:val="008529E4"/>
    <w:rsid w:val="00852A7D"/>
    <w:rsid w:val="00852BC5"/>
    <w:rsid w:val="00852FDB"/>
    <w:rsid w:val="0085312B"/>
    <w:rsid w:val="008531BD"/>
    <w:rsid w:val="00853220"/>
    <w:rsid w:val="00853631"/>
    <w:rsid w:val="008538E3"/>
    <w:rsid w:val="00853933"/>
    <w:rsid w:val="008539D8"/>
    <w:rsid w:val="00853BEB"/>
    <w:rsid w:val="00853C03"/>
    <w:rsid w:val="00853EB5"/>
    <w:rsid w:val="0085406F"/>
    <w:rsid w:val="008540E6"/>
    <w:rsid w:val="00854159"/>
    <w:rsid w:val="00854246"/>
    <w:rsid w:val="008543FB"/>
    <w:rsid w:val="0085457B"/>
    <w:rsid w:val="008546E1"/>
    <w:rsid w:val="00854889"/>
    <w:rsid w:val="008548BD"/>
    <w:rsid w:val="0085490C"/>
    <w:rsid w:val="00854A81"/>
    <w:rsid w:val="00854A96"/>
    <w:rsid w:val="00854AEA"/>
    <w:rsid w:val="00854B01"/>
    <w:rsid w:val="00854F3C"/>
    <w:rsid w:val="008550BD"/>
    <w:rsid w:val="0085533E"/>
    <w:rsid w:val="008554A2"/>
    <w:rsid w:val="0085552A"/>
    <w:rsid w:val="0085585C"/>
    <w:rsid w:val="00855A70"/>
    <w:rsid w:val="00855B60"/>
    <w:rsid w:val="00855C3E"/>
    <w:rsid w:val="00855C57"/>
    <w:rsid w:val="00855C81"/>
    <w:rsid w:val="00855F91"/>
    <w:rsid w:val="00856049"/>
    <w:rsid w:val="00856127"/>
    <w:rsid w:val="00856167"/>
    <w:rsid w:val="00856368"/>
    <w:rsid w:val="008567B4"/>
    <w:rsid w:val="008567D8"/>
    <w:rsid w:val="00856896"/>
    <w:rsid w:val="008569FF"/>
    <w:rsid w:val="00856CB8"/>
    <w:rsid w:val="00856E00"/>
    <w:rsid w:val="00856F7E"/>
    <w:rsid w:val="00856F93"/>
    <w:rsid w:val="0085726A"/>
    <w:rsid w:val="008573EE"/>
    <w:rsid w:val="0085758E"/>
    <w:rsid w:val="008576E4"/>
    <w:rsid w:val="00857753"/>
    <w:rsid w:val="00857954"/>
    <w:rsid w:val="008579FB"/>
    <w:rsid w:val="00857C08"/>
    <w:rsid w:val="00857F23"/>
    <w:rsid w:val="00857F56"/>
    <w:rsid w:val="008600B6"/>
    <w:rsid w:val="0086011F"/>
    <w:rsid w:val="00860373"/>
    <w:rsid w:val="0086054E"/>
    <w:rsid w:val="0086092A"/>
    <w:rsid w:val="00860EB5"/>
    <w:rsid w:val="00860FD0"/>
    <w:rsid w:val="008611A3"/>
    <w:rsid w:val="00861215"/>
    <w:rsid w:val="0086128F"/>
    <w:rsid w:val="00861353"/>
    <w:rsid w:val="008614E2"/>
    <w:rsid w:val="0086153C"/>
    <w:rsid w:val="008615EA"/>
    <w:rsid w:val="00861673"/>
    <w:rsid w:val="008619AB"/>
    <w:rsid w:val="00861BD8"/>
    <w:rsid w:val="00861BE3"/>
    <w:rsid w:val="00861DA9"/>
    <w:rsid w:val="00861EBA"/>
    <w:rsid w:val="0086253D"/>
    <w:rsid w:val="00862B22"/>
    <w:rsid w:val="00862B9A"/>
    <w:rsid w:val="00862EEF"/>
    <w:rsid w:val="00863042"/>
    <w:rsid w:val="0086310F"/>
    <w:rsid w:val="0086338F"/>
    <w:rsid w:val="008635AC"/>
    <w:rsid w:val="0086394D"/>
    <w:rsid w:val="00863A50"/>
    <w:rsid w:val="00863AE7"/>
    <w:rsid w:val="00863BFC"/>
    <w:rsid w:val="00863C90"/>
    <w:rsid w:val="00863CAE"/>
    <w:rsid w:val="0086405F"/>
    <w:rsid w:val="008641E4"/>
    <w:rsid w:val="00864230"/>
    <w:rsid w:val="008643F0"/>
    <w:rsid w:val="008644A3"/>
    <w:rsid w:val="00864789"/>
    <w:rsid w:val="00864817"/>
    <w:rsid w:val="00864B20"/>
    <w:rsid w:val="00864CE4"/>
    <w:rsid w:val="00864D16"/>
    <w:rsid w:val="00864D51"/>
    <w:rsid w:val="00864DBF"/>
    <w:rsid w:val="00864F4D"/>
    <w:rsid w:val="008652E6"/>
    <w:rsid w:val="0086535B"/>
    <w:rsid w:val="008655F1"/>
    <w:rsid w:val="00865B1A"/>
    <w:rsid w:val="00865B9C"/>
    <w:rsid w:val="00865C5D"/>
    <w:rsid w:val="008660CC"/>
    <w:rsid w:val="00866125"/>
    <w:rsid w:val="0086617B"/>
    <w:rsid w:val="008667D1"/>
    <w:rsid w:val="00866BE7"/>
    <w:rsid w:val="00866D68"/>
    <w:rsid w:val="00866E30"/>
    <w:rsid w:val="00866F09"/>
    <w:rsid w:val="00866F89"/>
    <w:rsid w:val="008674BC"/>
    <w:rsid w:val="008674CA"/>
    <w:rsid w:val="0086780A"/>
    <w:rsid w:val="008678CC"/>
    <w:rsid w:val="008678F1"/>
    <w:rsid w:val="0086793F"/>
    <w:rsid w:val="00867CDF"/>
    <w:rsid w:val="00867CFA"/>
    <w:rsid w:val="00867D08"/>
    <w:rsid w:val="00870046"/>
    <w:rsid w:val="0087018B"/>
    <w:rsid w:val="00870504"/>
    <w:rsid w:val="0087067C"/>
    <w:rsid w:val="00870792"/>
    <w:rsid w:val="0087083C"/>
    <w:rsid w:val="008708CD"/>
    <w:rsid w:val="00870B42"/>
    <w:rsid w:val="00870D88"/>
    <w:rsid w:val="00870F9E"/>
    <w:rsid w:val="008715D5"/>
    <w:rsid w:val="0087164A"/>
    <w:rsid w:val="008717DF"/>
    <w:rsid w:val="008718F7"/>
    <w:rsid w:val="00871B06"/>
    <w:rsid w:val="00871D65"/>
    <w:rsid w:val="00871F93"/>
    <w:rsid w:val="0087225A"/>
    <w:rsid w:val="0087226A"/>
    <w:rsid w:val="008722A6"/>
    <w:rsid w:val="008724CC"/>
    <w:rsid w:val="00872602"/>
    <w:rsid w:val="0087279C"/>
    <w:rsid w:val="008727A3"/>
    <w:rsid w:val="008727BC"/>
    <w:rsid w:val="00872D4F"/>
    <w:rsid w:val="00873294"/>
    <w:rsid w:val="0087343A"/>
    <w:rsid w:val="008734A7"/>
    <w:rsid w:val="008735AD"/>
    <w:rsid w:val="008735DA"/>
    <w:rsid w:val="00873B1B"/>
    <w:rsid w:val="00873B2B"/>
    <w:rsid w:val="00873B5A"/>
    <w:rsid w:val="00873BC5"/>
    <w:rsid w:val="00873EE5"/>
    <w:rsid w:val="0087404D"/>
    <w:rsid w:val="00874072"/>
    <w:rsid w:val="008741E9"/>
    <w:rsid w:val="00874902"/>
    <w:rsid w:val="008749BB"/>
    <w:rsid w:val="00874B6C"/>
    <w:rsid w:val="00874C46"/>
    <w:rsid w:val="00874DF8"/>
    <w:rsid w:val="0087524E"/>
    <w:rsid w:val="00875260"/>
    <w:rsid w:val="00875277"/>
    <w:rsid w:val="00875375"/>
    <w:rsid w:val="00875449"/>
    <w:rsid w:val="00875B8E"/>
    <w:rsid w:val="00875DB2"/>
    <w:rsid w:val="00875F00"/>
    <w:rsid w:val="00876274"/>
    <w:rsid w:val="0087643A"/>
    <w:rsid w:val="008765B5"/>
    <w:rsid w:val="00876608"/>
    <w:rsid w:val="0087661C"/>
    <w:rsid w:val="008767AC"/>
    <w:rsid w:val="008767FB"/>
    <w:rsid w:val="008769A6"/>
    <w:rsid w:val="00876AB7"/>
    <w:rsid w:val="00876B91"/>
    <w:rsid w:val="00876BD0"/>
    <w:rsid w:val="00876C9F"/>
    <w:rsid w:val="00876E63"/>
    <w:rsid w:val="00877311"/>
    <w:rsid w:val="00877330"/>
    <w:rsid w:val="008774A5"/>
    <w:rsid w:val="008774B7"/>
    <w:rsid w:val="008777ED"/>
    <w:rsid w:val="008779E2"/>
    <w:rsid w:val="00877A20"/>
    <w:rsid w:val="00877AF1"/>
    <w:rsid w:val="00877C76"/>
    <w:rsid w:val="00877D54"/>
    <w:rsid w:val="00877F2E"/>
    <w:rsid w:val="008800C2"/>
    <w:rsid w:val="0088016D"/>
    <w:rsid w:val="008801EF"/>
    <w:rsid w:val="0088025D"/>
    <w:rsid w:val="008802B1"/>
    <w:rsid w:val="008803F2"/>
    <w:rsid w:val="0088044A"/>
    <w:rsid w:val="00880582"/>
    <w:rsid w:val="00880724"/>
    <w:rsid w:val="00880883"/>
    <w:rsid w:val="00880CAB"/>
    <w:rsid w:val="00880E51"/>
    <w:rsid w:val="00880F4E"/>
    <w:rsid w:val="00880FAA"/>
    <w:rsid w:val="00881171"/>
    <w:rsid w:val="0088127C"/>
    <w:rsid w:val="00881570"/>
    <w:rsid w:val="0088188F"/>
    <w:rsid w:val="00881BC8"/>
    <w:rsid w:val="00881D56"/>
    <w:rsid w:val="00881E0A"/>
    <w:rsid w:val="00881EA9"/>
    <w:rsid w:val="00882213"/>
    <w:rsid w:val="0088223A"/>
    <w:rsid w:val="008825B5"/>
    <w:rsid w:val="008825FB"/>
    <w:rsid w:val="0088266B"/>
    <w:rsid w:val="00882838"/>
    <w:rsid w:val="00882A56"/>
    <w:rsid w:val="00882C57"/>
    <w:rsid w:val="00882F97"/>
    <w:rsid w:val="008835E8"/>
    <w:rsid w:val="00883638"/>
    <w:rsid w:val="00883897"/>
    <w:rsid w:val="00883AD4"/>
    <w:rsid w:val="00883CFC"/>
    <w:rsid w:val="00883D22"/>
    <w:rsid w:val="00883E40"/>
    <w:rsid w:val="00883E48"/>
    <w:rsid w:val="00883F30"/>
    <w:rsid w:val="00884214"/>
    <w:rsid w:val="0088426A"/>
    <w:rsid w:val="00884884"/>
    <w:rsid w:val="008848AE"/>
    <w:rsid w:val="00884980"/>
    <w:rsid w:val="00884A95"/>
    <w:rsid w:val="00884A96"/>
    <w:rsid w:val="00884BF5"/>
    <w:rsid w:val="00884FA0"/>
    <w:rsid w:val="00885127"/>
    <w:rsid w:val="00885222"/>
    <w:rsid w:val="00885232"/>
    <w:rsid w:val="0088527A"/>
    <w:rsid w:val="008852DA"/>
    <w:rsid w:val="00885335"/>
    <w:rsid w:val="00885482"/>
    <w:rsid w:val="00885778"/>
    <w:rsid w:val="008857A5"/>
    <w:rsid w:val="00885E69"/>
    <w:rsid w:val="00885F39"/>
    <w:rsid w:val="0088614C"/>
    <w:rsid w:val="00886191"/>
    <w:rsid w:val="008863AE"/>
    <w:rsid w:val="00886548"/>
    <w:rsid w:val="0088654F"/>
    <w:rsid w:val="0088655D"/>
    <w:rsid w:val="008867B2"/>
    <w:rsid w:val="0088686F"/>
    <w:rsid w:val="008868AD"/>
    <w:rsid w:val="00886906"/>
    <w:rsid w:val="00886A8E"/>
    <w:rsid w:val="00886F53"/>
    <w:rsid w:val="00886F74"/>
    <w:rsid w:val="008870F3"/>
    <w:rsid w:val="00887339"/>
    <w:rsid w:val="00887490"/>
    <w:rsid w:val="00887630"/>
    <w:rsid w:val="008879B0"/>
    <w:rsid w:val="00887C20"/>
    <w:rsid w:val="00887DD9"/>
    <w:rsid w:val="00887E85"/>
    <w:rsid w:val="0089013C"/>
    <w:rsid w:val="00890148"/>
    <w:rsid w:val="00890206"/>
    <w:rsid w:val="00890276"/>
    <w:rsid w:val="008904A4"/>
    <w:rsid w:val="008905A7"/>
    <w:rsid w:val="00890650"/>
    <w:rsid w:val="00890881"/>
    <w:rsid w:val="00890919"/>
    <w:rsid w:val="008909CE"/>
    <w:rsid w:val="00890AA2"/>
    <w:rsid w:val="00890AB5"/>
    <w:rsid w:val="00890B03"/>
    <w:rsid w:val="00890D9C"/>
    <w:rsid w:val="00890E3E"/>
    <w:rsid w:val="008910BB"/>
    <w:rsid w:val="008914A1"/>
    <w:rsid w:val="00891527"/>
    <w:rsid w:val="008915B6"/>
    <w:rsid w:val="0089160B"/>
    <w:rsid w:val="00891700"/>
    <w:rsid w:val="00891703"/>
    <w:rsid w:val="0089182D"/>
    <w:rsid w:val="008918F4"/>
    <w:rsid w:val="00891995"/>
    <w:rsid w:val="00891A2E"/>
    <w:rsid w:val="00891CB3"/>
    <w:rsid w:val="00891F30"/>
    <w:rsid w:val="00891FC2"/>
    <w:rsid w:val="008920AD"/>
    <w:rsid w:val="00892100"/>
    <w:rsid w:val="00892214"/>
    <w:rsid w:val="008923D3"/>
    <w:rsid w:val="0089297C"/>
    <w:rsid w:val="00892BAA"/>
    <w:rsid w:val="00892E7E"/>
    <w:rsid w:val="00892F39"/>
    <w:rsid w:val="0089302E"/>
    <w:rsid w:val="00893236"/>
    <w:rsid w:val="00893350"/>
    <w:rsid w:val="0089356C"/>
    <w:rsid w:val="00893850"/>
    <w:rsid w:val="008939E0"/>
    <w:rsid w:val="00893AF0"/>
    <w:rsid w:val="00893B28"/>
    <w:rsid w:val="00893D93"/>
    <w:rsid w:val="00893F05"/>
    <w:rsid w:val="00893F07"/>
    <w:rsid w:val="00894042"/>
    <w:rsid w:val="00894254"/>
    <w:rsid w:val="0089439A"/>
    <w:rsid w:val="008947F2"/>
    <w:rsid w:val="00894820"/>
    <w:rsid w:val="00894A82"/>
    <w:rsid w:val="00894D4F"/>
    <w:rsid w:val="00894EB6"/>
    <w:rsid w:val="00895145"/>
    <w:rsid w:val="0089518C"/>
    <w:rsid w:val="00895193"/>
    <w:rsid w:val="00895296"/>
    <w:rsid w:val="008957AC"/>
    <w:rsid w:val="008957CD"/>
    <w:rsid w:val="00895A99"/>
    <w:rsid w:val="00895DED"/>
    <w:rsid w:val="00895E97"/>
    <w:rsid w:val="00896066"/>
    <w:rsid w:val="0089609F"/>
    <w:rsid w:val="00896336"/>
    <w:rsid w:val="008963A1"/>
    <w:rsid w:val="0089640E"/>
    <w:rsid w:val="008966BE"/>
    <w:rsid w:val="008966F1"/>
    <w:rsid w:val="0089678E"/>
    <w:rsid w:val="0089679F"/>
    <w:rsid w:val="0089680F"/>
    <w:rsid w:val="00896A98"/>
    <w:rsid w:val="00896AA2"/>
    <w:rsid w:val="00896CC4"/>
    <w:rsid w:val="00896E49"/>
    <w:rsid w:val="00896E7F"/>
    <w:rsid w:val="008970C2"/>
    <w:rsid w:val="008971EE"/>
    <w:rsid w:val="00897514"/>
    <w:rsid w:val="0089773E"/>
    <w:rsid w:val="008978EC"/>
    <w:rsid w:val="008979F0"/>
    <w:rsid w:val="00897F30"/>
    <w:rsid w:val="00897F45"/>
    <w:rsid w:val="00897F8E"/>
    <w:rsid w:val="00897FEB"/>
    <w:rsid w:val="008A0123"/>
    <w:rsid w:val="008A021A"/>
    <w:rsid w:val="008A02E1"/>
    <w:rsid w:val="008A04A8"/>
    <w:rsid w:val="008A0769"/>
    <w:rsid w:val="008A07F9"/>
    <w:rsid w:val="008A0893"/>
    <w:rsid w:val="008A0E05"/>
    <w:rsid w:val="008A121E"/>
    <w:rsid w:val="008A14B0"/>
    <w:rsid w:val="008A166D"/>
    <w:rsid w:val="008A1703"/>
    <w:rsid w:val="008A18A6"/>
    <w:rsid w:val="008A18C2"/>
    <w:rsid w:val="008A1C1C"/>
    <w:rsid w:val="008A1F23"/>
    <w:rsid w:val="008A220D"/>
    <w:rsid w:val="008A232F"/>
    <w:rsid w:val="008A23F1"/>
    <w:rsid w:val="008A2575"/>
    <w:rsid w:val="008A2702"/>
    <w:rsid w:val="008A27E2"/>
    <w:rsid w:val="008A2810"/>
    <w:rsid w:val="008A2C23"/>
    <w:rsid w:val="008A3005"/>
    <w:rsid w:val="008A337E"/>
    <w:rsid w:val="008A33C0"/>
    <w:rsid w:val="008A3406"/>
    <w:rsid w:val="008A346D"/>
    <w:rsid w:val="008A3618"/>
    <w:rsid w:val="008A37CB"/>
    <w:rsid w:val="008A3B26"/>
    <w:rsid w:val="008A3B97"/>
    <w:rsid w:val="008A3F0F"/>
    <w:rsid w:val="008A428B"/>
    <w:rsid w:val="008A444A"/>
    <w:rsid w:val="008A46F8"/>
    <w:rsid w:val="008A471E"/>
    <w:rsid w:val="008A49A6"/>
    <w:rsid w:val="008A49DE"/>
    <w:rsid w:val="008A4A98"/>
    <w:rsid w:val="008A4B2F"/>
    <w:rsid w:val="008A4BB2"/>
    <w:rsid w:val="008A4D3B"/>
    <w:rsid w:val="008A5340"/>
    <w:rsid w:val="008A5553"/>
    <w:rsid w:val="008A572F"/>
    <w:rsid w:val="008A57AF"/>
    <w:rsid w:val="008A58AF"/>
    <w:rsid w:val="008A5AB2"/>
    <w:rsid w:val="008A5D01"/>
    <w:rsid w:val="008A6039"/>
    <w:rsid w:val="008A6049"/>
    <w:rsid w:val="008A60BF"/>
    <w:rsid w:val="008A62FB"/>
    <w:rsid w:val="008A64E2"/>
    <w:rsid w:val="008A6885"/>
    <w:rsid w:val="008A6CFA"/>
    <w:rsid w:val="008A6D2F"/>
    <w:rsid w:val="008A6DF0"/>
    <w:rsid w:val="008A6FE1"/>
    <w:rsid w:val="008A7013"/>
    <w:rsid w:val="008A724C"/>
    <w:rsid w:val="008A7426"/>
    <w:rsid w:val="008A7585"/>
    <w:rsid w:val="008A773A"/>
    <w:rsid w:val="008A7996"/>
    <w:rsid w:val="008A7D68"/>
    <w:rsid w:val="008A7E74"/>
    <w:rsid w:val="008A7F6E"/>
    <w:rsid w:val="008B0250"/>
    <w:rsid w:val="008B0504"/>
    <w:rsid w:val="008B06C1"/>
    <w:rsid w:val="008B081E"/>
    <w:rsid w:val="008B099E"/>
    <w:rsid w:val="008B0B68"/>
    <w:rsid w:val="008B0B93"/>
    <w:rsid w:val="008B0E19"/>
    <w:rsid w:val="008B0EBC"/>
    <w:rsid w:val="008B0EFF"/>
    <w:rsid w:val="008B0FCA"/>
    <w:rsid w:val="008B1041"/>
    <w:rsid w:val="008B104F"/>
    <w:rsid w:val="008B1171"/>
    <w:rsid w:val="008B1178"/>
    <w:rsid w:val="008B1200"/>
    <w:rsid w:val="008B1283"/>
    <w:rsid w:val="008B12AF"/>
    <w:rsid w:val="008B135B"/>
    <w:rsid w:val="008B1CAB"/>
    <w:rsid w:val="008B1D52"/>
    <w:rsid w:val="008B2178"/>
    <w:rsid w:val="008B2222"/>
    <w:rsid w:val="008B23C9"/>
    <w:rsid w:val="008B2532"/>
    <w:rsid w:val="008B256D"/>
    <w:rsid w:val="008B25B1"/>
    <w:rsid w:val="008B2B93"/>
    <w:rsid w:val="008B2CBA"/>
    <w:rsid w:val="008B2CFC"/>
    <w:rsid w:val="008B2DCC"/>
    <w:rsid w:val="008B3898"/>
    <w:rsid w:val="008B3AE5"/>
    <w:rsid w:val="008B3AF1"/>
    <w:rsid w:val="008B3D55"/>
    <w:rsid w:val="008B407B"/>
    <w:rsid w:val="008B413D"/>
    <w:rsid w:val="008B44A2"/>
    <w:rsid w:val="008B4701"/>
    <w:rsid w:val="008B4823"/>
    <w:rsid w:val="008B4A35"/>
    <w:rsid w:val="008B4C64"/>
    <w:rsid w:val="008B4FB0"/>
    <w:rsid w:val="008B52E3"/>
    <w:rsid w:val="008B53F2"/>
    <w:rsid w:val="008B5726"/>
    <w:rsid w:val="008B5867"/>
    <w:rsid w:val="008B5890"/>
    <w:rsid w:val="008B58B8"/>
    <w:rsid w:val="008B5A99"/>
    <w:rsid w:val="008B5D6F"/>
    <w:rsid w:val="008B5FCB"/>
    <w:rsid w:val="008B6093"/>
    <w:rsid w:val="008B61B6"/>
    <w:rsid w:val="008B6687"/>
    <w:rsid w:val="008B671E"/>
    <w:rsid w:val="008B6733"/>
    <w:rsid w:val="008B695E"/>
    <w:rsid w:val="008B69CB"/>
    <w:rsid w:val="008B701C"/>
    <w:rsid w:val="008B7098"/>
    <w:rsid w:val="008B773E"/>
    <w:rsid w:val="008B78A7"/>
    <w:rsid w:val="008B7F6D"/>
    <w:rsid w:val="008C0125"/>
    <w:rsid w:val="008C01A5"/>
    <w:rsid w:val="008C0421"/>
    <w:rsid w:val="008C0487"/>
    <w:rsid w:val="008C09A0"/>
    <w:rsid w:val="008C0B7C"/>
    <w:rsid w:val="008C0BAE"/>
    <w:rsid w:val="008C0CD8"/>
    <w:rsid w:val="008C1004"/>
    <w:rsid w:val="008C1104"/>
    <w:rsid w:val="008C12AE"/>
    <w:rsid w:val="008C13BC"/>
    <w:rsid w:val="008C13E0"/>
    <w:rsid w:val="008C16CE"/>
    <w:rsid w:val="008C173B"/>
    <w:rsid w:val="008C1ACF"/>
    <w:rsid w:val="008C1EAA"/>
    <w:rsid w:val="008C22EF"/>
    <w:rsid w:val="008C2417"/>
    <w:rsid w:val="008C24BF"/>
    <w:rsid w:val="008C29F0"/>
    <w:rsid w:val="008C2B0F"/>
    <w:rsid w:val="008C2CD0"/>
    <w:rsid w:val="008C2DC4"/>
    <w:rsid w:val="008C2F7A"/>
    <w:rsid w:val="008C30F4"/>
    <w:rsid w:val="008C3567"/>
    <w:rsid w:val="008C373C"/>
    <w:rsid w:val="008C3775"/>
    <w:rsid w:val="008C37FD"/>
    <w:rsid w:val="008C3E5E"/>
    <w:rsid w:val="008C3F53"/>
    <w:rsid w:val="008C406C"/>
    <w:rsid w:val="008C43A4"/>
    <w:rsid w:val="008C4777"/>
    <w:rsid w:val="008C488B"/>
    <w:rsid w:val="008C49D1"/>
    <w:rsid w:val="008C52A0"/>
    <w:rsid w:val="008C5452"/>
    <w:rsid w:val="008C5459"/>
    <w:rsid w:val="008C572F"/>
    <w:rsid w:val="008C57BD"/>
    <w:rsid w:val="008C5A07"/>
    <w:rsid w:val="008C5A1B"/>
    <w:rsid w:val="008C5AA2"/>
    <w:rsid w:val="008C5B4D"/>
    <w:rsid w:val="008C5E60"/>
    <w:rsid w:val="008C62BC"/>
    <w:rsid w:val="008C6315"/>
    <w:rsid w:val="008C648D"/>
    <w:rsid w:val="008C6533"/>
    <w:rsid w:val="008C6BC1"/>
    <w:rsid w:val="008C7156"/>
    <w:rsid w:val="008C7676"/>
    <w:rsid w:val="008C76F3"/>
    <w:rsid w:val="008C7755"/>
    <w:rsid w:val="008C7C38"/>
    <w:rsid w:val="008C7CEA"/>
    <w:rsid w:val="008C7D4F"/>
    <w:rsid w:val="008C7EAC"/>
    <w:rsid w:val="008D0466"/>
    <w:rsid w:val="008D05B9"/>
    <w:rsid w:val="008D0681"/>
    <w:rsid w:val="008D075B"/>
    <w:rsid w:val="008D0856"/>
    <w:rsid w:val="008D08E7"/>
    <w:rsid w:val="008D09AB"/>
    <w:rsid w:val="008D09C2"/>
    <w:rsid w:val="008D0D2B"/>
    <w:rsid w:val="008D0FC8"/>
    <w:rsid w:val="008D1090"/>
    <w:rsid w:val="008D117F"/>
    <w:rsid w:val="008D16E2"/>
    <w:rsid w:val="008D18B4"/>
    <w:rsid w:val="008D193D"/>
    <w:rsid w:val="008D19EA"/>
    <w:rsid w:val="008D1BD6"/>
    <w:rsid w:val="008D1E25"/>
    <w:rsid w:val="008D2490"/>
    <w:rsid w:val="008D2F40"/>
    <w:rsid w:val="008D2F65"/>
    <w:rsid w:val="008D3205"/>
    <w:rsid w:val="008D32CE"/>
    <w:rsid w:val="008D32D3"/>
    <w:rsid w:val="008D334B"/>
    <w:rsid w:val="008D3379"/>
    <w:rsid w:val="008D34E9"/>
    <w:rsid w:val="008D3521"/>
    <w:rsid w:val="008D3AF6"/>
    <w:rsid w:val="008D3B63"/>
    <w:rsid w:val="008D3BFA"/>
    <w:rsid w:val="008D3CD2"/>
    <w:rsid w:val="008D3D43"/>
    <w:rsid w:val="008D3F72"/>
    <w:rsid w:val="008D42B8"/>
    <w:rsid w:val="008D454E"/>
    <w:rsid w:val="008D47D2"/>
    <w:rsid w:val="008D48C7"/>
    <w:rsid w:val="008D49EE"/>
    <w:rsid w:val="008D4D0C"/>
    <w:rsid w:val="008D5783"/>
    <w:rsid w:val="008D57C7"/>
    <w:rsid w:val="008D5974"/>
    <w:rsid w:val="008D5C6A"/>
    <w:rsid w:val="008D5D39"/>
    <w:rsid w:val="008D5F14"/>
    <w:rsid w:val="008D602F"/>
    <w:rsid w:val="008D6206"/>
    <w:rsid w:val="008D63A4"/>
    <w:rsid w:val="008D641C"/>
    <w:rsid w:val="008D64A0"/>
    <w:rsid w:val="008D64F2"/>
    <w:rsid w:val="008D6615"/>
    <w:rsid w:val="008D66C0"/>
    <w:rsid w:val="008D67C2"/>
    <w:rsid w:val="008D67D3"/>
    <w:rsid w:val="008D6920"/>
    <w:rsid w:val="008D6960"/>
    <w:rsid w:val="008D6A30"/>
    <w:rsid w:val="008D6C0E"/>
    <w:rsid w:val="008D6C9C"/>
    <w:rsid w:val="008D6D75"/>
    <w:rsid w:val="008D6F86"/>
    <w:rsid w:val="008D7047"/>
    <w:rsid w:val="008D71EC"/>
    <w:rsid w:val="008D7215"/>
    <w:rsid w:val="008D72B5"/>
    <w:rsid w:val="008D72FA"/>
    <w:rsid w:val="008D769F"/>
    <w:rsid w:val="008D7780"/>
    <w:rsid w:val="008D7AEF"/>
    <w:rsid w:val="008D7E06"/>
    <w:rsid w:val="008D7E8B"/>
    <w:rsid w:val="008D7EE4"/>
    <w:rsid w:val="008E01E1"/>
    <w:rsid w:val="008E0549"/>
    <w:rsid w:val="008E0748"/>
    <w:rsid w:val="008E07C6"/>
    <w:rsid w:val="008E0803"/>
    <w:rsid w:val="008E0ACD"/>
    <w:rsid w:val="008E0ECC"/>
    <w:rsid w:val="008E0ED2"/>
    <w:rsid w:val="008E0EF6"/>
    <w:rsid w:val="008E102C"/>
    <w:rsid w:val="008E106B"/>
    <w:rsid w:val="008E1093"/>
    <w:rsid w:val="008E10EF"/>
    <w:rsid w:val="008E125B"/>
    <w:rsid w:val="008E12E2"/>
    <w:rsid w:val="008E14C2"/>
    <w:rsid w:val="008E156B"/>
    <w:rsid w:val="008E1881"/>
    <w:rsid w:val="008E1AED"/>
    <w:rsid w:val="008E1C02"/>
    <w:rsid w:val="008E1DB4"/>
    <w:rsid w:val="008E1F3A"/>
    <w:rsid w:val="008E2466"/>
    <w:rsid w:val="008E24E8"/>
    <w:rsid w:val="008E27EE"/>
    <w:rsid w:val="008E2BD5"/>
    <w:rsid w:val="008E2CDE"/>
    <w:rsid w:val="008E2D34"/>
    <w:rsid w:val="008E3443"/>
    <w:rsid w:val="008E3609"/>
    <w:rsid w:val="008E36A0"/>
    <w:rsid w:val="008E37A2"/>
    <w:rsid w:val="008E3B31"/>
    <w:rsid w:val="008E3CDE"/>
    <w:rsid w:val="008E3DF6"/>
    <w:rsid w:val="008E3E03"/>
    <w:rsid w:val="008E3F0B"/>
    <w:rsid w:val="008E4116"/>
    <w:rsid w:val="008E4221"/>
    <w:rsid w:val="008E4486"/>
    <w:rsid w:val="008E49DB"/>
    <w:rsid w:val="008E4A29"/>
    <w:rsid w:val="008E4A4B"/>
    <w:rsid w:val="008E4BAC"/>
    <w:rsid w:val="008E4BFC"/>
    <w:rsid w:val="008E51F2"/>
    <w:rsid w:val="008E5366"/>
    <w:rsid w:val="008E53DA"/>
    <w:rsid w:val="008E5695"/>
    <w:rsid w:val="008E5832"/>
    <w:rsid w:val="008E59B4"/>
    <w:rsid w:val="008E5B39"/>
    <w:rsid w:val="008E5B8D"/>
    <w:rsid w:val="008E5B98"/>
    <w:rsid w:val="008E5BB5"/>
    <w:rsid w:val="008E5BE2"/>
    <w:rsid w:val="008E6119"/>
    <w:rsid w:val="008E65BF"/>
    <w:rsid w:val="008E6916"/>
    <w:rsid w:val="008E6A1B"/>
    <w:rsid w:val="008E6C2D"/>
    <w:rsid w:val="008E6D13"/>
    <w:rsid w:val="008E6D1C"/>
    <w:rsid w:val="008E6E16"/>
    <w:rsid w:val="008E6E91"/>
    <w:rsid w:val="008E70D5"/>
    <w:rsid w:val="008E745C"/>
    <w:rsid w:val="008E7460"/>
    <w:rsid w:val="008E7668"/>
    <w:rsid w:val="008E7679"/>
    <w:rsid w:val="008E7706"/>
    <w:rsid w:val="008E77A4"/>
    <w:rsid w:val="008E798A"/>
    <w:rsid w:val="008E79D4"/>
    <w:rsid w:val="008E7A15"/>
    <w:rsid w:val="008E7B6C"/>
    <w:rsid w:val="008E7CF3"/>
    <w:rsid w:val="008E7FCB"/>
    <w:rsid w:val="008F019E"/>
    <w:rsid w:val="008F0378"/>
    <w:rsid w:val="008F055D"/>
    <w:rsid w:val="008F06F7"/>
    <w:rsid w:val="008F095F"/>
    <w:rsid w:val="008F09A7"/>
    <w:rsid w:val="008F0AC0"/>
    <w:rsid w:val="008F0FF9"/>
    <w:rsid w:val="008F1065"/>
    <w:rsid w:val="008F1087"/>
    <w:rsid w:val="008F10CB"/>
    <w:rsid w:val="008F1168"/>
    <w:rsid w:val="008F117B"/>
    <w:rsid w:val="008F17DE"/>
    <w:rsid w:val="008F1D0F"/>
    <w:rsid w:val="008F1D66"/>
    <w:rsid w:val="008F2505"/>
    <w:rsid w:val="008F270E"/>
    <w:rsid w:val="008F2960"/>
    <w:rsid w:val="008F2B35"/>
    <w:rsid w:val="008F2B5B"/>
    <w:rsid w:val="008F3155"/>
    <w:rsid w:val="008F32A1"/>
    <w:rsid w:val="008F3E29"/>
    <w:rsid w:val="008F3ED8"/>
    <w:rsid w:val="008F470F"/>
    <w:rsid w:val="008F49BA"/>
    <w:rsid w:val="008F49E7"/>
    <w:rsid w:val="008F4ABC"/>
    <w:rsid w:val="008F4BAB"/>
    <w:rsid w:val="008F4BC8"/>
    <w:rsid w:val="008F4C9C"/>
    <w:rsid w:val="008F4D1E"/>
    <w:rsid w:val="008F4EBE"/>
    <w:rsid w:val="008F4F05"/>
    <w:rsid w:val="008F5292"/>
    <w:rsid w:val="008F589D"/>
    <w:rsid w:val="008F5912"/>
    <w:rsid w:val="008F5991"/>
    <w:rsid w:val="008F62F1"/>
    <w:rsid w:val="008F63D4"/>
    <w:rsid w:val="008F63F1"/>
    <w:rsid w:val="008F64B9"/>
    <w:rsid w:val="008F65CD"/>
    <w:rsid w:val="008F6772"/>
    <w:rsid w:val="008F6797"/>
    <w:rsid w:val="008F6E2F"/>
    <w:rsid w:val="008F71B7"/>
    <w:rsid w:val="008F72A1"/>
    <w:rsid w:val="008F757F"/>
    <w:rsid w:val="008F79E8"/>
    <w:rsid w:val="008F79F0"/>
    <w:rsid w:val="008F7B5D"/>
    <w:rsid w:val="008F7BB1"/>
    <w:rsid w:val="008F7D1B"/>
    <w:rsid w:val="008F7E3B"/>
    <w:rsid w:val="008F7EF3"/>
    <w:rsid w:val="00900129"/>
    <w:rsid w:val="009005B7"/>
    <w:rsid w:val="00900702"/>
    <w:rsid w:val="009008AE"/>
    <w:rsid w:val="0090092D"/>
    <w:rsid w:val="00900ABC"/>
    <w:rsid w:val="00900EDC"/>
    <w:rsid w:val="00900EF1"/>
    <w:rsid w:val="0090113D"/>
    <w:rsid w:val="00901586"/>
    <w:rsid w:val="0090183D"/>
    <w:rsid w:val="00901856"/>
    <w:rsid w:val="00901AF2"/>
    <w:rsid w:val="00901BB7"/>
    <w:rsid w:val="00901C57"/>
    <w:rsid w:val="00901CC0"/>
    <w:rsid w:val="00901FC2"/>
    <w:rsid w:val="009020D6"/>
    <w:rsid w:val="009026F6"/>
    <w:rsid w:val="00902979"/>
    <w:rsid w:val="00902A97"/>
    <w:rsid w:val="00902C40"/>
    <w:rsid w:val="00902C5F"/>
    <w:rsid w:val="009031F0"/>
    <w:rsid w:val="00903274"/>
    <w:rsid w:val="009034F3"/>
    <w:rsid w:val="009035A0"/>
    <w:rsid w:val="009039B9"/>
    <w:rsid w:val="00903D89"/>
    <w:rsid w:val="00903E2E"/>
    <w:rsid w:val="00903F01"/>
    <w:rsid w:val="00904068"/>
    <w:rsid w:val="0090407D"/>
    <w:rsid w:val="009044EB"/>
    <w:rsid w:val="0090488C"/>
    <w:rsid w:val="0090497D"/>
    <w:rsid w:val="00904C8C"/>
    <w:rsid w:val="00904D8A"/>
    <w:rsid w:val="00904DC5"/>
    <w:rsid w:val="00904DDE"/>
    <w:rsid w:val="00904EBC"/>
    <w:rsid w:val="00905505"/>
    <w:rsid w:val="009058FA"/>
    <w:rsid w:val="00905902"/>
    <w:rsid w:val="00905BDE"/>
    <w:rsid w:val="00905D13"/>
    <w:rsid w:val="00905E8F"/>
    <w:rsid w:val="00905F61"/>
    <w:rsid w:val="00906212"/>
    <w:rsid w:val="0090629A"/>
    <w:rsid w:val="009065A2"/>
    <w:rsid w:val="0090673B"/>
    <w:rsid w:val="009067B4"/>
    <w:rsid w:val="00906A20"/>
    <w:rsid w:val="00906A25"/>
    <w:rsid w:val="00906A9E"/>
    <w:rsid w:val="00906CA4"/>
    <w:rsid w:val="00906F1D"/>
    <w:rsid w:val="00907319"/>
    <w:rsid w:val="009073BE"/>
    <w:rsid w:val="0090748D"/>
    <w:rsid w:val="009074CC"/>
    <w:rsid w:val="00907680"/>
    <w:rsid w:val="00907810"/>
    <w:rsid w:val="009079DB"/>
    <w:rsid w:val="00907A61"/>
    <w:rsid w:val="00907B3C"/>
    <w:rsid w:val="00910009"/>
    <w:rsid w:val="0091001A"/>
    <w:rsid w:val="0091059B"/>
    <w:rsid w:val="009108C2"/>
    <w:rsid w:val="00910935"/>
    <w:rsid w:val="00910ACB"/>
    <w:rsid w:val="00910B68"/>
    <w:rsid w:val="00910ED3"/>
    <w:rsid w:val="0091122B"/>
    <w:rsid w:val="009112DA"/>
    <w:rsid w:val="009113D4"/>
    <w:rsid w:val="00911471"/>
    <w:rsid w:val="00911623"/>
    <w:rsid w:val="00911A50"/>
    <w:rsid w:val="00911DB4"/>
    <w:rsid w:val="00912098"/>
    <w:rsid w:val="00912279"/>
    <w:rsid w:val="00912426"/>
    <w:rsid w:val="009125DB"/>
    <w:rsid w:val="009125FC"/>
    <w:rsid w:val="00912CBC"/>
    <w:rsid w:val="00912D10"/>
    <w:rsid w:val="00913188"/>
    <w:rsid w:val="009132B6"/>
    <w:rsid w:val="009133DC"/>
    <w:rsid w:val="00913401"/>
    <w:rsid w:val="0091374D"/>
    <w:rsid w:val="0091374F"/>
    <w:rsid w:val="0091382E"/>
    <w:rsid w:val="00913A46"/>
    <w:rsid w:val="00913A66"/>
    <w:rsid w:val="00913BE5"/>
    <w:rsid w:val="00913F50"/>
    <w:rsid w:val="009145F9"/>
    <w:rsid w:val="009147E3"/>
    <w:rsid w:val="009149A6"/>
    <w:rsid w:val="009149C3"/>
    <w:rsid w:val="00914B5F"/>
    <w:rsid w:val="00914D0C"/>
    <w:rsid w:val="00914F16"/>
    <w:rsid w:val="00914F45"/>
    <w:rsid w:val="00914FB1"/>
    <w:rsid w:val="0091503F"/>
    <w:rsid w:val="00915754"/>
    <w:rsid w:val="009157AD"/>
    <w:rsid w:val="00915933"/>
    <w:rsid w:val="009159F1"/>
    <w:rsid w:val="00915AED"/>
    <w:rsid w:val="00915EA6"/>
    <w:rsid w:val="00915EE4"/>
    <w:rsid w:val="00915FF0"/>
    <w:rsid w:val="0091613B"/>
    <w:rsid w:val="009163CD"/>
    <w:rsid w:val="0091646D"/>
    <w:rsid w:val="00916520"/>
    <w:rsid w:val="009165B4"/>
    <w:rsid w:val="00916A00"/>
    <w:rsid w:val="00916AD5"/>
    <w:rsid w:val="00916D3E"/>
    <w:rsid w:val="00916ED5"/>
    <w:rsid w:val="0091780F"/>
    <w:rsid w:val="00917991"/>
    <w:rsid w:val="00917E4B"/>
    <w:rsid w:val="0092000A"/>
    <w:rsid w:val="00920086"/>
    <w:rsid w:val="00920103"/>
    <w:rsid w:val="0092019D"/>
    <w:rsid w:val="00920417"/>
    <w:rsid w:val="009206B0"/>
    <w:rsid w:val="009206BB"/>
    <w:rsid w:val="009207C8"/>
    <w:rsid w:val="00920A0A"/>
    <w:rsid w:val="00920AAD"/>
    <w:rsid w:val="00920B1C"/>
    <w:rsid w:val="009210C2"/>
    <w:rsid w:val="009210EC"/>
    <w:rsid w:val="0092121A"/>
    <w:rsid w:val="0092144B"/>
    <w:rsid w:val="00921BB0"/>
    <w:rsid w:val="009220EA"/>
    <w:rsid w:val="00922149"/>
    <w:rsid w:val="009222E3"/>
    <w:rsid w:val="0092243B"/>
    <w:rsid w:val="00922612"/>
    <w:rsid w:val="009228F7"/>
    <w:rsid w:val="009229C3"/>
    <w:rsid w:val="009229DA"/>
    <w:rsid w:val="00922BAF"/>
    <w:rsid w:val="00922C06"/>
    <w:rsid w:val="00922C18"/>
    <w:rsid w:val="00922EF1"/>
    <w:rsid w:val="00922F3A"/>
    <w:rsid w:val="00923487"/>
    <w:rsid w:val="0092378F"/>
    <w:rsid w:val="00923799"/>
    <w:rsid w:val="0092391E"/>
    <w:rsid w:val="00923C28"/>
    <w:rsid w:val="00923D02"/>
    <w:rsid w:val="00923D42"/>
    <w:rsid w:val="00923F47"/>
    <w:rsid w:val="009242A6"/>
    <w:rsid w:val="00924487"/>
    <w:rsid w:val="009244B3"/>
    <w:rsid w:val="00924B88"/>
    <w:rsid w:val="00924BDE"/>
    <w:rsid w:val="00924EA2"/>
    <w:rsid w:val="00924F43"/>
    <w:rsid w:val="00924FEF"/>
    <w:rsid w:val="009250DA"/>
    <w:rsid w:val="00925397"/>
    <w:rsid w:val="0092539C"/>
    <w:rsid w:val="0092545A"/>
    <w:rsid w:val="009254C0"/>
    <w:rsid w:val="0092557C"/>
    <w:rsid w:val="00925794"/>
    <w:rsid w:val="00925902"/>
    <w:rsid w:val="00925970"/>
    <w:rsid w:val="00925993"/>
    <w:rsid w:val="00925A1E"/>
    <w:rsid w:val="00925BBB"/>
    <w:rsid w:val="00925C67"/>
    <w:rsid w:val="00925EC5"/>
    <w:rsid w:val="00925FEE"/>
    <w:rsid w:val="00926330"/>
    <w:rsid w:val="009266A9"/>
    <w:rsid w:val="00926746"/>
    <w:rsid w:val="00926A25"/>
    <w:rsid w:val="00926CB1"/>
    <w:rsid w:val="00926F37"/>
    <w:rsid w:val="0092751D"/>
    <w:rsid w:val="00927AB2"/>
    <w:rsid w:val="00927BBA"/>
    <w:rsid w:val="00927C21"/>
    <w:rsid w:val="00927D55"/>
    <w:rsid w:val="00927D94"/>
    <w:rsid w:val="00927F4B"/>
    <w:rsid w:val="00927FB0"/>
    <w:rsid w:val="00927FF1"/>
    <w:rsid w:val="00927FF6"/>
    <w:rsid w:val="0093005C"/>
    <w:rsid w:val="0093011D"/>
    <w:rsid w:val="00930172"/>
    <w:rsid w:val="009304C2"/>
    <w:rsid w:val="009306CC"/>
    <w:rsid w:val="0093095E"/>
    <w:rsid w:val="00930AC9"/>
    <w:rsid w:val="00930D23"/>
    <w:rsid w:val="00930D7E"/>
    <w:rsid w:val="00930E56"/>
    <w:rsid w:val="00930EDF"/>
    <w:rsid w:val="009312FE"/>
    <w:rsid w:val="009314A5"/>
    <w:rsid w:val="0093150D"/>
    <w:rsid w:val="0093195B"/>
    <w:rsid w:val="00931E98"/>
    <w:rsid w:val="0093202B"/>
    <w:rsid w:val="00932140"/>
    <w:rsid w:val="009323DA"/>
    <w:rsid w:val="009324D0"/>
    <w:rsid w:val="009325FF"/>
    <w:rsid w:val="0093263C"/>
    <w:rsid w:val="00932F5E"/>
    <w:rsid w:val="00932FF7"/>
    <w:rsid w:val="00933060"/>
    <w:rsid w:val="00933113"/>
    <w:rsid w:val="0093321E"/>
    <w:rsid w:val="00933512"/>
    <w:rsid w:val="009335C4"/>
    <w:rsid w:val="00933767"/>
    <w:rsid w:val="009339AC"/>
    <w:rsid w:val="009339C5"/>
    <w:rsid w:val="00933BDC"/>
    <w:rsid w:val="009343BC"/>
    <w:rsid w:val="00934635"/>
    <w:rsid w:val="00934727"/>
    <w:rsid w:val="00934811"/>
    <w:rsid w:val="009350DE"/>
    <w:rsid w:val="009350EE"/>
    <w:rsid w:val="009354DC"/>
    <w:rsid w:val="00935714"/>
    <w:rsid w:val="009357F0"/>
    <w:rsid w:val="00935AA3"/>
    <w:rsid w:val="00935B95"/>
    <w:rsid w:val="00935D87"/>
    <w:rsid w:val="00936199"/>
    <w:rsid w:val="009362C4"/>
    <w:rsid w:val="009366C8"/>
    <w:rsid w:val="00936714"/>
    <w:rsid w:val="009368B1"/>
    <w:rsid w:val="00936A00"/>
    <w:rsid w:val="00936B92"/>
    <w:rsid w:val="00936BA3"/>
    <w:rsid w:val="00936C57"/>
    <w:rsid w:val="00936DF6"/>
    <w:rsid w:val="00936E1A"/>
    <w:rsid w:val="00936FBF"/>
    <w:rsid w:val="00936FFB"/>
    <w:rsid w:val="00937118"/>
    <w:rsid w:val="00937447"/>
    <w:rsid w:val="009374B9"/>
    <w:rsid w:val="0093779C"/>
    <w:rsid w:val="009379DA"/>
    <w:rsid w:val="00937A1E"/>
    <w:rsid w:val="00937C7B"/>
    <w:rsid w:val="00937F2C"/>
    <w:rsid w:val="00937F69"/>
    <w:rsid w:val="0094012B"/>
    <w:rsid w:val="00940267"/>
    <w:rsid w:val="0094036C"/>
    <w:rsid w:val="009407B4"/>
    <w:rsid w:val="00940A49"/>
    <w:rsid w:val="00940A68"/>
    <w:rsid w:val="00940DC2"/>
    <w:rsid w:val="00940EA8"/>
    <w:rsid w:val="00941009"/>
    <w:rsid w:val="0094192F"/>
    <w:rsid w:val="00941A26"/>
    <w:rsid w:val="00941A7F"/>
    <w:rsid w:val="00941C0D"/>
    <w:rsid w:val="00941C4C"/>
    <w:rsid w:val="00941E84"/>
    <w:rsid w:val="009420B2"/>
    <w:rsid w:val="009421A5"/>
    <w:rsid w:val="009421C4"/>
    <w:rsid w:val="00942BC8"/>
    <w:rsid w:val="00942E2B"/>
    <w:rsid w:val="00942E7A"/>
    <w:rsid w:val="00942EA0"/>
    <w:rsid w:val="009432A1"/>
    <w:rsid w:val="009432E7"/>
    <w:rsid w:val="00943344"/>
    <w:rsid w:val="0094398B"/>
    <w:rsid w:val="00943B3F"/>
    <w:rsid w:val="00943D91"/>
    <w:rsid w:val="00943F18"/>
    <w:rsid w:val="009443C4"/>
    <w:rsid w:val="00944CF1"/>
    <w:rsid w:val="00944DED"/>
    <w:rsid w:val="009450D1"/>
    <w:rsid w:val="00945487"/>
    <w:rsid w:val="00945781"/>
    <w:rsid w:val="009459C8"/>
    <w:rsid w:val="00945C57"/>
    <w:rsid w:val="00945EFE"/>
    <w:rsid w:val="00945FA3"/>
    <w:rsid w:val="009463F6"/>
    <w:rsid w:val="00946571"/>
    <w:rsid w:val="009465A5"/>
    <w:rsid w:val="009466A0"/>
    <w:rsid w:val="009466D0"/>
    <w:rsid w:val="00946A09"/>
    <w:rsid w:val="00946B97"/>
    <w:rsid w:val="00946D19"/>
    <w:rsid w:val="00946E4E"/>
    <w:rsid w:val="009470BC"/>
    <w:rsid w:val="0094745A"/>
    <w:rsid w:val="00947487"/>
    <w:rsid w:val="009474A4"/>
    <w:rsid w:val="0094790B"/>
    <w:rsid w:val="00947A7C"/>
    <w:rsid w:val="00947BA5"/>
    <w:rsid w:val="00950179"/>
    <w:rsid w:val="00950226"/>
    <w:rsid w:val="0095027D"/>
    <w:rsid w:val="009508D8"/>
    <w:rsid w:val="00950A63"/>
    <w:rsid w:val="00950BC2"/>
    <w:rsid w:val="00950CCC"/>
    <w:rsid w:val="00950FA2"/>
    <w:rsid w:val="009510A9"/>
    <w:rsid w:val="009510DC"/>
    <w:rsid w:val="00951168"/>
    <w:rsid w:val="0095125A"/>
    <w:rsid w:val="0095184D"/>
    <w:rsid w:val="00951878"/>
    <w:rsid w:val="0095189A"/>
    <w:rsid w:val="009519E7"/>
    <w:rsid w:val="00951AA2"/>
    <w:rsid w:val="00951B3B"/>
    <w:rsid w:val="00951CB3"/>
    <w:rsid w:val="00951DAC"/>
    <w:rsid w:val="00951EE6"/>
    <w:rsid w:val="00951FE1"/>
    <w:rsid w:val="009521BA"/>
    <w:rsid w:val="009524B3"/>
    <w:rsid w:val="00952628"/>
    <w:rsid w:val="00952691"/>
    <w:rsid w:val="00952928"/>
    <w:rsid w:val="00952BF5"/>
    <w:rsid w:val="00952C81"/>
    <w:rsid w:val="00952CF7"/>
    <w:rsid w:val="00952F73"/>
    <w:rsid w:val="00953076"/>
    <w:rsid w:val="009530C6"/>
    <w:rsid w:val="00953103"/>
    <w:rsid w:val="00953217"/>
    <w:rsid w:val="009533C7"/>
    <w:rsid w:val="00953558"/>
    <w:rsid w:val="00953714"/>
    <w:rsid w:val="00953D02"/>
    <w:rsid w:val="00953D89"/>
    <w:rsid w:val="0095405D"/>
    <w:rsid w:val="009542F5"/>
    <w:rsid w:val="00954344"/>
    <w:rsid w:val="009545F0"/>
    <w:rsid w:val="00954700"/>
    <w:rsid w:val="00954B17"/>
    <w:rsid w:val="00954B9A"/>
    <w:rsid w:val="009551DB"/>
    <w:rsid w:val="00955378"/>
    <w:rsid w:val="009553C3"/>
    <w:rsid w:val="009553D1"/>
    <w:rsid w:val="00955A76"/>
    <w:rsid w:val="00955B00"/>
    <w:rsid w:val="00955C5D"/>
    <w:rsid w:val="009560BE"/>
    <w:rsid w:val="009560D4"/>
    <w:rsid w:val="009561FB"/>
    <w:rsid w:val="00956296"/>
    <w:rsid w:val="0095664B"/>
    <w:rsid w:val="00956658"/>
    <w:rsid w:val="009567EB"/>
    <w:rsid w:val="00956DB1"/>
    <w:rsid w:val="00957129"/>
    <w:rsid w:val="009579AC"/>
    <w:rsid w:val="00957A04"/>
    <w:rsid w:val="00957A83"/>
    <w:rsid w:val="00957D4E"/>
    <w:rsid w:val="00957EFD"/>
    <w:rsid w:val="00960386"/>
    <w:rsid w:val="00960626"/>
    <w:rsid w:val="00960869"/>
    <w:rsid w:val="00960982"/>
    <w:rsid w:val="00960B25"/>
    <w:rsid w:val="00960C0A"/>
    <w:rsid w:val="00960C3E"/>
    <w:rsid w:val="00960D81"/>
    <w:rsid w:val="00960D9F"/>
    <w:rsid w:val="00961080"/>
    <w:rsid w:val="009610BD"/>
    <w:rsid w:val="009610DE"/>
    <w:rsid w:val="00961210"/>
    <w:rsid w:val="009612B5"/>
    <w:rsid w:val="009615BF"/>
    <w:rsid w:val="00961739"/>
    <w:rsid w:val="0096177D"/>
    <w:rsid w:val="009618DA"/>
    <w:rsid w:val="009618F4"/>
    <w:rsid w:val="009619A3"/>
    <w:rsid w:val="00961C47"/>
    <w:rsid w:val="00961CC4"/>
    <w:rsid w:val="00962689"/>
    <w:rsid w:val="009626B8"/>
    <w:rsid w:val="009626DF"/>
    <w:rsid w:val="0096279A"/>
    <w:rsid w:val="00962870"/>
    <w:rsid w:val="00962941"/>
    <w:rsid w:val="00962CB0"/>
    <w:rsid w:val="00962EA7"/>
    <w:rsid w:val="00962F92"/>
    <w:rsid w:val="00963049"/>
    <w:rsid w:val="00963140"/>
    <w:rsid w:val="009636F4"/>
    <w:rsid w:val="00963915"/>
    <w:rsid w:val="00963D50"/>
    <w:rsid w:val="009644C7"/>
    <w:rsid w:val="00964580"/>
    <w:rsid w:val="009649AC"/>
    <w:rsid w:val="009649FA"/>
    <w:rsid w:val="00964A85"/>
    <w:rsid w:val="00964C8F"/>
    <w:rsid w:val="00964DDB"/>
    <w:rsid w:val="00964F19"/>
    <w:rsid w:val="00964F50"/>
    <w:rsid w:val="00965284"/>
    <w:rsid w:val="0096535B"/>
    <w:rsid w:val="0096536C"/>
    <w:rsid w:val="0096617C"/>
    <w:rsid w:val="009662EA"/>
    <w:rsid w:val="00966352"/>
    <w:rsid w:val="00966456"/>
    <w:rsid w:val="009665A2"/>
    <w:rsid w:val="00966628"/>
    <w:rsid w:val="00966747"/>
    <w:rsid w:val="009668AD"/>
    <w:rsid w:val="009669DA"/>
    <w:rsid w:val="00966A02"/>
    <w:rsid w:val="00966AE9"/>
    <w:rsid w:val="00966BA7"/>
    <w:rsid w:val="00966C51"/>
    <w:rsid w:val="00966DD2"/>
    <w:rsid w:val="00966FD3"/>
    <w:rsid w:val="00967045"/>
    <w:rsid w:val="009672C5"/>
    <w:rsid w:val="00967AB7"/>
    <w:rsid w:val="00967AEB"/>
    <w:rsid w:val="00967C8C"/>
    <w:rsid w:val="00967EE7"/>
    <w:rsid w:val="00970015"/>
    <w:rsid w:val="009700C3"/>
    <w:rsid w:val="0097025C"/>
    <w:rsid w:val="009702D4"/>
    <w:rsid w:val="009702E4"/>
    <w:rsid w:val="00970516"/>
    <w:rsid w:val="00970777"/>
    <w:rsid w:val="00970A3C"/>
    <w:rsid w:val="00970B2A"/>
    <w:rsid w:val="00970C6D"/>
    <w:rsid w:val="00970D62"/>
    <w:rsid w:val="00970E6D"/>
    <w:rsid w:val="00970EC5"/>
    <w:rsid w:val="009710F8"/>
    <w:rsid w:val="00971173"/>
    <w:rsid w:val="0097160A"/>
    <w:rsid w:val="00971677"/>
    <w:rsid w:val="009717F2"/>
    <w:rsid w:val="009718D7"/>
    <w:rsid w:val="00971A05"/>
    <w:rsid w:val="00971B3F"/>
    <w:rsid w:val="00971CFB"/>
    <w:rsid w:val="00971D31"/>
    <w:rsid w:val="009720A2"/>
    <w:rsid w:val="009723A7"/>
    <w:rsid w:val="00972403"/>
    <w:rsid w:val="0097280C"/>
    <w:rsid w:val="00972820"/>
    <w:rsid w:val="00972D5A"/>
    <w:rsid w:val="009730CF"/>
    <w:rsid w:val="0097312A"/>
    <w:rsid w:val="00973713"/>
    <w:rsid w:val="009738B9"/>
    <w:rsid w:val="00973A30"/>
    <w:rsid w:val="00973E9C"/>
    <w:rsid w:val="0097445B"/>
    <w:rsid w:val="009748FB"/>
    <w:rsid w:val="00974AB3"/>
    <w:rsid w:val="00974BC3"/>
    <w:rsid w:val="00974C04"/>
    <w:rsid w:val="00974E0F"/>
    <w:rsid w:val="00974E62"/>
    <w:rsid w:val="00974F03"/>
    <w:rsid w:val="0097504B"/>
    <w:rsid w:val="00975113"/>
    <w:rsid w:val="00975169"/>
    <w:rsid w:val="00975420"/>
    <w:rsid w:val="00975428"/>
    <w:rsid w:val="0097559A"/>
    <w:rsid w:val="009755AB"/>
    <w:rsid w:val="00975608"/>
    <w:rsid w:val="009757FC"/>
    <w:rsid w:val="00975938"/>
    <w:rsid w:val="00976312"/>
    <w:rsid w:val="00976380"/>
    <w:rsid w:val="00976542"/>
    <w:rsid w:val="00976642"/>
    <w:rsid w:val="00976C65"/>
    <w:rsid w:val="00976DD5"/>
    <w:rsid w:val="00976E46"/>
    <w:rsid w:val="00976E85"/>
    <w:rsid w:val="00976F79"/>
    <w:rsid w:val="00977404"/>
    <w:rsid w:val="00977415"/>
    <w:rsid w:val="00977CB4"/>
    <w:rsid w:val="00977F46"/>
    <w:rsid w:val="009806FE"/>
    <w:rsid w:val="00980D67"/>
    <w:rsid w:val="00980E55"/>
    <w:rsid w:val="00981213"/>
    <w:rsid w:val="00981257"/>
    <w:rsid w:val="009813D0"/>
    <w:rsid w:val="0098150D"/>
    <w:rsid w:val="009816E2"/>
    <w:rsid w:val="00981BC9"/>
    <w:rsid w:val="00981C0D"/>
    <w:rsid w:val="00981CE2"/>
    <w:rsid w:val="00981DCA"/>
    <w:rsid w:val="00981E7D"/>
    <w:rsid w:val="0098213B"/>
    <w:rsid w:val="0098285B"/>
    <w:rsid w:val="009828B5"/>
    <w:rsid w:val="00982B49"/>
    <w:rsid w:val="00982B9F"/>
    <w:rsid w:val="00982BD9"/>
    <w:rsid w:val="00982ECF"/>
    <w:rsid w:val="00982EE3"/>
    <w:rsid w:val="00982F0E"/>
    <w:rsid w:val="0098310B"/>
    <w:rsid w:val="009832F7"/>
    <w:rsid w:val="0098330D"/>
    <w:rsid w:val="009833AD"/>
    <w:rsid w:val="00983503"/>
    <w:rsid w:val="0098352B"/>
    <w:rsid w:val="0098383F"/>
    <w:rsid w:val="00983C83"/>
    <w:rsid w:val="00983DB5"/>
    <w:rsid w:val="00983DEA"/>
    <w:rsid w:val="00983E1D"/>
    <w:rsid w:val="00984117"/>
    <w:rsid w:val="0098434E"/>
    <w:rsid w:val="0098466F"/>
    <w:rsid w:val="009846A3"/>
    <w:rsid w:val="009847EC"/>
    <w:rsid w:val="009849A8"/>
    <w:rsid w:val="00984A13"/>
    <w:rsid w:val="00984B2A"/>
    <w:rsid w:val="00984BD4"/>
    <w:rsid w:val="00984DCC"/>
    <w:rsid w:val="00984E1E"/>
    <w:rsid w:val="00984E77"/>
    <w:rsid w:val="00985229"/>
    <w:rsid w:val="00985350"/>
    <w:rsid w:val="0098569B"/>
    <w:rsid w:val="009858FF"/>
    <w:rsid w:val="00985A3F"/>
    <w:rsid w:val="00985B85"/>
    <w:rsid w:val="00985CF6"/>
    <w:rsid w:val="00985EEE"/>
    <w:rsid w:val="00985F18"/>
    <w:rsid w:val="00985F4F"/>
    <w:rsid w:val="00986412"/>
    <w:rsid w:val="009864B0"/>
    <w:rsid w:val="009864B8"/>
    <w:rsid w:val="009868C6"/>
    <w:rsid w:val="009868F1"/>
    <w:rsid w:val="00986DA1"/>
    <w:rsid w:val="00986F65"/>
    <w:rsid w:val="00987B1D"/>
    <w:rsid w:val="00987B9D"/>
    <w:rsid w:val="00987D82"/>
    <w:rsid w:val="00987FF2"/>
    <w:rsid w:val="00990327"/>
    <w:rsid w:val="009903B9"/>
    <w:rsid w:val="00990477"/>
    <w:rsid w:val="009904E7"/>
    <w:rsid w:val="0099056F"/>
    <w:rsid w:val="009905D0"/>
    <w:rsid w:val="009905E7"/>
    <w:rsid w:val="00990683"/>
    <w:rsid w:val="009907B2"/>
    <w:rsid w:val="00990B17"/>
    <w:rsid w:val="00990E8C"/>
    <w:rsid w:val="0099104D"/>
    <w:rsid w:val="009914DA"/>
    <w:rsid w:val="00991AE1"/>
    <w:rsid w:val="00991C4F"/>
    <w:rsid w:val="00991DE6"/>
    <w:rsid w:val="00991E71"/>
    <w:rsid w:val="00991FF7"/>
    <w:rsid w:val="009922C8"/>
    <w:rsid w:val="0099268B"/>
    <w:rsid w:val="00992924"/>
    <w:rsid w:val="00992DAE"/>
    <w:rsid w:val="009933BC"/>
    <w:rsid w:val="009934BA"/>
    <w:rsid w:val="00993757"/>
    <w:rsid w:val="00993C7E"/>
    <w:rsid w:val="00993F02"/>
    <w:rsid w:val="009940F6"/>
    <w:rsid w:val="009942BC"/>
    <w:rsid w:val="0099435C"/>
    <w:rsid w:val="0099470D"/>
    <w:rsid w:val="009949D5"/>
    <w:rsid w:val="00994B2D"/>
    <w:rsid w:val="00994CB7"/>
    <w:rsid w:val="0099518B"/>
    <w:rsid w:val="009952BA"/>
    <w:rsid w:val="0099534E"/>
    <w:rsid w:val="00995530"/>
    <w:rsid w:val="00995583"/>
    <w:rsid w:val="0099568A"/>
    <w:rsid w:val="00995797"/>
    <w:rsid w:val="0099594F"/>
    <w:rsid w:val="00995B48"/>
    <w:rsid w:val="00995C02"/>
    <w:rsid w:val="00995D91"/>
    <w:rsid w:val="00996102"/>
    <w:rsid w:val="0099614E"/>
    <w:rsid w:val="00996228"/>
    <w:rsid w:val="009962FD"/>
    <w:rsid w:val="009963F9"/>
    <w:rsid w:val="00996793"/>
    <w:rsid w:val="00996B20"/>
    <w:rsid w:val="00996B47"/>
    <w:rsid w:val="00996FD4"/>
    <w:rsid w:val="009972AB"/>
    <w:rsid w:val="009975FC"/>
    <w:rsid w:val="00997983"/>
    <w:rsid w:val="00997CDD"/>
    <w:rsid w:val="009A064E"/>
    <w:rsid w:val="009A07E9"/>
    <w:rsid w:val="009A09B0"/>
    <w:rsid w:val="009A0A0E"/>
    <w:rsid w:val="009A0A68"/>
    <w:rsid w:val="009A0C58"/>
    <w:rsid w:val="009A0CB4"/>
    <w:rsid w:val="009A0E0D"/>
    <w:rsid w:val="009A1190"/>
    <w:rsid w:val="009A13D0"/>
    <w:rsid w:val="009A150C"/>
    <w:rsid w:val="009A18C7"/>
    <w:rsid w:val="009A1E23"/>
    <w:rsid w:val="009A21BA"/>
    <w:rsid w:val="009A2630"/>
    <w:rsid w:val="009A281B"/>
    <w:rsid w:val="009A2B08"/>
    <w:rsid w:val="009A2B53"/>
    <w:rsid w:val="009A310E"/>
    <w:rsid w:val="009A31E1"/>
    <w:rsid w:val="009A323F"/>
    <w:rsid w:val="009A335C"/>
    <w:rsid w:val="009A33EE"/>
    <w:rsid w:val="009A33FE"/>
    <w:rsid w:val="009A349B"/>
    <w:rsid w:val="009A358E"/>
    <w:rsid w:val="009A35BF"/>
    <w:rsid w:val="009A3CD9"/>
    <w:rsid w:val="009A3E12"/>
    <w:rsid w:val="009A3E33"/>
    <w:rsid w:val="009A4402"/>
    <w:rsid w:val="009A44A1"/>
    <w:rsid w:val="009A4D58"/>
    <w:rsid w:val="009A4D66"/>
    <w:rsid w:val="009A4DEC"/>
    <w:rsid w:val="009A5202"/>
    <w:rsid w:val="009A5A0C"/>
    <w:rsid w:val="009A5EF6"/>
    <w:rsid w:val="009A629E"/>
    <w:rsid w:val="009A650B"/>
    <w:rsid w:val="009A6555"/>
    <w:rsid w:val="009A6584"/>
    <w:rsid w:val="009A6858"/>
    <w:rsid w:val="009A6F07"/>
    <w:rsid w:val="009A7468"/>
    <w:rsid w:val="009A7621"/>
    <w:rsid w:val="009A7626"/>
    <w:rsid w:val="009A78AE"/>
    <w:rsid w:val="009A78C8"/>
    <w:rsid w:val="009A7A41"/>
    <w:rsid w:val="009A7AEB"/>
    <w:rsid w:val="009A7EE7"/>
    <w:rsid w:val="009B01FD"/>
    <w:rsid w:val="009B03C1"/>
    <w:rsid w:val="009B04B9"/>
    <w:rsid w:val="009B0521"/>
    <w:rsid w:val="009B05D3"/>
    <w:rsid w:val="009B0C31"/>
    <w:rsid w:val="009B0CA8"/>
    <w:rsid w:val="009B0CC5"/>
    <w:rsid w:val="009B0E14"/>
    <w:rsid w:val="009B0EE5"/>
    <w:rsid w:val="009B100E"/>
    <w:rsid w:val="009B1148"/>
    <w:rsid w:val="009B120D"/>
    <w:rsid w:val="009B122B"/>
    <w:rsid w:val="009B1367"/>
    <w:rsid w:val="009B141F"/>
    <w:rsid w:val="009B153A"/>
    <w:rsid w:val="009B17C6"/>
    <w:rsid w:val="009B19A3"/>
    <w:rsid w:val="009B1A3C"/>
    <w:rsid w:val="009B1A66"/>
    <w:rsid w:val="009B1C97"/>
    <w:rsid w:val="009B1D37"/>
    <w:rsid w:val="009B1ECD"/>
    <w:rsid w:val="009B1FAB"/>
    <w:rsid w:val="009B2582"/>
    <w:rsid w:val="009B25BC"/>
    <w:rsid w:val="009B2729"/>
    <w:rsid w:val="009B2764"/>
    <w:rsid w:val="009B2834"/>
    <w:rsid w:val="009B296C"/>
    <w:rsid w:val="009B2C6B"/>
    <w:rsid w:val="009B2F83"/>
    <w:rsid w:val="009B2FE8"/>
    <w:rsid w:val="009B3191"/>
    <w:rsid w:val="009B3265"/>
    <w:rsid w:val="009B3448"/>
    <w:rsid w:val="009B354C"/>
    <w:rsid w:val="009B356A"/>
    <w:rsid w:val="009B35C9"/>
    <w:rsid w:val="009B37C6"/>
    <w:rsid w:val="009B3843"/>
    <w:rsid w:val="009B3DD8"/>
    <w:rsid w:val="009B3EFA"/>
    <w:rsid w:val="009B4202"/>
    <w:rsid w:val="009B4325"/>
    <w:rsid w:val="009B4354"/>
    <w:rsid w:val="009B461C"/>
    <w:rsid w:val="009B466E"/>
    <w:rsid w:val="009B4724"/>
    <w:rsid w:val="009B4A94"/>
    <w:rsid w:val="009B4BE1"/>
    <w:rsid w:val="009B5011"/>
    <w:rsid w:val="009B50C3"/>
    <w:rsid w:val="009B511D"/>
    <w:rsid w:val="009B55E5"/>
    <w:rsid w:val="009B5647"/>
    <w:rsid w:val="009B5A61"/>
    <w:rsid w:val="009B5CA7"/>
    <w:rsid w:val="009B5DB0"/>
    <w:rsid w:val="009B5F04"/>
    <w:rsid w:val="009B63B3"/>
    <w:rsid w:val="009B6412"/>
    <w:rsid w:val="009B6454"/>
    <w:rsid w:val="009B6475"/>
    <w:rsid w:val="009B64C2"/>
    <w:rsid w:val="009B678B"/>
    <w:rsid w:val="009B69A4"/>
    <w:rsid w:val="009B69D9"/>
    <w:rsid w:val="009B6B8A"/>
    <w:rsid w:val="009B6C75"/>
    <w:rsid w:val="009B6DB7"/>
    <w:rsid w:val="009B6EF3"/>
    <w:rsid w:val="009B6FD1"/>
    <w:rsid w:val="009B6FFF"/>
    <w:rsid w:val="009B7102"/>
    <w:rsid w:val="009B7215"/>
    <w:rsid w:val="009B7397"/>
    <w:rsid w:val="009B76D5"/>
    <w:rsid w:val="009B7812"/>
    <w:rsid w:val="009B7BD2"/>
    <w:rsid w:val="009B7C6E"/>
    <w:rsid w:val="009C02D0"/>
    <w:rsid w:val="009C0475"/>
    <w:rsid w:val="009C068E"/>
    <w:rsid w:val="009C08D8"/>
    <w:rsid w:val="009C0C3A"/>
    <w:rsid w:val="009C0C7C"/>
    <w:rsid w:val="009C0E40"/>
    <w:rsid w:val="009C0F49"/>
    <w:rsid w:val="009C10C1"/>
    <w:rsid w:val="009C13E8"/>
    <w:rsid w:val="009C1626"/>
    <w:rsid w:val="009C1968"/>
    <w:rsid w:val="009C1AD5"/>
    <w:rsid w:val="009C1EA5"/>
    <w:rsid w:val="009C2080"/>
    <w:rsid w:val="009C21DC"/>
    <w:rsid w:val="009C2508"/>
    <w:rsid w:val="009C25C7"/>
    <w:rsid w:val="009C2620"/>
    <w:rsid w:val="009C2639"/>
    <w:rsid w:val="009C2B3D"/>
    <w:rsid w:val="009C2D3E"/>
    <w:rsid w:val="009C2DF6"/>
    <w:rsid w:val="009C2E41"/>
    <w:rsid w:val="009C2EB8"/>
    <w:rsid w:val="009C3119"/>
    <w:rsid w:val="009C393C"/>
    <w:rsid w:val="009C3943"/>
    <w:rsid w:val="009C3957"/>
    <w:rsid w:val="009C395D"/>
    <w:rsid w:val="009C3A38"/>
    <w:rsid w:val="009C3CD5"/>
    <w:rsid w:val="009C3E78"/>
    <w:rsid w:val="009C40A2"/>
    <w:rsid w:val="009C4223"/>
    <w:rsid w:val="009C43AE"/>
    <w:rsid w:val="009C4580"/>
    <w:rsid w:val="009C487F"/>
    <w:rsid w:val="009C4B85"/>
    <w:rsid w:val="009C5127"/>
    <w:rsid w:val="009C5192"/>
    <w:rsid w:val="009C52C4"/>
    <w:rsid w:val="009C5323"/>
    <w:rsid w:val="009C536F"/>
    <w:rsid w:val="009C5476"/>
    <w:rsid w:val="009C55DA"/>
    <w:rsid w:val="009C56C2"/>
    <w:rsid w:val="009C5718"/>
    <w:rsid w:val="009C588A"/>
    <w:rsid w:val="009C5AD1"/>
    <w:rsid w:val="009C5C1F"/>
    <w:rsid w:val="009C6020"/>
    <w:rsid w:val="009C60C6"/>
    <w:rsid w:val="009C610C"/>
    <w:rsid w:val="009C611F"/>
    <w:rsid w:val="009C6423"/>
    <w:rsid w:val="009C6734"/>
    <w:rsid w:val="009C674F"/>
    <w:rsid w:val="009C695C"/>
    <w:rsid w:val="009C6A9B"/>
    <w:rsid w:val="009C6C02"/>
    <w:rsid w:val="009C6D79"/>
    <w:rsid w:val="009C6F76"/>
    <w:rsid w:val="009C71E9"/>
    <w:rsid w:val="009C7204"/>
    <w:rsid w:val="009C7529"/>
    <w:rsid w:val="009C75E0"/>
    <w:rsid w:val="009C78A5"/>
    <w:rsid w:val="009C7ABE"/>
    <w:rsid w:val="009C7BB8"/>
    <w:rsid w:val="009C7BC3"/>
    <w:rsid w:val="009C7DC0"/>
    <w:rsid w:val="009C7F57"/>
    <w:rsid w:val="009C7F88"/>
    <w:rsid w:val="009D01B5"/>
    <w:rsid w:val="009D0233"/>
    <w:rsid w:val="009D0481"/>
    <w:rsid w:val="009D0829"/>
    <w:rsid w:val="009D0ABC"/>
    <w:rsid w:val="009D0B75"/>
    <w:rsid w:val="009D0CA2"/>
    <w:rsid w:val="009D1253"/>
    <w:rsid w:val="009D15BD"/>
    <w:rsid w:val="009D18DC"/>
    <w:rsid w:val="009D19ED"/>
    <w:rsid w:val="009D1BF3"/>
    <w:rsid w:val="009D1DBC"/>
    <w:rsid w:val="009D2354"/>
    <w:rsid w:val="009D2662"/>
    <w:rsid w:val="009D26AF"/>
    <w:rsid w:val="009D27EE"/>
    <w:rsid w:val="009D2915"/>
    <w:rsid w:val="009D2919"/>
    <w:rsid w:val="009D292F"/>
    <w:rsid w:val="009D2AD1"/>
    <w:rsid w:val="009D2C66"/>
    <w:rsid w:val="009D2CDF"/>
    <w:rsid w:val="009D2E9F"/>
    <w:rsid w:val="009D30DC"/>
    <w:rsid w:val="009D32F6"/>
    <w:rsid w:val="009D341C"/>
    <w:rsid w:val="009D356F"/>
    <w:rsid w:val="009D36C6"/>
    <w:rsid w:val="009D3875"/>
    <w:rsid w:val="009D38F0"/>
    <w:rsid w:val="009D3989"/>
    <w:rsid w:val="009D4004"/>
    <w:rsid w:val="009D419B"/>
    <w:rsid w:val="009D42E3"/>
    <w:rsid w:val="009D42EE"/>
    <w:rsid w:val="009D43DD"/>
    <w:rsid w:val="009D4689"/>
    <w:rsid w:val="009D47F5"/>
    <w:rsid w:val="009D4843"/>
    <w:rsid w:val="009D48D6"/>
    <w:rsid w:val="009D4B6D"/>
    <w:rsid w:val="009D4CD1"/>
    <w:rsid w:val="009D4FAE"/>
    <w:rsid w:val="009D4FB5"/>
    <w:rsid w:val="009D535B"/>
    <w:rsid w:val="009D55DA"/>
    <w:rsid w:val="009D566D"/>
    <w:rsid w:val="009D5B6D"/>
    <w:rsid w:val="009D5E59"/>
    <w:rsid w:val="009D5F86"/>
    <w:rsid w:val="009D6274"/>
    <w:rsid w:val="009D6565"/>
    <w:rsid w:val="009D657D"/>
    <w:rsid w:val="009D6719"/>
    <w:rsid w:val="009D67BC"/>
    <w:rsid w:val="009D67CA"/>
    <w:rsid w:val="009D67F0"/>
    <w:rsid w:val="009D6D15"/>
    <w:rsid w:val="009D6E2F"/>
    <w:rsid w:val="009D6E4B"/>
    <w:rsid w:val="009D719D"/>
    <w:rsid w:val="009D72E8"/>
    <w:rsid w:val="009D76B7"/>
    <w:rsid w:val="009D7BA2"/>
    <w:rsid w:val="009D7C20"/>
    <w:rsid w:val="009D7C9C"/>
    <w:rsid w:val="009D7D85"/>
    <w:rsid w:val="009E027A"/>
    <w:rsid w:val="009E094E"/>
    <w:rsid w:val="009E0C43"/>
    <w:rsid w:val="009E1591"/>
    <w:rsid w:val="009E1678"/>
    <w:rsid w:val="009E17E0"/>
    <w:rsid w:val="009E1850"/>
    <w:rsid w:val="009E1A8B"/>
    <w:rsid w:val="009E1BB7"/>
    <w:rsid w:val="009E1F44"/>
    <w:rsid w:val="009E2656"/>
    <w:rsid w:val="009E2BA9"/>
    <w:rsid w:val="009E2D68"/>
    <w:rsid w:val="009E2D7F"/>
    <w:rsid w:val="009E2DDE"/>
    <w:rsid w:val="009E2E27"/>
    <w:rsid w:val="009E2E4B"/>
    <w:rsid w:val="009E2EFB"/>
    <w:rsid w:val="009E3064"/>
    <w:rsid w:val="009E3242"/>
    <w:rsid w:val="009E3285"/>
    <w:rsid w:val="009E3483"/>
    <w:rsid w:val="009E35A0"/>
    <w:rsid w:val="009E360D"/>
    <w:rsid w:val="009E362B"/>
    <w:rsid w:val="009E3AD6"/>
    <w:rsid w:val="009E3C6F"/>
    <w:rsid w:val="009E400F"/>
    <w:rsid w:val="009E424C"/>
    <w:rsid w:val="009E4272"/>
    <w:rsid w:val="009E4285"/>
    <w:rsid w:val="009E454F"/>
    <w:rsid w:val="009E4923"/>
    <w:rsid w:val="009E4AA5"/>
    <w:rsid w:val="009E4B11"/>
    <w:rsid w:val="009E4B47"/>
    <w:rsid w:val="009E4B9B"/>
    <w:rsid w:val="009E4CBF"/>
    <w:rsid w:val="009E4E29"/>
    <w:rsid w:val="009E53B3"/>
    <w:rsid w:val="009E5592"/>
    <w:rsid w:val="009E5923"/>
    <w:rsid w:val="009E63E2"/>
    <w:rsid w:val="009E644B"/>
    <w:rsid w:val="009E64C6"/>
    <w:rsid w:val="009E650D"/>
    <w:rsid w:val="009E674C"/>
    <w:rsid w:val="009E6A07"/>
    <w:rsid w:val="009E6A9E"/>
    <w:rsid w:val="009E6BF4"/>
    <w:rsid w:val="009E6DE8"/>
    <w:rsid w:val="009E7159"/>
    <w:rsid w:val="009E71E4"/>
    <w:rsid w:val="009E755C"/>
    <w:rsid w:val="009E7580"/>
    <w:rsid w:val="009E7848"/>
    <w:rsid w:val="009E7B5D"/>
    <w:rsid w:val="009F016E"/>
    <w:rsid w:val="009F02F8"/>
    <w:rsid w:val="009F03F1"/>
    <w:rsid w:val="009F040B"/>
    <w:rsid w:val="009F05C5"/>
    <w:rsid w:val="009F08BC"/>
    <w:rsid w:val="009F0A43"/>
    <w:rsid w:val="009F0BCD"/>
    <w:rsid w:val="009F0F92"/>
    <w:rsid w:val="009F11F7"/>
    <w:rsid w:val="009F11FB"/>
    <w:rsid w:val="009F1414"/>
    <w:rsid w:val="009F193C"/>
    <w:rsid w:val="009F1A7D"/>
    <w:rsid w:val="009F1E5C"/>
    <w:rsid w:val="009F1E8C"/>
    <w:rsid w:val="009F209D"/>
    <w:rsid w:val="009F2120"/>
    <w:rsid w:val="009F21E8"/>
    <w:rsid w:val="009F246C"/>
    <w:rsid w:val="009F27ED"/>
    <w:rsid w:val="009F2AED"/>
    <w:rsid w:val="009F2B12"/>
    <w:rsid w:val="009F2B27"/>
    <w:rsid w:val="009F2C60"/>
    <w:rsid w:val="009F2D33"/>
    <w:rsid w:val="009F2E51"/>
    <w:rsid w:val="009F30C2"/>
    <w:rsid w:val="009F320C"/>
    <w:rsid w:val="009F32AD"/>
    <w:rsid w:val="009F37C9"/>
    <w:rsid w:val="009F3BEA"/>
    <w:rsid w:val="009F3E3D"/>
    <w:rsid w:val="009F3ECE"/>
    <w:rsid w:val="009F3FCE"/>
    <w:rsid w:val="009F4266"/>
    <w:rsid w:val="009F4487"/>
    <w:rsid w:val="009F4508"/>
    <w:rsid w:val="009F4636"/>
    <w:rsid w:val="009F4916"/>
    <w:rsid w:val="009F4BA3"/>
    <w:rsid w:val="009F4BF6"/>
    <w:rsid w:val="009F4BF9"/>
    <w:rsid w:val="009F4DCE"/>
    <w:rsid w:val="009F5025"/>
    <w:rsid w:val="009F502E"/>
    <w:rsid w:val="009F5235"/>
    <w:rsid w:val="009F540D"/>
    <w:rsid w:val="009F54C2"/>
    <w:rsid w:val="009F54D5"/>
    <w:rsid w:val="009F54E5"/>
    <w:rsid w:val="009F5707"/>
    <w:rsid w:val="009F5B3F"/>
    <w:rsid w:val="009F5BB5"/>
    <w:rsid w:val="009F5C20"/>
    <w:rsid w:val="009F5C75"/>
    <w:rsid w:val="009F5D18"/>
    <w:rsid w:val="009F5F11"/>
    <w:rsid w:val="009F614C"/>
    <w:rsid w:val="009F6246"/>
    <w:rsid w:val="009F628B"/>
    <w:rsid w:val="009F631B"/>
    <w:rsid w:val="009F6391"/>
    <w:rsid w:val="009F6CC6"/>
    <w:rsid w:val="009F6DDB"/>
    <w:rsid w:val="009F6F14"/>
    <w:rsid w:val="009F72DB"/>
    <w:rsid w:val="009F7677"/>
    <w:rsid w:val="009F77ED"/>
    <w:rsid w:val="009F7A7C"/>
    <w:rsid w:val="00A00013"/>
    <w:rsid w:val="00A003E8"/>
    <w:rsid w:val="00A00406"/>
    <w:rsid w:val="00A00415"/>
    <w:rsid w:val="00A00BC7"/>
    <w:rsid w:val="00A00BD5"/>
    <w:rsid w:val="00A00C0D"/>
    <w:rsid w:val="00A00ED0"/>
    <w:rsid w:val="00A010E9"/>
    <w:rsid w:val="00A0120C"/>
    <w:rsid w:val="00A01440"/>
    <w:rsid w:val="00A01454"/>
    <w:rsid w:val="00A016FC"/>
    <w:rsid w:val="00A019A8"/>
    <w:rsid w:val="00A01CD0"/>
    <w:rsid w:val="00A025D4"/>
    <w:rsid w:val="00A02943"/>
    <w:rsid w:val="00A02A34"/>
    <w:rsid w:val="00A030EC"/>
    <w:rsid w:val="00A03520"/>
    <w:rsid w:val="00A0360A"/>
    <w:rsid w:val="00A0369F"/>
    <w:rsid w:val="00A0396D"/>
    <w:rsid w:val="00A03A23"/>
    <w:rsid w:val="00A03C14"/>
    <w:rsid w:val="00A03E4E"/>
    <w:rsid w:val="00A03FFE"/>
    <w:rsid w:val="00A0402D"/>
    <w:rsid w:val="00A04086"/>
    <w:rsid w:val="00A0413E"/>
    <w:rsid w:val="00A043F1"/>
    <w:rsid w:val="00A047B2"/>
    <w:rsid w:val="00A047F6"/>
    <w:rsid w:val="00A04ABD"/>
    <w:rsid w:val="00A04BE9"/>
    <w:rsid w:val="00A04DC5"/>
    <w:rsid w:val="00A04E78"/>
    <w:rsid w:val="00A050E3"/>
    <w:rsid w:val="00A052AD"/>
    <w:rsid w:val="00A05345"/>
    <w:rsid w:val="00A0557A"/>
    <w:rsid w:val="00A05CB5"/>
    <w:rsid w:val="00A05EEE"/>
    <w:rsid w:val="00A06071"/>
    <w:rsid w:val="00A063E1"/>
    <w:rsid w:val="00A06422"/>
    <w:rsid w:val="00A064DE"/>
    <w:rsid w:val="00A067FC"/>
    <w:rsid w:val="00A0699E"/>
    <w:rsid w:val="00A06BB6"/>
    <w:rsid w:val="00A06E24"/>
    <w:rsid w:val="00A06FAD"/>
    <w:rsid w:val="00A07315"/>
    <w:rsid w:val="00A073A5"/>
    <w:rsid w:val="00A073EB"/>
    <w:rsid w:val="00A0755C"/>
    <w:rsid w:val="00A076AC"/>
    <w:rsid w:val="00A076C4"/>
    <w:rsid w:val="00A07988"/>
    <w:rsid w:val="00A079EC"/>
    <w:rsid w:val="00A07B6C"/>
    <w:rsid w:val="00A07C69"/>
    <w:rsid w:val="00A07DAC"/>
    <w:rsid w:val="00A10091"/>
    <w:rsid w:val="00A10342"/>
    <w:rsid w:val="00A1041A"/>
    <w:rsid w:val="00A1057B"/>
    <w:rsid w:val="00A10850"/>
    <w:rsid w:val="00A1085D"/>
    <w:rsid w:val="00A10862"/>
    <w:rsid w:val="00A1099B"/>
    <w:rsid w:val="00A10A3E"/>
    <w:rsid w:val="00A10CFB"/>
    <w:rsid w:val="00A10FF2"/>
    <w:rsid w:val="00A10FFF"/>
    <w:rsid w:val="00A1101C"/>
    <w:rsid w:val="00A110C4"/>
    <w:rsid w:val="00A113F7"/>
    <w:rsid w:val="00A11417"/>
    <w:rsid w:val="00A11541"/>
    <w:rsid w:val="00A11C62"/>
    <w:rsid w:val="00A11DCC"/>
    <w:rsid w:val="00A11E1F"/>
    <w:rsid w:val="00A12226"/>
    <w:rsid w:val="00A122F0"/>
    <w:rsid w:val="00A12443"/>
    <w:rsid w:val="00A1245B"/>
    <w:rsid w:val="00A12B32"/>
    <w:rsid w:val="00A12F87"/>
    <w:rsid w:val="00A13291"/>
    <w:rsid w:val="00A133A1"/>
    <w:rsid w:val="00A138E3"/>
    <w:rsid w:val="00A13AB5"/>
    <w:rsid w:val="00A13BCE"/>
    <w:rsid w:val="00A14158"/>
    <w:rsid w:val="00A141DA"/>
    <w:rsid w:val="00A14544"/>
    <w:rsid w:val="00A14AA8"/>
    <w:rsid w:val="00A14C4A"/>
    <w:rsid w:val="00A14CCD"/>
    <w:rsid w:val="00A14F7E"/>
    <w:rsid w:val="00A1509C"/>
    <w:rsid w:val="00A151F3"/>
    <w:rsid w:val="00A1526F"/>
    <w:rsid w:val="00A152D2"/>
    <w:rsid w:val="00A155FD"/>
    <w:rsid w:val="00A15646"/>
    <w:rsid w:val="00A156AD"/>
    <w:rsid w:val="00A1579E"/>
    <w:rsid w:val="00A1589F"/>
    <w:rsid w:val="00A15AA9"/>
    <w:rsid w:val="00A15B6B"/>
    <w:rsid w:val="00A15FC6"/>
    <w:rsid w:val="00A16150"/>
    <w:rsid w:val="00A161EA"/>
    <w:rsid w:val="00A16955"/>
    <w:rsid w:val="00A16966"/>
    <w:rsid w:val="00A169C7"/>
    <w:rsid w:val="00A169DD"/>
    <w:rsid w:val="00A16D7C"/>
    <w:rsid w:val="00A16EBB"/>
    <w:rsid w:val="00A17013"/>
    <w:rsid w:val="00A170D4"/>
    <w:rsid w:val="00A1719B"/>
    <w:rsid w:val="00A171F4"/>
    <w:rsid w:val="00A1733B"/>
    <w:rsid w:val="00A1784C"/>
    <w:rsid w:val="00A17AD3"/>
    <w:rsid w:val="00A17BDF"/>
    <w:rsid w:val="00A17E1F"/>
    <w:rsid w:val="00A17FD5"/>
    <w:rsid w:val="00A200F0"/>
    <w:rsid w:val="00A2048B"/>
    <w:rsid w:val="00A20498"/>
    <w:rsid w:val="00A206FE"/>
    <w:rsid w:val="00A20845"/>
    <w:rsid w:val="00A20B8E"/>
    <w:rsid w:val="00A20CB0"/>
    <w:rsid w:val="00A20E78"/>
    <w:rsid w:val="00A20F43"/>
    <w:rsid w:val="00A21003"/>
    <w:rsid w:val="00A21021"/>
    <w:rsid w:val="00A210C8"/>
    <w:rsid w:val="00A21233"/>
    <w:rsid w:val="00A21286"/>
    <w:rsid w:val="00A212E0"/>
    <w:rsid w:val="00A213A9"/>
    <w:rsid w:val="00A2185C"/>
    <w:rsid w:val="00A21CC0"/>
    <w:rsid w:val="00A21D7C"/>
    <w:rsid w:val="00A21EC1"/>
    <w:rsid w:val="00A22076"/>
    <w:rsid w:val="00A2284C"/>
    <w:rsid w:val="00A22BDE"/>
    <w:rsid w:val="00A22CCA"/>
    <w:rsid w:val="00A22D92"/>
    <w:rsid w:val="00A23075"/>
    <w:rsid w:val="00A2346C"/>
    <w:rsid w:val="00A2372E"/>
    <w:rsid w:val="00A2373A"/>
    <w:rsid w:val="00A23BB7"/>
    <w:rsid w:val="00A23C9F"/>
    <w:rsid w:val="00A23D03"/>
    <w:rsid w:val="00A23D5A"/>
    <w:rsid w:val="00A23FFD"/>
    <w:rsid w:val="00A2418E"/>
    <w:rsid w:val="00A24194"/>
    <w:rsid w:val="00A2430A"/>
    <w:rsid w:val="00A2446B"/>
    <w:rsid w:val="00A244A8"/>
    <w:rsid w:val="00A246BF"/>
    <w:rsid w:val="00A24879"/>
    <w:rsid w:val="00A24D04"/>
    <w:rsid w:val="00A24EE1"/>
    <w:rsid w:val="00A25133"/>
    <w:rsid w:val="00A2525C"/>
    <w:rsid w:val="00A25381"/>
    <w:rsid w:val="00A25695"/>
    <w:rsid w:val="00A25743"/>
    <w:rsid w:val="00A258EB"/>
    <w:rsid w:val="00A25CBA"/>
    <w:rsid w:val="00A25CE4"/>
    <w:rsid w:val="00A262AE"/>
    <w:rsid w:val="00A266C9"/>
    <w:rsid w:val="00A266CD"/>
    <w:rsid w:val="00A26713"/>
    <w:rsid w:val="00A267AE"/>
    <w:rsid w:val="00A26841"/>
    <w:rsid w:val="00A26F33"/>
    <w:rsid w:val="00A27056"/>
    <w:rsid w:val="00A2711A"/>
    <w:rsid w:val="00A27216"/>
    <w:rsid w:val="00A27600"/>
    <w:rsid w:val="00A27615"/>
    <w:rsid w:val="00A27699"/>
    <w:rsid w:val="00A27A3C"/>
    <w:rsid w:val="00A27CA7"/>
    <w:rsid w:val="00A27CCA"/>
    <w:rsid w:val="00A303B4"/>
    <w:rsid w:val="00A30915"/>
    <w:rsid w:val="00A30AF2"/>
    <w:rsid w:val="00A30E47"/>
    <w:rsid w:val="00A31159"/>
    <w:rsid w:val="00A316F9"/>
    <w:rsid w:val="00A31921"/>
    <w:rsid w:val="00A319EC"/>
    <w:rsid w:val="00A3239F"/>
    <w:rsid w:val="00A323D4"/>
    <w:rsid w:val="00A324F2"/>
    <w:rsid w:val="00A32646"/>
    <w:rsid w:val="00A327CB"/>
    <w:rsid w:val="00A32873"/>
    <w:rsid w:val="00A328AD"/>
    <w:rsid w:val="00A32BFD"/>
    <w:rsid w:val="00A32C4B"/>
    <w:rsid w:val="00A32D54"/>
    <w:rsid w:val="00A32DE2"/>
    <w:rsid w:val="00A32F79"/>
    <w:rsid w:val="00A33161"/>
    <w:rsid w:val="00A332A8"/>
    <w:rsid w:val="00A333BF"/>
    <w:rsid w:val="00A334CF"/>
    <w:rsid w:val="00A33629"/>
    <w:rsid w:val="00A33669"/>
    <w:rsid w:val="00A3368D"/>
    <w:rsid w:val="00A3373C"/>
    <w:rsid w:val="00A33785"/>
    <w:rsid w:val="00A337E0"/>
    <w:rsid w:val="00A339CC"/>
    <w:rsid w:val="00A33D73"/>
    <w:rsid w:val="00A341B2"/>
    <w:rsid w:val="00A343AA"/>
    <w:rsid w:val="00A343EE"/>
    <w:rsid w:val="00A3445C"/>
    <w:rsid w:val="00A34B24"/>
    <w:rsid w:val="00A34E5F"/>
    <w:rsid w:val="00A35314"/>
    <w:rsid w:val="00A353A0"/>
    <w:rsid w:val="00A35640"/>
    <w:rsid w:val="00A35B1E"/>
    <w:rsid w:val="00A35C17"/>
    <w:rsid w:val="00A35D04"/>
    <w:rsid w:val="00A35E10"/>
    <w:rsid w:val="00A35E3F"/>
    <w:rsid w:val="00A35E58"/>
    <w:rsid w:val="00A35E5D"/>
    <w:rsid w:val="00A35ED6"/>
    <w:rsid w:val="00A35F64"/>
    <w:rsid w:val="00A36083"/>
    <w:rsid w:val="00A3614A"/>
    <w:rsid w:val="00A36182"/>
    <w:rsid w:val="00A3624C"/>
    <w:rsid w:val="00A363BD"/>
    <w:rsid w:val="00A363EA"/>
    <w:rsid w:val="00A368BB"/>
    <w:rsid w:val="00A36A1F"/>
    <w:rsid w:val="00A36CA2"/>
    <w:rsid w:val="00A36CC0"/>
    <w:rsid w:val="00A36D71"/>
    <w:rsid w:val="00A3722A"/>
    <w:rsid w:val="00A372C9"/>
    <w:rsid w:val="00A37365"/>
    <w:rsid w:val="00A373D1"/>
    <w:rsid w:val="00A3792A"/>
    <w:rsid w:val="00A379AE"/>
    <w:rsid w:val="00A37A35"/>
    <w:rsid w:val="00A403AC"/>
    <w:rsid w:val="00A404B3"/>
    <w:rsid w:val="00A40A10"/>
    <w:rsid w:val="00A40C09"/>
    <w:rsid w:val="00A40ECC"/>
    <w:rsid w:val="00A41099"/>
    <w:rsid w:val="00A410CB"/>
    <w:rsid w:val="00A412D3"/>
    <w:rsid w:val="00A4142D"/>
    <w:rsid w:val="00A4169C"/>
    <w:rsid w:val="00A41840"/>
    <w:rsid w:val="00A41A12"/>
    <w:rsid w:val="00A420D4"/>
    <w:rsid w:val="00A42228"/>
    <w:rsid w:val="00A42304"/>
    <w:rsid w:val="00A42472"/>
    <w:rsid w:val="00A42538"/>
    <w:rsid w:val="00A42547"/>
    <w:rsid w:val="00A42641"/>
    <w:rsid w:val="00A42647"/>
    <w:rsid w:val="00A4287F"/>
    <w:rsid w:val="00A428A6"/>
    <w:rsid w:val="00A42E2C"/>
    <w:rsid w:val="00A42F2E"/>
    <w:rsid w:val="00A43157"/>
    <w:rsid w:val="00A4328A"/>
    <w:rsid w:val="00A434FC"/>
    <w:rsid w:val="00A43627"/>
    <w:rsid w:val="00A43657"/>
    <w:rsid w:val="00A4387D"/>
    <w:rsid w:val="00A43B07"/>
    <w:rsid w:val="00A43F38"/>
    <w:rsid w:val="00A43FDB"/>
    <w:rsid w:val="00A4421C"/>
    <w:rsid w:val="00A4443C"/>
    <w:rsid w:val="00A4497B"/>
    <w:rsid w:val="00A44B26"/>
    <w:rsid w:val="00A44B28"/>
    <w:rsid w:val="00A44B3F"/>
    <w:rsid w:val="00A44D0B"/>
    <w:rsid w:val="00A44F47"/>
    <w:rsid w:val="00A44F4C"/>
    <w:rsid w:val="00A4503E"/>
    <w:rsid w:val="00A45337"/>
    <w:rsid w:val="00A455D1"/>
    <w:rsid w:val="00A45617"/>
    <w:rsid w:val="00A45890"/>
    <w:rsid w:val="00A45B45"/>
    <w:rsid w:val="00A45D1B"/>
    <w:rsid w:val="00A45E9F"/>
    <w:rsid w:val="00A45F3E"/>
    <w:rsid w:val="00A46773"/>
    <w:rsid w:val="00A46787"/>
    <w:rsid w:val="00A4698D"/>
    <w:rsid w:val="00A46A82"/>
    <w:rsid w:val="00A46AA6"/>
    <w:rsid w:val="00A46CAA"/>
    <w:rsid w:val="00A46CB5"/>
    <w:rsid w:val="00A46D85"/>
    <w:rsid w:val="00A46DD7"/>
    <w:rsid w:val="00A46E68"/>
    <w:rsid w:val="00A4708B"/>
    <w:rsid w:val="00A472AB"/>
    <w:rsid w:val="00A473A0"/>
    <w:rsid w:val="00A47875"/>
    <w:rsid w:val="00A47A82"/>
    <w:rsid w:val="00A47A93"/>
    <w:rsid w:val="00A47ACA"/>
    <w:rsid w:val="00A47C92"/>
    <w:rsid w:val="00A47EF9"/>
    <w:rsid w:val="00A50021"/>
    <w:rsid w:val="00A50033"/>
    <w:rsid w:val="00A50206"/>
    <w:rsid w:val="00A50770"/>
    <w:rsid w:val="00A5086F"/>
    <w:rsid w:val="00A50EB8"/>
    <w:rsid w:val="00A510A7"/>
    <w:rsid w:val="00A5126D"/>
    <w:rsid w:val="00A512F9"/>
    <w:rsid w:val="00A51410"/>
    <w:rsid w:val="00A51470"/>
    <w:rsid w:val="00A514BE"/>
    <w:rsid w:val="00A523CB"/>
    <w:rsid w:val="00A524D2"/>
    <w:rsid w:val="00A52615"/>
    <w:rsid w:val="00A526D9"/>
    <w:rsid w:val="00A52751"/>
    <w:rsid w:val="00A52A70"/>
    <w:rsid w:val="00A530D1"/>
    <w:rsid w:val="00A531FE"/>
    <w:rsid w:val="00A5327C"/>
    <w:rsid w:val="00A535BD"/>
    <w:rsid w:val="00A53786"/>
    <w:rsid w:val="00A53948"/>
    <w:rsid w:val="00A53AED"/>
    <w:rsid w:val="00A53DBD"/>
    <w:rsid w:val="00A540D1"/>
    <w:rsid w:val="00A54160"/>
    <w:rsid w:val="00A547BD"/>
    <w:rsid w:val="00A54ADB"/>
    <w:rsid w:val="00A54BCD"/>
    <w:rsid w:val="00A5500C"/>
    <w:rsid w:val="00A55014"/>
    <w:rsid w:val="00A55033"/>
    <w:rsid w:val="00A550D7"/>
    <w:rsid w:val="00A553AA"/>
    <w:rsid w:val="00A553B1"/>
    <w:rsid w:val="00A5549A"/>
    <w:rsid w:val="00A55AAC"/>
    <w:rsid w:val="00A568AB"/>
    <w:rsid w:val="00A569B5"/>
    <w:rsid w:val="00A56C0A"/>
    <w:rsid w:val="00A56C42"/>
    <w:rsid w:val="00A577D8"/>
    <w:rsid w:val="00A57AF4"/>
    <w:rsid w:val="00A60023"/>
    <w:rsid w:val="00A604C5"/>
    <w:rsid w:val="00A60572"/>
    <w:rsid w:val="00A6094C"/>
    <w:rsid w:val="00A60A4F"/>
    <w:rsid w:val="00A60B3C"/>
    <w:rsid w:val="00A60CC2"/>
    <w:rsid w:val="00A612A8"/>
    <w:rsid w:val="00A61388"/>
    <w:rsid w:val="00A6158F"/>
    <w:rsid w:val="00A615E8"/>
    <w:rsid w:val="00A6199B"/>
    <w:rsid w:val="00A61C04"/>
    <w:rsid w:val="00A61E63"/>
    <w:rsid w:val="00A62480"/>
    <w:rsid w:val="00A625F0"/>
    <w:rsid w:val="00A628D2"/>
    <w:rsid w:val="00A62A53"/>
    <w:rsid w:val="00A62B05"/>
    <w:rsid w:val="00A62B8B"/>
    <w:rsid w:val="00A6309F"/>
    <w:rsid w:val="00A63706"/>
    <w:rsid w:val="00A63885"/>
    <w:rsid w:val="00A6396B"/>
    <w:rsid w:val="00A63D51"/>
    <w:rsid w:val="00A63F03"/>
    <w:rsid w:val="00A63F61"/>
    <w:rsid w:val="00A644B4"/>
    <w:rsid w:val="00A64708"/>
    <w:rsid w:val="00A64801"/>
    <w:rsid w:val="00A649F8"/>
    <w:rsid w:val="00A64A1C"/>
    <w:rsid w:val="00A64B17"/>
    <w:rsid w:val="00A64B7C"/>
    <w:rsid w:val="00A64C48"/>
    <w:rsid w:val="00A64CC7"/>
    <w:rsid w:val="00A64DBB"/>
    <w:rsid w:val="00A64E2F"/>
    <w:rsid w:val="00A64E5C"/>
    <w:rsid w:val="00A64E90"/>
    <w:rsid w:val="00A64FB0"/>
    <w:rsid w:val="00A6505A"/>
    <w:rsid w:val="00A65506"/>
    <w:rsid w:val="00A655C7"/>
    <w:rsid w:val="00A656DC"/>
    <w:rsid w:val="00A65D70"/>
    <w:rsid w:val="00A660FB"/>
    <w:rsid w:val="00A66128"/>
    <w:rsid w:val="00A66174"/>
    <w:rsid w:val="00A66258"/>
    <w:rsid w:val="00A66435"/>
    <w:rsid w:val="00A66521"/>
    <w:rsid w:val="00A66AB7"/>
    <w:rsid w:val="00A66B06"/>
    <w:rsid w:val="00A66B75"/>
    <w:rsid w:val="00A66C52"/>
    <w:rsid w:val="00A66E17"/>
    <w:rsid w:val="00A67011"/>
    <w:rsid w:val="00A67206"/>
    <w:rsid w:val="00A673BF"/>
    <w:rsid w:val="00A6778E"/>
    <w:rsid w:val="00A67A97"/>
    <w:rsid w:val="00A67C2A"/>
    <w:rsid w:val="00A67D00"/>
    <w:rsid w:val="00A67D01"/>
    <w:rsid w:val="00A67D1B"/>
    <w:rsid w:val="00A70417"/>
    <w:rsid w:val="00A70889"/>
    <w:rsid w:val="00A7089E"/>
    <w:rsid w:val="00A70949"/>
    <w:rsid w:val="00A70CF7"/>
    <w:rsid w:val="00A70EA3"/>
    <w:rsid w:val="00A70EE5"/>
    <w:rsid w:val="00A7123F"/>
    <w:rsid w:val="00A712DB"/>
    <w:rsid w:val="00A71329"/>
    <w:rsid w:val="00A7132F"/>
    <w:rsid w:val="00A71537"/>
    <w:rsid w:val="00A7177F"/>
    <w:rsid w:val="00A7180A"/>
    <w:rsid w:val="00A71813"/>
    <w:rsid w:val="00A719F3"/>
    <w:rsid w:val="00A71E4B"/>
    <w:rsid w:val="00A71F41"/>
    <w:rsid w:val="00A71FA1"/>
    <w:rsid w:val="00A7206D"/>
    <w:rsid w:val="00A72242"/>
    <w:rsid w:val="00A722D7"/>
    <w:rsid w:val="00A72355"/>
    <w:rsid w:val="00A724AC"/>
    <w:rsid w:val="00A72638"/>
    <w:rsid w:val="00A72753"/>
    <w:rsid w:val="00A72771"/>
    <w:rsid w:val="00A7291A"/>
    <w:rsid w:val="00A72A3D"/>
    <w:rsid w:val="00A72AAA"/>
    <w:rsid w:val="00A734B2"/>
    <w:rsid w:val="00A737E4"/>
    <w:rsid w:val="00A73952"/>
    <w:rsid w:val="00A739E2"/>
    <w:rsid w:val="00A73C82"/>
    <w:rsid w:val="00A73F3A"/>
    <w:rsid w:val="00A744C1"/>
    <w:rsid w:val="00A745DB"/>
    <w:rsid w:val="00A7461D"/>
    <w:rsid w:val="00A74713"/>
    <w:rsid w:val="00A747A4"/>
    <w:rsid w:val="00A74B73"/>
    <w:rsid w:val="00A74DCC"/>
    <w:rsid w:val="00A7510B"/>
    <w:rsid w:val="00A751E8"/>
    <w:rsid w:val="00A75296"/>
    <w:rsid w:val="00A7539A"/>
    <w:rsid w:val="00A75424"/>
    <w:rsid w:val="00A75914"/>
    <w:rsid w:val="00A759E7"/>
    <w:rsid w:val="00A75A86"/>
    <w:rsid w:val="00A75D80"/>
    <w:rsid w:val="00A75FBF"/>
    <w:rsid w:val="00A76210"/>
    <w:rsid w:val="00A76571"/>
    <w:rsid w:val="00A76781"/>
    <w:rsid w:val="00A76A0A"/>
    <w:rsid w:val="00A76A61"/>
    <w:rsid w:val="00A772A9"/>
    <w:rsid w:val="00A77313"/>
    <w:rsid w:val="00A773F9"/>
    <w:rsid w:val="00A774B1"/>
    <w:rsid w:val="00A77CC5"/>
    <w:rsid w:val="00A77F13"/>
    <w:rsid w:val="00A77F72"/>
    <w:rsid w:val="00A77F9B"/>
    <w:rsid w:val="00A800DC"/>
    <w:rsid w:val="00A80287"/>
    <w:rsid w:val="00A80436"/>
    <w:rsid w:val="00A80530"/>
    <w:rsid w:val="00A80611"/>
    <w:rsid w:val="00A8074A"/>
    <w:rsid w:val="00A807A4"/>
    <w:rsid w:val="00A8080F"/>
    <w:rsid w:val="00A808B0"/>
    <w:rsid w:val="00A80962"/>
    <w:rsid w:val="00A80B42"/>
    <w:rsid w:val="00A80BDD"/>
    <w:rsid w:val="00A80C1D"/>
    <w:rsid w:val="00A80CB3"/>
    <w:rsid w:val="00A80DB4"/>
    <w:rsid w:val="00A80FA3"/>
    <w:rsid w:val="00A8104E"/>
    <w:rsid w:val="00A8156C"/>
    <w:rsid w:val="00A816A0"/>
    <w:rsid w:val="00A819D7"/>
    <w:rsid w:val="00A81C5B"/>
    <w:rsid w:val="00A81CCE"/>
    <w:rsid w:val="00A8204C"/>
    <w:rsid w:val="00A82128"/>
    <w:rsid w:val="00A8226D"/>
    <w:rsid w:val="00A82381"/>
    <w:rsid w:val="00A82760"/>
    <w:rsid w:val="00A827E4"/>
    <w:rsid w:val="00A82C12"/>
    <w:rsid w:val="00A82CED"/>
    <w:rsid w:val="00A82EFF"/>
    <w:rsid w:val="00A82FBB"/>
    <w:rsid w:val="00A8308B"/>
    <w:rsid w:val="00A8310B"/>
    <w:rsid w:val="00A83491"/>
    <w:rsid w:val="00A834A3"/>
    <w:rsid w:val="00A83921"/>
    <w:rsid w:val="00A83931"/>
    <w:rsid w:val="00A83C47"/>
    <w:rsid w:val="00A83D65"/>
    <w:rsid w:val="00A83DA6"/>
    <w:rsid w:val="00A842AB"/>
    <w:rsid w:val="00A843D5"/>
    <w:rsid w:val="00A8455F"/>
    <w:rsid w:val="00A846B6"/>
    <w:rsid w:val="00A84769"/>
    <w:rsid w:val="00A847A8"/>
    <w:rsid w:val="00A849E7"/>
    <w:rsid w:val="00A84AE6"/>
    <w:rsid w:val="00A84CC8"/>
    <w:rsid w:val="00A84EC1"/>
    <w:rsid w:val="00A84F13"/>
    <w:rsid w:val="00A8503E"/>
    <w:rsid w:val="00A8507D"/>
    <w:rsid w:val="00A8526C"/>
    <w:rsid w:val="00A85635"/>
    <w:rsid w:val="00A856D5"/>
    <w:rsid w:val="00A85C7F"/>
    <w:rsid w:val="00A85D17"/>
    <w:rsid w:val="00A85DBF"/>
    <w:rsid w:val="00A85FA9"/>
    <w:rsid w:val="00A85FE8"/>
    <w:rsid w:val="00A866C0"/>
    <w:rsid w:val="00A8694A"/>
    <w:rsid w:val="00A86AE8"/>
    <w:rsid w:val="00A86DA9"/>
    <w:rsid w:val="00A86DF9"/>
    <w:rsid w:val="00A87293"/>
    <w:rsid w:val="00A872F3"/>
    <w:rsid w:val="00A87333"/>
    <w:rsid w:val="00A8793A"/>
    <w:rsid w:val="00A87AF8"/>
    <w:rsid w:val="00A90094"/>
    <w:rsid w:val="00A904FA"/>
    <w:rsid w:val="00A9071D"/>
    <w:rsid w:val="00A90726"/>
    <w:rsid w:val="00A9088F"/>
    <w:rsid w:val="00A90EFA"/>
    <w:rsid w:val="00A90F15"/>
    <w:rsid w:val="00A9102B"/>
    <w:rsid w:val="00A912F4"/>
    <w:rsid w:val="00A914A6"/>
    <w:rsid w:val="00A918E0"/>
    <w:rsid w:val="00A91ABA"/>
    <w:rsid w:val="00A91C58"/>
    <w:rsid w:val="00A91D4A"/>
    <w:rsid w:val="00A91F49"/>
    <w:rsid w:val="00A92260"/>
    <w:rsid w:val="00A922F8"/>
    <w:rsid w:val="00A9230C"/>
    <w:rsid w:val="00A92491"/>
    <w:rsid w:val="00A92511"/>
    <w:rsid w:val="00A92A97"/>
    <w:rsid w:val="00A92AAD"/>
    <w:rsid w:val="00A92E75"/>
    <w:rsid w:val="00A92ECC"/>
    <w:rsid w:val="00A930E7"/>
    <w:rsid w:val="00A9348C"/>
    <w:rsid w:val="00A935AD"/>
    <w:rsid w:val="00A936BC"/>
    <w:rsid w:val="00A93780"/>
    <w:rsid w:val="00A9382E"/>
    <w:rsid w:val="00A938E0"/>
    <w:rsid w:val="00A93ADB"/>
    <w:rsid w:val="00A93AF8"/>
    <w:rsid w:val="00A93B26"/>
    <w:rsid w:val="00A93E6C"/>
    <w:rsid w:val="00A93EF8"/>
    <w:rsid w:val="00A9407D"/>
    <w:rsid w:val="00A941AB"/>
    <w:rsid w:val="00A94242"/>
    <w:rsid w:val="00A94652"/>
    <w:rsid w:val="00A946B2"/>
    <w:rsid w:val="00A946CB"/>
    <w:rsid w:val="00A94713"/>
    <w:rsid w:val="00A94B02"/>
    <w:rsid w:val="00A94B85"/>
    <w:rsid w:val="00A94C3F"/>
    <w:rsid w:val="00A94C52"/>
    <w:rsid w:val="00A94DEF"/>
    <w:rsid w:val="00A950BA"/>
    <w:rsid w:val="00A95229"/>
    <w:rsid w:val="00A952C7"/>
    <w:rsid w:val="00A9549D"/>
    <w:rsid w:val="00A9554D"/>
    <w:rsid w:val="00A95573"/>
    <w:rsid w:val="00A95661"/>
    <w:rsid w:val="00A95666"/>
    <w:rsid w:val="00A956AF"/>
    <w:rsid w:val="00A95A26"/>
    <w:rsid w:val="00A95A2A"/>
    <w:rsid w:val="00A95CFA"/>
    <w:rsid w:val="00A95F2C"/>
    <w:rsid w:val="00A9604C"/>
    <w:rsid w:val="00A96435"/>
    <w:rsid w:val="00A96799"/>
    <w:rsid w:val="00A96B95"/>
    <w:rsid w:val="00A96C47"/>
    <w:rsid w:val="00A96D68"/>
    <w:rsid w:val="00A96F6C"/>
    <w:rsid w:val="00A9711D"/>
    <w:rsid w:val="00A9745B"/>
    <w:rsid w:val="00A977CD"/>
    <w:rsid w:val="00A97B97"/>
    <w:rsid w:val="00AA019C"/>
    <w:rsid w:val="00AA02F7"/>
    <w:rsid w:val="00AA038F"/>
    <w:rsid w:val="00AA0796"/>
    <w:rsid w:val="00AA09D2"/>
    <w:rsid w:val="00AA0A8C"/>
    <w:rsid w:val="00AA0B6E"/>
    <w:rsid w:val="00AA0D58"/>
    <w:rsid w:val="00AA0E64"/>
    <w:rsid w:val="00AA105C"/>
    <w:rsid w:val="00AA1270"/>
    <w:rsid w:val="00AA13C8"/>
    <w:rsid w:val="00AA1490"/>
    <w:rsid w:val="00AA16F2"/>
    <w:rsid w:val="00AA1813"/>
    <w:rsid w:val="00AA1872"/>
    <w:rsid w:val="00AA1975"/>
    <w:rsid w:val="00AA19A0"/>
    <w:rsid w:val="00AA1C63"/>
    <w:rsid w:val="00AA2851"/>
    <w:rsid w:val="00AA2964"/>
    <w:rsid w:val="00AA2C62"/>
    <w:rsid w:val="00AA2D84"/>
    <w:rsid w:val="00AA2EA6"/>
    <w:rsid w:val="00AA3099"/>
    <w:rsid w:val="00AA3462"/>
    <w:rsid w:val="00AA3638"/>
    <w:rsid w:val="00AA37D9"/>
    <w:rsid w:val="00AA39DB"/>
    <w:rsid w:val="00AA3D2A"/>
    <w:rsid w:val="00AA3DAB"/>
    <w:rsid w:val="00AA40AF"/>
    <w:rsid w:val="00AA411B"/>
    <w:rsid w:val="00AA42E0"/>
    <w:rsid w:val="00AA42E4"/>
    <w:rsid w:val="00AA49D3"/>
    <w:rsid w:val="00AA4A15"/>
    <w:rsid w:val="00AA4B71"/>
    <w:rsid w:val="00AA504D"/>
    <w:rsid w:val="00AA5A80"/>
    <w:rsid w:val="00AA5C7C"/>
    <w:rsid w:val="00AA5D28"/>
    <w:rsid w:val="00AA5D43"/>
    <w:rsid w:val="00AA5EEE"/>
    <w:rsid w:val="00AA6070"/>
    <w:rsid w:val="00AA61A4"/>
    <w:rsid w:val="00AA61E4"/>
    <w:rsid w:val="00AA674C"/>
    <w:rsid w:val="00AA6753"/>
    <w:rsid w:val="00AA685F"/>
    <w:rsid w:val="00AA6975"/>
    <w:rsid w:val="00AA6FF1"/>
    <w:rsid w:val="00AA7331"/>
    <w:rsid w:val="00AA7A11"/>
    <w:rsid w:val="00AA7B5D"/>
    <w:rsid w:val="00AA7B90"/>
    <w:rsid w:val="00AB0339"/>
    <w:rsid w:val="00AB04A8"/>
    <w:rsid w:val="00AB0792"/>
    <w:rsid w:val="00AB098A"/>
    <w:rsid w:val="00AB0B78"/>
    <w:rsid w:val="00AB0B98"/>
    <w:rsid w:val="00AB0DFC"/>
    <w:rsid w:val="00AB1055"/>
    <w:rsid w:val="00AB13AF"/>
    <w:rsid w:val="00AB1952"/>
    <w:rsid w:val="00AB1D5F"/>
    <w:rsid w:val="00AB201E"/>
    <w:rsid w:val="00AB2621"/>
    <w:rsid w:val="00AB2658"/>
    <w:rsid w:val="00AB26B6"/>
    <w:rsid w:val="00AB2C2E"/>
    <w:rsid w:val="00AB2EC0"/>
    <w:rsid w:val="00AB2F5B"/>
    <w:rsid w:val="00AB2FD7"/>
    <w:rsid w:val="00AB3000"/>
    <w:rsid w:val="00AB300F"/>
    <w:rsid w:val="00AB30E0"/>
    <w:rsid w:val="00AB30E9"/>
    <w:rsid w:val="00AB39D3"/>
    <w:rsid w:val="00AB3AB1"/>
    <w:rsid w:val="00AB3DC8"/>
    <w:rsid w:val="00AB3DF3"/>
    <w:rsid w:val="00AB3F40"/>
    <w:rsid w:val="00AB41B4"/>
    <w:rsid w:val="00AB43C8"/>
    <w:rsid w:val="00AB447D"/>
    <w:rsid w:val="00AB45A4"/>
    <w:rsid w:val="00AB45E9"/>
    <w:rsid w:val="00AB48AF"/>
    <w:rsid w:val="00AB4C71"/>
    <w:rsid w:val="00AB4D9D"/>
    <w:rsid w:val="00AB5053"/>
    <w:rsid w:val="00AB55A9"/>
    <w:rsid w:val="00AB55B4"/>
    <w:rsid w:val="00AB5785"/>
    <w:rsid w:val="00AB5A14"/>
    <w:rsid w:val="00AB5AE5"/>
    <w:rsid w:val="00AB5D17"/>
    <w:rsid w:val="00AB5E37"/>
    <w:rsid w:val="00AB5FA9"/>
    <w:rsid w:val="00AB60D2"/>
    <w:rsid w:val="00AB660A"/>
    <w:rsid w:val="00AB685A"/>
    <w:rsid w:val="00AB6A22"/>
    <w:rsid w:val="00AB6F39"/>
    <w:rsid w:val="00AB6F3A"/>
    <w:rsid w:val="00AB702D"/>
    <w:rsid w:val="00AB706B"/>
    <w:rsid w:val="00AB720F"/>
    <w:rsid w:val="00AB72AE"/>
    <w:rsid w:val="00AB75CA"/>
    <w:rsid w:val="00AB76BA"/>
    <w:rsid w:val="00AB76E4"/>
    <w:rsid w:val="00AB77B4"/>
    <w:rsid w:val="00AB77C6"/>
    <w:rsid w:val="00AB7D04"/>
    <w:rsid w:val="00AB7D31"/>
    <w:rsid w:val="00AC0296"/>
    <w:rsid w:val="00AC0651"/>
    <w:rsid w:val="00AC06DB"/>
    <w:rsid w:val="00AC0823"/>
    <w:rsid w:val="00AC0C5C"/>
    <w:rsid w:val="00AC0D8E"/>
    <w:rsid w:val="00AC0EAC"/>
    <w:rsid w:val="00AC1303"/>
    <w:rsid w:val="00AC160F"/>
    <w:rsid w:val="00AC1C8D"/>
    <w:rsid w:val="00AC1EA2"/>
    <w:rsid w:val="00AC1FDE"/>
    <w:rsid w:val="00AC1FF1"/>
    <w:rsid w:val="00AC24F6"/>
    <w:rsid w:val="00AC2637"/>
    <w:rsid w:val="00AC2777"/>
    <w:rsid w:val="00AC2B15"/>
    <w:rsid w:val="00AC2CBA"/>
    <w:rsid w:val="00AC2E4D"/>
    <w:rsid w:val="00AC2EFB"/>
    <w:rsid w:val="00AC30CF"/>
    <w:rsid w:val="00AC30EB"/>
    <w:rsid w:val="00AC3339"/>
    <w:rsid w:val="00AC35C3"/>
    <w:rsid w:val="00AC36A2"/>
    <w:rsid w:val="00AC375B"/>
    <w:rsid w:val="00AC37F3"/>
    <w:rsid w:val="00AC3BF2"/>
    <w:rsid w:val="00AC3E32"/>
    <w:rsid w:val="00AC4BEE"/>
    <w:rsid w:val="00AC4F07"/>
    <w:rsid w:val="00AC53B3"/>
    <w:rsid w:val="00AC5856"/>
    <w:rsid w:val="00AC58A4"/>
    <w:rsid w:val="00AC5964"/>
    <w:rsid w:val="00AC5AE2"/>
    <w:rsid w:val="00AC5E8A"/>
    <w:rsid w:val="00AC5ECD"/>
    <w:rsid w:val="00AC60CA"/>
    <w:rsid w:val="00AC6157"/>
    <w:rsid w:val="00AC6192"/>
    <w:rsid w:val="00AC6207"/>
    <w:rsid w:val="00AC6321"/>
    <w:rsid w:val="00AC63EC"/>
    <w:rsid w:val="00AC654F"/>
    <w:rsid w:val="00AC6792"/>
    <w:rsid w:val="00AC68C7"/>
    <w:rsid w:val="00AC69BA"/>
    <w:rsid w:val="00AC6AD5"/>
    <w:rsid w:val="00AC6BAE"/>
    <w:rsid w:val="00AC6CCF"/>
    <w:rsid w:val="00AC6CD4"/>
    <w:rsid w:val="00AC6F43"/>
    <w:rsid w:val="00AC7150"/>
    <w:rsid w:val="00AC71D1"/>
    <w:rsid w:val="00AC724D"/>
    <w:rsid w:val="00AC72B6"/>
    <w:rsid w:val="00AC73F9"/>
    <w:rsid w:val="00AC744C"/>
    <w:rsid w:val="00AC749E"/>
    <w:rsid w:val="00AC74B6"/>
    <w:rsid w:val="00AC78FC"/>
    <w:rsid w:val="00AC7ECF"/>
    <w:rsid w:val="00AC7F42"/>
    <w:rsid w:val="00AD008D"/>
    <w:rsid w:val="00AD00A2"/>
    <w:rsid w:val="00AD0147"/>
    <w:rsid w:val="00AD0555"/>
    <w:rsid w:val="00AD0690"/>
    <w:rsid w:val="00AD08DA"/>
    <w:rsid w:val="00AD096A"/>
    <w:rsid w:val="00AD0BE1"/>
    <w:rsid w:val="00AD104F"/>
    <w:rsid w:val="00AD1087"/>
    <w:rsid w:val="00AD119E"/>
    <w:rsid w:val="00AD12FB"/>
    <w:rsid w:val="00AD1386"/>
    <w:rsid w:val="00AD175E"/>
    <w:rsid w:val="00AD1782"/>
    <w:rsid w:val="00AD19EB"/>
    <w:rsid w:val="00AD1BE4"/>
    <w:rsid w:val="00AD2018"/>
    <w:rsid w:val="00AD220F"/>
    <w:rsid w:val="00AD2261"/>
    <w:rsid w:val="00AD22BA"/>
    <w:rsid w:val="00AD2312"/>
    <w:rsid w:val="00AD256B"/>
    <w:rsid w:val="00AD2A2E"/>
    <w:rsid w:val="00AD2AA2"/>
    <w:rsid w:val="00AD2EE6"/>
    <w:rsid w:val="00AD310C"/>
    <w:rsid w:val="00AD3333"/>
    <w:rsid w:val="00AD39AD"/>
    <w:rsid w:val="00AD3A3D"/>
    <w:rsid w:val="00AD3CF9"/>
    <w:rsid w:val="00AD3EB9"/>
    <w:rsid w:val="00AD3F42"/>
    <w:rsid w:val="00AD436D"/>
    <w:rsid w:val="00AD44B3"/>
    <w:rsid w:val="00AD4677"/>
    <w:rsid w:val="00AD46A4"/>
    <w:rsid w:val="00AD4727"/>
    <w:rsid w:val="00AD4810"/>
    <w:rsid w:val="00AD4B6A"/>
    <w:rsid w:val="00AD52FB"/>
    <w:rsid w:val="00AD54FF"/>
    <w:rsid w:val="00AD57D0"/>
    <w:rsid w:val="00AD585C"/>
    <w:rsid w:val="00AD5947"/>
    <w:rsid w:val="00AD5A60"/>
    <w:rsid w:val="00AD5B2C"/>
    <w:rsid w:val="00AD5FA1"/>
    <w:rsid w:val="00AD616B"/>
    <w:rsid w:val="00AD62C4"/>
    <w:rsid w:val="00AD65BE"/>
    <w:rsid w:val="00AD739C"/>
    <w:rsid w:val="00AD75DA"/>
    <w:rsid w:val="00AD7720"/>
    <w:rsid w:val="00AD78D3"/>
    <w:rsid w:val="00AD7A33"/>
    <w:rsid w:val="00AD7B16"/>
    <w:rsid w:val="00AD7B9C"/>
    <w:rsid w:val="00AD7D32"/>
    <w:rsid w:val="00AD7E30"/>
    <w:rsid w:val="00AE007C"/>
    <w:rsid w:val="00AE04A5"/>
    <w:rsid w:val="00AE04E7"/>
    <w:rsid w:val="00AE052C"/>
    <w:rsid w:val="00AE053F"/>
    <w:rsid w:val="00AE08B4"/>
    <w:rsid w:val="00AE0CA8"/>
    <w:rsid w:val="00AE0E91"/>
    <w:rsid w:val="00AE100D"/>
    <w:rsid w:val="00AE103F"/>
    <w:rsid w:val="00AE10D3"/>
    <w:rsid w:val="00AE13FC"/>
    <w:rsid w:val="00AE151B"/>
    <w:rsid w:val="00AE182C"/>
    <w:rsid w:val="00AE1984"/>
    <w:rsid w:val="00AE1C4D"/>
    <w:rsid w:val="00AE1EC2"/>
    <w:rsid w:val="00AE1EC8"/>
    <w:rsid w:val="00AE2479"/>
    <w:rsid w:val="00AE2515"/>
    <w:rsid w:val="00AE267F"/>
    <w:rsid w:val="00AE2A42"/>
    <w:rsid w:val="00AE2A54"/>
    <w:rsid w:val="00AE2B61"/>
    <w:rsid w:val="00AE2FFF"/>
    <w:rsid w:val="00AE311E"/>
    <w:rsid w:val="00AE32C7"/>
    <w:rsid w:val="00AE33A8"/>
    <w:rsid w:val="00AE34FB"/>
    <w:rsid w:val="00AE388B"/>
    <w:rsid w:val="00AE3C7B"/>
    <w:rsid w:val="00AE3D54"/>
    <w:rsid w:val="00AE3E94"/>
    <w:rsid w:val="00AE3FA6"/>
    <w:rsid w:val="00AE4569"/>
    <w:rsid w:val="00AE4A10"/>
    <w:rsid w:val="00AE4B15"/>
    <w:rsid w:val="00AE4F83"/>
    <w:rsid w:val="00AE5158"/>
    <w:rsid w:val="00AE5171"/>
    <w:rsid w:val="00AE52DB"/>
    <w:rsid w:val="00AE57E3"/>
    <w:rsid w:val="00AE58A9"/>
    <w:rsid w:val="00AE5910"/>
    <w:rsid w:val="00AE5AA3"/>
    <w:rsid w:val="00AE61FC"/>
    <w:rsid w:val="00AE65D9"/>
    <w:rsid w:val="00AE6600"/>
    <w:rsid w:val="00AE6945"/>
    <w:rsid w:val="00AE69C4"/>
    <w:rsid w:val="00AE6A0F"/>
    <w:rsid w:val="00AE6CBE"/>
    <w:rsid w:val="00AE6D33"/>
    <w:rsid w:val="00AE6D4B"/>
    <w:rsid w:val="00AE6D9D"/>
    <w:rsid w:val="00AE6DE2"/>
    <w:rsid w:val="00AE6F7D"/>
    <w:rsid w:val="00AE70D0"/>
    <w:rsid w:val="00AE73DD"/>
    <w:rsid w:val="00AE73F6"/>
    <w:rsid w:val="00AE7DBB"/>
    <w:rsid w:val="00AE7EA1"/>
    <w:rsid w:val="00AE7EA9"/>
    <w:rsid w:val="00AF0CC8"/>
    <w:rsid w:val="00AF0CDD"/>
    <w:rsid w:val="00AF0FAF"/>
    <w:rsid w:val="00AF0FCB"/>
    <w:rsid w:val="00AF1454"/>
    <w:rsid w:val="00AF16B9"/>
    <w:rsid w:val="00AF189E"/>
    <w:rsid w:val="00AF18CE"/>
    <w:rsid w:val="00AF1940"/>
    <w:rsid w:val="00AF1B0F"/>
    <w:rsid w:val="00AF1F9A"/>
    <w:rsid w:val="00AF25D9"/>
    <w:rsid w:val="00AF26D7"/>
    <w:rsid w:val="00AF27E2"/>
    <w:rsid w:val="00AF29CD"/>
    <w:rsid w:val="00AF2BD7"/>
    <w:rsid w:val="00AF2E2A"/>
    <w:rsid w:val="00AF2F32"/>
    <w:rsid w:val="00AF33EC"/>
    <w:rsid w:val="00AF3726"/>
    <w:rsid w:val="00AF3B4F"/>
    <w:rsid w:val="00AF3C0A"/>
    <w:rsid w:val="00AF3D57"/>
    <w:rsid w:val="00AF40D5"/>
    <w:rsid w:val="00AF4216"/>
    <w:rsid w:val="00AF4305"/>
    <w:rsid w:val="00AF4487"/>
    <w:rsid w:val="00AF46DD"/>
    <w:rsid w:val="00AF46EC"/>
    <w:rsid w:val="00AF4711"/>
    <w:rsid w:val="00AF4B8C"/>
    <w:rsid w:val="00AF4C24"/>
    <w:rsid w:val="00AF4DD5"/>
    <w:rsid w:val="00AF4E2C"/>
    <w:rsid w:val="00AF4F5D"/>
    <w:rsid w:val="00AF4FFA"/>
    <w:rsid w:val="00AF506D"/>
    <w:rsid w:val="00AF508A"/>
    <w:rsid w:val="00AF52B6"/>
    <w:rsid w:val="00AF52DE"/>
    <w:rsid w:val="00AF52FD"/>
    <w:rsid w:val="00AF563E"/>
    <w:rsid w:val="00AF5879"/>
    <w:rsid w:val="00AF59F1"/>
    <w:rsid w:val="00AF5CA1"/>
    <w:rsid w:val="00AF5F54"/>
    <w:rsid w:val="00AF6172"/>
    <w:rsid w:val="00AF61AA"/>
    <w:rsid w:val="00AF6292"/>
    <w:rsid w:val="00AF648C"/>
    <w:rsid w:val="00AF66EB"/>
    <w:rsid w:val="00AF6880"/>
    <w:rsid w:val="00AF6B10"/>
    <w:rsid w:val="00AF6F21"/>
    <w:rsid w:val="00AF722D"/>
    <w:rsid w:val="00AF7649"/>
    <w:rsid w:val="00AF7A46"/>
    <w:rsid w:val="00AF7B5A"/>
    <w:rsid w:val="00AF7D25"/>
    <w:rsid w:val="00AF7DF6"/>
    <w:rsid w:val="00B00575"/>
    <w:rsid w:val="00B00934"/>
    <w:rsid w:val="00B00D6A"/>
    <w:rsid w:val="00B00D86"/>
    <w:rsid w:val="00B00DB6"/>
    <w:rsid w:val="00B00DE9"/>
    <w:rsid w:val="00B01144"/>
    <w:rsid w:val="00B017D8"/>
    <w:rsid w:val="00B0187C"/>
    <w:rsid w:val="00B019A9"/>
    <w:rsid w:val="00B019E4"/>
    <w:rsid w:val="00B0205F"/>
    <w:rsid w:val="00B02167"/>
    <w:rsid w:val="00B024ED"/>
    <w:rsid w:val="00B02860"/>
    <w:rsid w:val="00B02A39"/>
    <w:rsid w:val="00B02BE3"/>
    <w:rsid w:val="00B02CB2"/>
    <w:rsid w:val="00B03214"/>
    <w:rsid w:val="00B0328C"/>
    <w:rsid w:val="00B0345A"/>
    <w:rsid w:val="00B036FA"/>
    <w:rsid w:val="00B03A6B"/>
    <w:rsid w:val="00B03F02"/>
    <w:rsid w:val="00B03F6C"/>
    <w:rsid w:val="00B0402C"/>
    <w:rsid w:val="00B04045"/>
    <w:rsid w:val="00B042D6"/>
    <w:rsid w:val="00B04336"/>
    <w:rsid w:val="00B04553"/>
    <w:rsid w:val="00B04616"/>
    <w:rsid w:val="00B048A0"/>
    <w:rsid w:val="00B04B5D"/>
    <w:rsid w:val="00B04B8E"/>
    <w:rsid w:val="00B04BDC"/>
    <w:rsid w:val="00B04E39"/>
    <w:rsid w:val="00B050C4"/>
    <w:rsid w:val="00B0557D"/>
    <w:rsid w:val="00B05658"/>
    <w:rsid w:val="00B057A1"/>
    <w:rsid w:val="00B057C4"/>
    <w:rsid w:val="00B05B8C"/>
    <w:rsid w:val="00B05F71"/>
    <w:rsid w:val="00B05FD8"/>
    <w:rsid w:val="00B06346"/>
    <w:rsid w:val="00B0647F"/>
    <w:rsid w:val="00B0666C"/>
    <w:rsid w:val="00B069CF"/>
    <w:rsid w:val="00B06C55"/>
    <w:rsid w:val="00B071E3"/>
    <w:rsid w:val="00B073EF"/>
    <w:rsid w:val="00B07442"/>
    <w:rsid w:val="00B07958"/>
    <w:rsid w:val="00B07D57"/>
    <w:rsid w:val="00B07D61"/>
    <w:rsid w:val="00B07E02"/>
    <w:rsid w:val="00B10039"/>
    <w:rsid w:val="00B101D0"/>
    <w:rsid w:val="00B1021B"/>
    <w:rsid w:val="00B10223"/>
    <w:rsid w:val="00B10264"/>
    <w:rsid w:val="00B1034D"/>
    <w:rsid w:val="00B103CD"/>
    <w:rsid w:val="00B10669"/>
    <w:rsid w:val="00B109FD"/>
    <w:rsid w:val="00B10B76"/>
    <w:rsid w:val="00B10BD0"/>
    <w:rsid w:val="00B10E11"/>
    <w:rsid w:val="00B10F80"/>
    <w:rsid w:val="00B11128"/>
    <w:rsid w:val="00B113E2"/>
    <w:rsid w:val="00B115DA"/>
    <w:rsid w:val="00B115FA"/>
    <w:rsid w:val="00B11897"/>
    <w:rsid w:val="00B11904"/>
    <w:rsid w:val="00B119E1"/>
    <w:rsid w:val="00B11AFE"/>
    <w:rsid w:val="00B11D3B"/>
    <w:rsid w:val="00B11E99"/>
    <w:rsid w:val="00B11EBA"/>
    <w:rsid w:val="00B11F5D"/>
    <w:rsid w:val="00B1209D"/>
    <w:rsid w:val="00B121E9"/>
    <w:rsid w:val="00B124AA"/>
    <w:rsid w:val="00B127EA"/>
    <w:rsid w:val="00B1288A"/>
    <w:rsid w:val="00B12A0A"/>
    <w:rsid w:val="00B12B15"/>
    <w:rsid w:val="00B12B34"/>
    <w:rsid w:val="00B12B88"/>
    <w:rsid w:val="00B12D31"/>
    <w:rsid w:val="00B12D67"/>
    <w:rsid w:val="00B12E2C"/>
    <w:rsid w:val="00B1366F"/>
    <w:rsid w:val="00B1380C"/>
    <w:rsid w:val="00B13831"/>
    <w:rsid w:val="00B13884"/>
    <w:rsid w:val="00B13948"/>
    <w:rsid w:val="00B13B17"/>
    <w:rsid w:val="00B13BCB"/>
    <w:rsid w:val="00B13DC2"/>
    <w:rsid w:val="00B13E43"/>
    <w:rsid w:val="00B13F78"/>
    <w:rsid w:val="00B13FC7"/>
    <w:rsid w:val="00B14011"/>
    <w:rsid w:val="00B14358"/>
    <w:rsid w:val="00B146AF"/>
    <w:rsid w:val="00B147A5"/>
    <w:rsid w:val="00B1484F"/>
    <w:rsid w:val="00B14906"/>
    <w:rsid w:val="00B14CA0"/>
    <w:rsid w:val="00B14CDD"/>
    <w:rsid w:val="00B151E1"/>
    <w:rsid w:val="00B15822"/>
    <w:rsid w:val="00B1594B"/>
    <w:rsid w:val="00B15994"/>
    <w:rsid w:val="00B15A3B"/>
    <w:rsid w:val="00B15BC4"/>
    <w:rsid w:val="00B15CC5"/>
    <w:rsid w:val="00B15D8A"/>
    <w:rsid w:val="00B15F76"/>
    <w:rsid w:val="00B16228"/>
    <w:rsid w:val="00B16240"/>
    <w:rsid w:val="00B1639F"/>
    <w:rsid w:val="00B1642E"/>
    <w:rsid w:val="00B166E8"/>
    <w:rsid w:val="00B1671B"/>
    <w:rsid w:val="00B16C1D"/>
    <w:rsid w:val="00B170BB"/>
    <w:rsid w:val="00B1717F"/>
    <w:rsid w:val="00B17290"/>
    <w:rsid w:val="00B172BF"/>
    <w:rsid w:val="00B1733B"/>
    <w:rsid w:val="00B17350"/>
    <w:rsid w:val="00B1742E"/>
    <w:rsid w:val="00B176FC"/>
    <w:rsid w:val="00B1784B"/>
    <w:rsid w:val="00B17C4A"/>
    <w:rsid w:val="00B20643"/>
    <w:rsid w:val="00B2070C"/>
    <w:rsid w:val="00B20842"/>
    <w:rsid w:val="00B208FC"/>
    <w:rsid w:val="00B209B6"/>
    <w:rsid w:val="00B211D7"/>
    <w:rsid w:val="00B215A9"/>
    <w:rsid w:val="00B216FC"/>
    <w:rsid w:val="00B217E5"/>
    <w:rsid w:val="00B218E6"/>
    <w:rsid w:val="00B219C0"/>
    <w:rsid w:val="00B21A40"/>
    <w:rsid w:val="00B21E8C"/>
    <w:rsid w:val="00B22291"/>
    <w:rsid w:val="00B2231D"/>
    <w:rsid w:val="00B2293D"/>
    <w:rsid w:val="00B22B88"/>
    <w:rsid w:val="00B22ED9"/>
    <w:rsid w:val="00B22FE2"/>
    <w:rsid w:val="00B23020"/>
    <w:rsid w:val="00B231D8"/>
    <w:rsid w:val="00B2380D"/>
    <w:rsid w:val="00B23AAE"/>
    <w:rsid w:val="00B23B71"/>
    <w:rsid w:val="00B23EF8"/>
    <w:rsid w:val="00B24A15"/>
    <w:rsid w:val="00B24A78"/>
    <w:rsid w:val="00B24AAE"/>
    <w:rsid w:val="00B24C40"/>
    <w:rsid w:val="00B24E88"/>
    <w:rsid w:val="00B25074"/>
    <w:rsid w:val="00B25358"/>
    <w:rsid w:val="00B2537D"/>
    <w:rsid w:val="00B25450"/>
    <w:rsid w:val="00B255E9"/>
    <w:rsid w:val="00B25624"/>
    <w:rsid w:val="00B256C5"/>
    <w:rsid w:val="00B257DD"/>
    <w:rsid w:val="00B25A68"/>
    <w:rsid w:val="00B25EC6"/>
    <w:rsid w:val="00B25F67"/>
    <w:rsid w:val="00B25FCC"/>
    <w:rsid w:val="00B25FF5"/>
    <w:rsid w:val="00B26299"/>
    <w:rsid w:val="00B26431"/>
    <w:rsid w:val="00B26754"/>
    <w:rsid w:val="00B267D3"/>
    <w:rsid w:val="00B2694D"/>
    <w:rsid w:val="00B26A78"/>
    <w:rsid w:val="00B26B02"/>
    <w:rsid w:val="00B26B76"/>
    <w:rsid w:val="00B26F64"/>
    <w:rsid w:val="00B27162"/>
    <w:rsid w:val="00B27281"/>
    <w:rsid w:val="00B274EB"/>
    <w:rsid w:val="00B2762E"/>
    <w:rsid w:val="00B27BBE"/>
    <w:rsid w:val="00B27CA1"/>
    <w:rsid w:val="00B27CF0"/>
    <w:rsid w:val="00B27F10"/>
    <w:rsid w:val="00B3021F"/>
    <w:rsid w:val="00B302E1"/>
    <w:rsid w:val="00B302F6"/>
    <w:rsid w:val="00B30442"/>
    <w:rsid w:val="00B30E78"/>
    <w:rsid w:val="00B31612"/>
    <w:rsid w:val="00B31641"/>
    <w:rsid w:val="00B3180E"/>
    <w:rsid w:val="00B318DE"/>
    <w:rsid w:val="00B31956"/>
    <w:rsid w:val="00B31DD3"/>
    <w:rsid w:val="00B31EFD"/>
    <w:rsid w:val="00B31F97"/>
    <w:rsid w:val="00B32092"/>
    <w:rsid w:val="00B32194"/>
    <w:rsid w:val="00B32530"/>
    <w:rsid w:val="00B32D0F"/>
    <w:rsid w:val="00B33225"/>
    <w:rsid w:val="00B3356C"/>
    <w:rsid w:val="00B335D5"/>
    <w:rsid w:val="00B3375F"/>
    <w:rsid w:val="00B339C6"/>
    <w:rsid w:val="00B33EEB"/>
    <w:rsid w:val="00B33F8E"/>
    <w:rsid w:val="00B3427F"/>
    <w:rsid w:val="00B3432F"/>
    <w:rsid w:val="00B34354"/>
    <w:rsid w:val="00B344FA"/>
    <w:rsid w:val="00B3466C"/>
    <w:rsid w:val="00B346F6"/>
    <w:rsid w:val="00B34705"/>
    <w:rsid w:val="00B34830"/>
    <w:rsid w:val="00B348CF"/>
    <w:rsid w:val="00B34981"/>
    <w:rsid w:val="00B34DEF"/>
    <w:rsid w:val="00B35024"/>
    <w:rsid w:val="00B35078"/>
    <w:rsid w:val="00B350F2"/>
    <w:rsid w:val="00B351B1"/>
    <w:rsid w:val="00B351F1"/>
    <w:rsid w:val="00B35716"/>
    <w:rsid w:val="00B3594F"/>
    <w:rsid w:val="00B35976"/>
    <w:rsid w:val="00B36034"/>
    <w:rsid w:val="00B3633B"/>
    <w:rsid w:val="00B3648C"/>
    <w:rsid w:val="00B36611"/>
    <w:rsid w:val="00B366C3"/>
    <w:rsid w:val="00B366C6"/>
    <w:rsid w:val="00B3677E"/>
    <w:rsid w:val="00B3698A"/>
    <w:rsid w:val="00B369A8"/>
    <w:rsid w:val="00B36B93"/>
    <w:rsid w:val="00B36EE0"/>
    <w:rsid w:val="00B36FEA"/>
    <w:rsid w:val="00B3719B"/>
    <w:rsid w:val="00B37384"/>
    <w:rsid w:val="00B37485"/>
    <w:rsid w:val="00B378D6"/>
    <w:rsid w:val="00B37A6A"/>
    <w:rsid w:val="00B37AB9"/>
    <w:rsid w:val="00B37D6E"/>
    <w:rsid w:val="00B37E67"/>
    <w:rsid w:val="00B37EF3"/>
    <w:rsid w:val="00B37F61"/>
    <w:rsid w:val="00B40097"/>
    <w:rsid w:val="00B401DE"/>
    <w:rsid w:val="00B40414"/>
    <w:rsid w:val="00B40501"/>
    <w:rsid w:val="00B4079D"/>
    <w:rsid w:val="00B408C5"/>
    <w:rsid w:val="00B40A6D"/>
    <w:rsid w:val="00B40B1A"/>
    <w:rsid w:val="00B40E96"/>
    <w:rsid w:val="00B4109F"/>
    <w:rsid w:val="00B4112C"/>
    <w:rsid w:val="00B411AE"/>
    <w:rsid w:val="00B4132F"/>
    <w:rsid w:val="00B4178C"/>
    <w:rsid w:val="00B418F9"/>
    <w:rsid w:val="00B41D07"/>
    <w:rsid w:val="00B41DBD"/>
    <w:rsid w:val="00B41F76"/>
    <w:rsid w:val="00B42232"/>
    <w:rsid w:val="00B4226A"/>
    <w:rsid w:val="00B4247C"/>
    <w:rsid w:val="00B4262D"/>
    <w:rsid w:val="00B42759"/>
    <w:rsid w:val="00B42905"/>
    <w:rsid w:val="00B429A6"/>
    <w:rsid w:val="00B42AAA"/>
    <w:rsid w:val="00B42DF3"/>
    <w:rsid w:val="00B42F02"/>
    <w:rsid w:val="00B42F32"/>
    <w:rsid w:val="00B42F40"/>
    <w:rsid w:val="00B42F9D"/>
    <w:rsid w:val="00B43099"/>
    <w:rsid w:val="00B430CA"/>
    <w:rsid w:val="00B432AF"/>
    <w:rsid w:val="00B436A6"/>
    <w:rsid w:val="00B438EF"/>
    <w:rsid w:val="00B43AD6"/>
    <w:rsid w:val="00B43D48"/>
    <w:rsid w:val="00B43E87"/>
    <w:rsid w:val="00B44027"/>
    <w:rsid w:val="00B4444C"/>
    <w:rsid w:val="00B446BF"/>
    <w:rsid w:val="00B4479E"/>
    <w:rsid w:val="00B447B4"/>
    <w:rsid w:val="00B44903"/>
    <w:rsid w:val="00B4497F"/>
    <w:rsid w:val="00B449C3"/>
    <w:rsid w:val="00B44AB3"/>
    <w:rsid w:val="00B4517D"/>
    <w:rsid w:val="00B451BD"/>
    <w:rsid w:val="00B45227"/>
    <w:rsid w:val="00B4530F"/>
    <w:rsid w:val="00B4553A"/>
    <w:rsid w:val="00B45548"/>
    <w:rsid w:val="00B45802"/>
    <w:rsid w:val="00B45B91"/>
    <w:rsid w:val="00B45DF8"/>
    <w:rsid w:val="00B45F8D"/>
    <w:rsid w:val="00B4618E"/>
    <w:rsid w:val="00B4677F"/>
    <w:rsid w:val="00B467A3"/>
    <w:rsid w:val="00B46AA6"/>
    <w:rsid w:val="00B46D2F"/>
    <w:rsid w:val="00B46E19"/>
    <w:rsid w:val="00B46E71"/>
    <w:rsid w:val="00B46F02"/>
    <w:rsid w:val="00B47001"/>
    <w:rsid w:val="00B47145"/>
    <w:rsid w:val="00B4732C"/>
    <w:rsid w:val="00B474A4"/>
    <w:rsid w:val="00B474C9"/>
    <w:rsid w:val="00B47933"/>
    <w:rsid w:val="00B47F11"/>
    <w:rsid w:val="00B5019C"/>
    <w:rsid w:val="00B503F6"/>
    <w:rsid w:val="00B50564"/>
    <w:rsid w:val="00B5085B"/>
    <w:rsid w:val="00B508A3"/>
    <w:rsid w:val="00B50978"/>
    <w:rsid w:val="00B50B52"/>
    <w:rsid w:val="00B50CFA"/>
    <w:rsid w:val="00B50DAF"/>
    <w:rsid w:val="00B50DBE"/>
    <w:rsid w:val="00B50F77"/>
    <w:rsid w:val="00B50FA2"/>
    <w:rsid w:val="00B51310"/>
    <w:rsid w:val="00B51393"/>
    <w:rsid w:val="00B5170F"/>
    <w:rsid w:val="00B51A74"/>
    <w:rsid w:val="00B51B96"/>
    <w:rsid w:val="00B51D4F"/>
    <w:rsid w:val="00B51DA9"/>
    <w:rsid w:val="00B51DB7"/>
    <w:rsid w:val="00B51EDA"/>
    <w:rsid w:val="00B51F0B"/>
    <w:rsid w:val="00B51F22"/>
    <w:rsid w:val="00B520A6"/>
    <w:rsid w:val="00B524AB"/>
    <w:rsid w:val="00B52792"/>
    <w:rsid w:val="00B528D1"/>
    <w:rsid w:val="00B52B67"/>
    <w:rsid w:val="00B52B7A"/>
    <w:rsid w:val="00B52C55"/>
    <w:rsid w:val="00B52CA8"/>
    <w:rsid w:val="00B52D58"/>
    <w:rsid w:val="00B52DB0"/>
    <w:rsid w:val="00B530E5"/>
    <w:rsid w:val="00B531F7"/>
    <w:rsid w:val="00B53246"/>
    <w:rsid w:val="00B53721"/>
    <w:rsid w:val="00B53990"/>
    <w:rsid w:val="00B539C7"/>
    <w:rsid w:val="00B539D9"/>
    <w:rsid w:val="00B53A4C"/>
    <w:rsid w:val="00B53FDD"/>
    <w:rsid w:val="00B54053"/>
    <w:rsid w:val="00B5430A"/>
    <w:rsid w:val="00B546E8"/>
    <w:rsid w:val="00B54726"/>
    <w:rsid w:val="00B54A26"/>
    <w:rsid w:val="00B54AFF"/>
    <w:rsid w:val="00B54F60"/>
    <w:rsid w:val="00B54F78"/>
    <w:rsid w:val="00B5501B"/>
    <w:rsid w:val="00B554AC"/>
    <w:rsid w:val="00B5569D"/>
    <w:rsid w:val="00B55CB5"/>
    <w:rsid w:val="00B55D3A"/>
    <w:rsid w:val="00B55E5B"/>
    <w:rsid w:val="00B55EA9"/>
    <w:rsid w:val="00B56095"/>
    <w:rsid w:val="00B5610A"/>
    <w:rsid w:val="00B5625C"/>
    <w:rsid w:val="00B5640C"/>
    <w:rsid w:val="00B5657B"/>
    <w:rsid w:val="00B5657E"/>
    <w:rsid w:val="00B565F7"/>
    <w:rsid w:val="00B566D0"/>
    <w:rsid w:val="00B56980"/>
    <w:rsid w:val="00B56E17"/>
    <w:rsid w:val="00B5700A"/>
    <w:rsid w:val="00B57104"/>
    <w:rsid w:val="00B574FE"/>
    <w:rsid w:val="00B57A8E"/>
    <w:rsid w:val="00B57C9E"/>
    <w:rsid w:val="00B60238"/>
    <w:rsid w:val="00B60368"/>
    <w:rsid w:val="00B604F4"/>
    <w:rsid w:val="00B606FB"/>
    <w:rsid w:val="00B6095C"/>
    <w:rsid w:val="00B60D4F"/>
    <w:rsid w:val="00B61090"/>
    <w:rsid w:val="00B611DD"/>
    <w:rsid w:val="00B614EF"/>
    <w:rsid w:val="00B616D4"/>
    <w:rsid w:val="00B61704"/>
    <w:rsid w:val="00B6180C"/>
    <w:rsid w:val="00B61A07"/>
    <w:rsid w:val="00B61A64"/>
    <w:rsid w:val="00B61A7A"/>
    <w:rsid w:val="00B61AEA"/>
    <w:rsid w:val="00B61CCC"/>
    <w:rsid w:val="00B623D3"/>
    <w:rsid w:val="00B62647"/>
    <w:rsid w:val="00B626F7"/>
    <w:rsid w:val="00B62776"/>
    <w:rsid w:val="00B62DB5"/>
    <w:rsid w:val="00B62FA5"/>
    <w:rsid w:val="00B633C8"/>
    <w:rsid w:val="00B63584"/>
    <w:rsid w:val="00B6361D"/>
    <w:rsid w:val="00B637F6"/>
    <w:rsid w:val="00B63947"/>
    <w:rsid w:val="00B639AA"/>
    <w:rsid w:val="00B63A00"/>
    <w:rsid w:val="00B63BD4"/>
    <w:rsid w:val="00B63EF4"/>
    <w:rsid w:val="00B640AF"/>
    <w:rsid w:val="00B64745"/>
    <w:rsid w:val="00B64C84"/>
    <w:rsid w:val="00B64F5E"/>
    <w:rsid w:val="00B653C2"/>
    <w:rsid w:val="00B6562B"/>
    <w:rsid w:val="00B6568F"/>
    <w:rsid w:val="00B6583E"/>
    <w:rsid w:val="00B65DD8"/>
    <w:rsid w:val="00B660CF"/>
    <w:rsid w:val="00B660DC"/>
    <w:rsid w:val="00B66170"/>
    <w:rsid w:val="00B6669B"/>
    <w:rsid w:val="00B666B5"/>
    <w:rsid w:val="00B66816"/>
    <w:rsid w:val="00B66957"/>
    <w:rsid w:val="00B66A5E"/>
    <w:rsid w:val="00B66ADD"/>
    <w:rsid w:val="00B66BBD"/>
    <w:rsid w:val="00B66C9B"/>
    <w:rsid w:val="00B67041"/>
    <w:rsid w:val="00B67135"/>
    <w:rsid w:val="00B6715A"/>
    <w:rsid w:val="00B671BD"/>
    <w:rsid w:val="00B6775A"/>
    <w:rsid w:val="00B679AE"/>
    <w:rsid w:val="00B67DE0"/>
    <w:rsid w:val="00B67E38"/>
    <w:rsid w:val="00B70197"/>
    <w:rsid w:val="00B70235"/>
    <w:rsid w:val="00B70704"/>
    <w:rsid w:val="00B70909"/>
    <w:rsid w:val="00B70A2C"/>
    <w:rsid w:val="00B70EBC"/>
    <w:rsid w:val="00B7101B"/>
    <w:rsid w:val="00B71234"/>
    <w:rsid w:val="00B71262"/>
    <w:rsid w:val="00B712C4"/>
    <w:rsid w:val="00B7141B"/>
    <w:rsid w:val="00B71505"/>
    <w:rsid w:val="00B71975"/>
    <w:rsid w:val="00B71B85"/>
    <w:rsid w:val="00B71E31"/>
    <w:rsid w:val="00B71EBF"/>
    <w:rsid w:val="00B72098"/>
    <w:rsid w:val="00B7210C"/>
    <w:rsid w:val="00B7247E"/>
    <w:rsid w:val="00B724ED"/>
    <w:rsid w:val="00B7258C"/>
    <w:rsid w:val="00B72751"/>
    <w:rsid w:val="00B727B7"/>
    <w:rsid w:val="00B72946"/>
    <w:rsid w:val="00B729D2"/>
    <w:rsid w:val="00B72A21"/>
    <w:rsid w:val="00B72F6D"/>
    <w:rsid w:val="00B732A6"/>
    <w:rsid w:val="00B732AD"/>
    <w:rsid w:val="00B734AA"/>
    <w:rsid w:val="00B73900"/>
    <w:rsid w:val="00B739AF"/>
    <w:rsid w:val="00B73AD6"/>
    <w:rsid w:val="00B73C27"/>
    <w:rsid w:val="00B73F1B"/>
    <w:rsid w:val="00B74031"/>
    <w:rsid w:val="00B7404E"/>
    <w:rsid w:val="00B7426B"/>
    <w:rsid w:val="00B74673"/>
    <w:rsid w:val="00B748EB"/>
    <w:rsid w:val="00B74A80"/>
    <w:rsid w:val="00B74C1F"/>
    <w:rsid w:val="00B74E2C"/>
    <w:rsid w:val="00B75066"/>
    <w:rsid w:val="00B750C5"/>
    <w:rsid w:val="00B7540B"/>
    <w:rsid w:val="00B759F1"/>
    <w:rsid w:val="00B75B2C"/>
    <w:rsid w:val="00B75C2F"/>
    <w:rsid w:val="00B75FB7"/>
    <w:rsid w:val="00B75FF7"/>
    <w:rsid w:val="00B76216"/>
    <w:rsid w:val="00B76337"/>
    <w:rsid w:val="00B76414"/>
    <w:rsid w:val="00B76622"/>
    <w:rsid w:val="00B7684D"/>
    <w:rsid w:val="00B77137"/>
    <w:rsid w:val="00B77498"/>
    <w:rsid w:val="00B77702"/>
    <w:rsid w:val="00B7780B"/>
    <w:rsid w:val="00B77A97"/>
    <w:rsid w:val="00B77ADA"/>
    <w:rsid w:val="00B77BC8"/>
    <w:rsid w:val="00B8008E"/>
    <w:rsid w:val="00B8057A"/>
    <w:rsid w:val="00B805DA"/>
    <w:rsid w:val="00B80A29"/>
    <w:rsid w:val="00B81156"/>
    <w:rsid w:val="00B8130D"/>
    <w:rsid w:val="00B81356"/>
    <w:rsid w:val="00B814AF"/>
    <w:rsid w:val="00B81606"/>
    <w:rsid w:val="00B818F8"/>
    <w:rsid w:val="00B819D3"/>
    <w:rsid w:val="00B81B48"/>
    <w:rsid w:val="00B81DD0"/>
    <w:rsid w:val="00B81F35"/>
    <w:rsid w:val="00B82709"/>
    <w:rsid w:val="00B82C5D"/>
    <w:rsid w:val="00B82CEB"/>
    <w:rsid w:val="00B82D5B"/>
    <w:rsid w:val="00B831DF"/>
    <w:rsid w:val="00B831F2"/>
    <w:rsid w:val="00B837E2"/>
    <w:rsid w:val="00B83C5B"/>
    <w:rsid w:val="00B83C68"/>
    <w:rsid w:val="00B83EC5"/>
    <w:rsid w:val="00B8413E"/>
    <w:rsid w:val="00B8425D"/>
    <w:rsid w:val="00B84529"/>
    <w:rsid w:val="00B8460E"/>
    <w:rsid w:val="00B84617"/>
    <w:rsid w:val="00B84765"/>
    <w:rsid w:val="00B84791"/>
    <w:rsid w:val="00B84889"/>
    <w:rsid w:val="00B85032"/>
    <w:rsid w:val="00B8507D"/>
    <w:rsid w:val="00B850D9"/>
    <w:rsid w:val="00B85292"/>
    <w:rsid w:val="00B85453"/>
    <w:rsid w:val="00B85648"/>
    <w:rsid w:val="00B85734"/>
    <w:rsid w:val="00B859B2"/>
    <w:rsid w:val="00B85BBE"/>
    <w:rsid w:val="00B85BFD"/>
    <w:rsid w:val="00B85DB0"/>
    <w:rsid w:val="00B85FA7"/>
    <w:rsid w:val="00B8602A"/>
    <w:rsid w:val="00B8638C"/>
    <w:rsid w:val="00B86441"/>
    <w:rsid w:val="00B864C1"/>
    <w:rsid w:val="00B86884"/>
    <w:rsid w:val="00B86A17"/>
    <w:rsid w:val="00B86ABD"/>
    <w:rsid w:val="00B86E16"/>
    <w:rsid w:val="00B87060"/>
    <w:rsid w:val="00B8728D"/>
    <w:rsid w:val="00B873FA"/>
    <w:rsid w:val="00B8750E"/>
    <w:rsid w:val="00B87633"/>
    <w:rsid w:val="00B876EC"/>
    <w:rsid w:val="00B8781A"/>
    <w:rsid w:val="00B879AA"/>
    <w:rsid w:val="00B87B18"/>
    <w:rsid w:val="00B87B73"/>
    <w:rsid w:val="00B87BCC"/>
    <w:rsid w:val="00B87CD9"/>
    <w:rsid w:val="00B87D7E"/>
    <w:rsid w:val="00B9025B"/>
    <w:rsid w:val="00B9046B"/>
    <w:rsid w:val="00B9063F"/>
    <w:rsid w:val="00B90679"/>
    <w:rsid w:val="00B9083E"/>
    <w:rsid w:val="00B90841"/>
    <w:rsid w:val="00B90B0D"/>
    <w:rsid w:val="00B90C82"/>
    <w:rsid w:val="00B90CE9"/>
    <w:rsid w:val="00B9102B"/>
    <w:rsid w:val="00B916DB"/>
    <w:rsid w:val="00B91A48"/>
    <w:rsid w:val="00B91AB0"/>
    <w:rsid w:val="00B91E45"/>
    <w:rsid w:val="00B91F95"/>
    <w:rsid w:val="00B924E4"/>
    <w:rsid w:val="00B92698"/>
    <w:rsid w:val="00B9273C"/>
    <w:rsid w:val="00B92D4F"/>
    <w:rsid w:val="00B92E30"/>
    <w:rsid w:val="00B92FEF"/>
    <w:rsid w:val="00B93016"/>
    <w:rsid w:val="00B930F3"/>
    <w:rsid w:val="00B93535"/>
    <w:rsid w:val="00B93764"/>
    <w:rsid w:val="00B93870"/>
    <w:rsid w:val="00B939CB"/>
    <w:rsid w:val="00B93B84"/>
    <w:rsid w:val="00B93D9A"/>
    <w:rsid w:val="00B93DA0"/>
    <w:rsid w:val="00B93F1B"/>
    <w:rsid w:val="00B940D5"/>
    <w:rsid w:val="00B941BF"/>
    <w:rsid w:val="00B941C7"/>
    <w:rsid w:val="00B94301"/>
    <w:rsid w:val="00B9451F"/>
    <w:rsid w:val="00B94721"/>
    <w:rsid w:val="00B9478F"/>
    <w:rsid w:val="00B947F1"/>
    <w:rsid w:val="00B94D72"/>
    <w:rsid w:val="00B94FE9"/>
    <w:rsid w:val="00B95339"/>
    <w:rsid w:val="00B956B1"/>
    <w:rsid w:val="00B958B3"/>
    <w:rsid w:val="00B958BC"/>
    <w:rsid w:val="00B958C8"/>
    <w:rsid w:val="00B95AF9"/>
    <w:rsid w:val="00B95D2C"/>
    <w:rsid w:val="00B95D50"/>
    <w:rsid w:val="00B95FF5"/>
    <w:rsid w:val="00B960C0"/>
    <w:rsid w:val="00B9632E"/>
    <w:rsid w:val="00B96596"/>
    <w:rsid w:val="00B96954"/>
    <w:rsid w:val="00B96B45"/>
    <w:rsid w:val="00B96C9C"/>
    <w:rsid w:val="00B96E10"/>
    <w:rsid w:val="00B972F3"/>
    <w:rsid w:val="00B97300"/>
    <w:rsid w:val="00B976F9"/>
    <w:rsid w:val="00B97812"/>
    <w:rsid w:val="00B97BB8"/>
    <w:rsid w:val="00B97F33"/>
    <w:rsid w:val="00BA00D7"/>
    <w:rsid w:val="00BA015F"/>
    <w:rsid w:val="00BA0321"/>
    <w:rsid w:val="00BA0453"/>
    <w:rsid w:val="00BA05BB"/>
    <w:rsid w:val="00BA076F"/>
    <w:rsid w:val="00BA087C"/>
    <w:rsid w:val="00BA0C70"/>
    <w:rsid w:val="00BA0E7B"/>
    <w:rsid w:val="00BA138E"/>
    <w:rsid w:val="00BA13A5"/>
    <w:rsid w:val="00BA13AE"/>
    <w:rsid w:val="00BA1616"/>
    <w:rsid w:val="00BA1925"/>
    <w:rsid w:val="00BA1AFE"/>
    <w:rsid w:val="00BA1CA5"/>
    <w:rsid w:val="00BA1DF4"/>
    <w:rsid w:val="00BA2112"/>
    <w:rsid w:val="00BA21E8"/>
    <w:rsid w:val="00BA23BE"/>
    <w:rsid w:val="00BA2811"/>
    <w:rsid w:val="00BA2AA0"/>
    <w:rsid w:val="00BA2D23"/>
    <w:rsid w:val="00BA2F4D"/>
    <w:rsid w:val="00BA2FFD"/>
    <w:rsid w:val="00BA32A0"/>
    <w:rsid w:val="00BA3376"/>
    <w:rsid w:val="00BA33A9"/>
    <w:rsid w:val="00BA36AA"/>
    <w:rsid w:val="00BA3755"/>
    <w:rsid w:val="00BA3820"/>
    <w:rsid w:val="00BA3A20"/>
    <w:rsid w:val="00BA3A2B"/>
    <w:rsid w:val="00BA3C6B"/>
    <w:rsid w:val="00BA3DA4"/>
    <w:rsid w:val="00BA4209"/>
    <w:rsid w:val="00BA4228"/>
    <w:rsid w:val="00BA43E5"/>
    <w:rsid w:val="00BA4970"/>
    <w:rsid w:val="00BA499E"/>
    <w:rsid w:val="00BA4A4D"/>
    <w:rsid w:val="00BA4B61"/>
    <w:rsid w:val="00BA4CF5"/>
    <w:rsid w:val="00BA514B"/>
    <w:rsid w:val="00BA52B2"/>
    <w:rsid w:val="00BA53C6"/>
    <w:rsid w:val="00BA5483"/>
    <w:rsid w:val="00BA56A3"/>
    <w:rsid w:val="00BA58CA"/>
    <w:rsid w:val="00BA5A25"/>
    <w:rsid w:val="00BA603A"/>
    <w:rsid w:val="00BA6346"/>
    <w:rsid w:val="00BA673E"/>
    <w:rsid w:val="00BA6B90"/>
    <w:rsid w:val="00BA7122"/>
    <w:rsid w:val="00BA71E0"/>
    <w:rsid w:val="00BA7257"/>
    <w:rsid w:val="00BA7441"/>
    <w:rsid w:val="00BA75A4"/>
    <w:rsid w:val="00BA7FE8"/>
    <w:rsid w:val="00BB01CB"/>
    <w:rsid w:val="00BB038D"/>
    <w:rsid w:val="00BB03BE"/>
    <w:rsid w:val="00BB044F"/>
    <w:rsid w:val="00BB07CF"/>
    <w:rsid w:val="00BB0C74"/>
    <w:rsid w:val="00BB1104"/>
    <w:rsid w:val="00BB14BB"/>
    <w:rsid w:val="00BB16B4"/>
    <w:rsid w:val="00BB1778"/>
    <w:rsid w:val="00BB1A62"/>
    <w:rsid w:val="00BB1AFA"/>
    <w:rsid w:val="00BB1CE1"/>
    <w:rsid w:val="00BB1ECA"/>
    <w:rsid w:val="00BB1FAC"/>
    <w:rsid w:val="00BB2003"/>
    <w:rsid w:val="00BB22D7"/>
    <w:rsid w:val="00BB22F5"/>
    <w:rsid w:val="00BB2657"/>
    <w:rsid w:val="00BB27EE"/>
    <w:rsid w:val="00BB2B6D"/>
    <w:rsid w:val="00BB2B9A"/>
    <w:rsid w:val="00BB2D42"/>
    <w:rsid w:val="00BB3270"/>
    <w:rsid w:val="00BB372F"/>
    <w:rsid w:val="00BB38D3"/>
    <w:rsid w:val="00BB3985"/>
    <w:rsid w:val="00BB3C74"/>
    <w:rsid w:val="00BB3CE2"/>
    <w:rsid w:val="00BB3F4E"/>
    <w:rsid w:val="00BB4219"/>
    <w:rsid w:val="00BB43A8"/>
    <w:rsid w:val="00BB4668"/>
    <w:rsid w:val="00BB46FA"/>
    <w:rsid w:val="00BB48F1"/>
    <w:rsid w:val="00BB49EC"/>
    <w:rsid w:val="00BB4B79"/>
    <w:rsid w:val="00BB4DC8"/>
    <w:rsid w:val="00BB5056"/>
    <w:rsid w:val="00BB55A0"/>
    <w:rsid w:val="00BB56E4"/>
    <w:rsid w:val="00BB5726"/>
    <w:rsid w:val="00BB5728"/>
    <w:rsid w:val="00BB5838"/>
    <w:rsid w:val="00BB5873"/>
    <w:rsid w:val="00BB5BF8"/>
    <w:rsid w:val="00BB5CA0"/>
    <w:rsid w:val="00BB5CB3"/>
    <w:rsid w:val="00BB5CF7"/>
    <w:rsid w:val="00BB5DF0"/>
    <w:rsid w:val="00BB5EA5"/>
    <w:rsid w:val="00BB5F6E"/>
    <w:rsid w:val="00BB6019"/>
    <w:rsid w:val="00BB61A2"/>
    <w:rsid w:val="00BB6356"/>
    <w:rsid w:val="00BB63AE"/>
    <w:rsid w:val="00BB67A4"/>
    <w:rsid w:val="00BB69C5"/>
    <w:rsid w:val="00BB6B43"/>
    <w:rsid w:val="00BB6CF0"/>
    <w:rsid w:val="00BB6E09"/>
    <w:rsid w:val="00BB6E7D"/>
    <w:rsid w:val="00BB6F51"/>
    <w:rsid w:val="00BB6F87"/>
    <w:rsid w:val="00BB7701"/>
    <w:rsid w:val="00BB7755"/>
    <w:rsid w:val="00BB7EFF"/>
    <w:rsid w:val="00BC01E6"/>
    <w:rsid w:val="00BC02DB"/>
    <w:rsid w:val="00BC03DB"/>
    <w:rsid w:val="00BC0926"/>
    <w:rsid w:val="00BC0A80"/>
    <w:rsid w:val="00BC0C28"/>
    <w:rsid w:val="00BC0C4D"/>
    <w:rsid w:val="00BC0CFE"/>
    <w:rsid w:val="00BC0F27"/>
    <w:rsid w:val="00BC118E"/>
    <w:rsid w:val="00BC1222"/>
    <w:rsid w:val="00BC1315"/>
    <w:rsid w:val="00BC1567"/>
    <w:rsid w:val="00BC180A"/>
    <w:rsid w:val="00BC1FA6"/>
    <w:rsid w:val="00BC1FC1"/>
    <w:rsid w:val="00BC215D"/>
    <w:rsid w:val="00BC22E5"/>
    <w:rsid w:val="00BC233E"/>
    <w:rsid w:val="00BC2394"/>
    <w:rsid w:val="00BC24E0"/>
    <w:rsid w:val="00BC2535"/>
    <w:rsid w:val="00BC26A7"/>
    <w:rsid w:val="00BC2831"/>
    <w:rsid w:val="00BC29DC"/>
    <w:rsid w:val="00BC2A14"/>
    <w:rsid w:val="00BC2BC6"/>
    <w:rsid w:val="00BC2E7C"/>
    <w:rsid w:val="00BC30CB"/>
    <w:rsid w:val="00BC30F7"/>
    <w:rsid w:val="00BC32A2"/>
    <w:rsid w:val="00BC361F"/>
    <w:rsid w:val="00BC365F"/>
    <w:rsid w:val="00BC3895"/>
    <w:rsid w:val="00BC393F"/>
    <w:rsid w:val="00BC3A45"/>
    <w:rsid w:val="00BC41B2"/>
    <w:rsid w:val="00BC4660"/>
    <w:rsid w:val="00BC4801"/>
    <w:rsid w:val="00BC484D"/>
    <w:rsid w:val="00BC49E4"/>
    <w:rsid w:val="00BC4AD4"/>
    <w:rsid w:val="00BC4E7A"/>
    <w:rsid w:val="00BC531F"/>
    <w:rsid w:val="00BC53F1"/>
    <w:rsid w:val="00BC53F3"/>
    <w:rsid w:val="00BC54B6"/>
    <w:rsid w:val="00BC576A"/>
    <w:rsid w:val="00BC58D7"/>
    <w:rsid w:val="00BC5947"/>
    <w:rsid w:val="00BC5AAF"/>
    <w:rsid w:val="00BC5DD4"/>
    <w:rsid w:val="00BC5F06"/>
    <w:rsid w:val="00BC60DE"/>
    <w:rsid w:val="00BC613F"/>
    <w:rsid w:val="00BC652A"/>
    <w:rsid w:val="00BC65EE"/>
    <w:rsid w:val="00BC67BF"/>
    <w:rsid w:val="00BC6981"/>
    <w:rsid w:val="00BC69EB"/>
    <w:rsid w:val="00BC6C00"/>
    <w:rsid w:val="00BC6C3D"/>
    <w:rsid w:val="00BC707A"/>
    <w:rsid w:val="00BC70E7"/>
    <w:rsid w:val="00BC7201"/>
    <w:rsid w:val="00BC7725"/>
    <w:rsid w:val="00BC7749"/>
    <w:rsid w:val="00BC77FA"/>
    <w:rsid w:val="00BC7882"/>
    <w:rsid w:val="00BC792E"/>
    <w:rsid w:val="00BC7F36"/>
    <w:rsid w:val="00BD01AE"/>
    <w:rsid w:val="00BD0452"/>
    <w:rsid w:val="00BD05D1"/>
    <w:rsid w:val="00BD075E"/>
    <w:rsid w:val="00BD0866"/>
    <w:rsid w:val="00BD08E8"/>
    <w:rsid w:val="00BD0B36"/>
    <w:rsid w:val="00BD0C38"/>
    <w:rsid w:val="00BD0CA3"/>
    <w:rsid w:val="00BD0CF1"/>
    <w:rsid w:val="00BD0D26"/>
    <w:rsid w:val="00BD10CC"/>
    <w:rsid w:val="00BD13E3"/>
    <w:rsid w:val="00BD13F1"/>
    <w:rsid w:val="00BD1483"/>
    <w:rsid w:val="00BD193B"/>
    <w:rsid w:val="00BD1A9F"/>
    <w:rsid w:val="00BD1C22"/>
    <w:rsid w:val="00BD1D41"/>
    <w:rsid w:val="00BD1F4C"/>
    <w:rsid w:val="00BD2092"/>
    <w:rsid w:val="00BD20F2"/>
    <w:rsid w:val="00BD233B"/>
    <w:rsid w:val="00BD27F5"/>
    <w:rsid w:val="00BD2D30"/>
    <w:rsid w:val="00BD2FDF"/>
    <w:rsid w:val="00BD3024"/>
    <w:rsid w:val="00BD353F"/>
    <w:rsid w:val="00BD373B"/>
    <w:rsid w:val="00BD3864"/>
    <w:rsid w:val="00BD3DAB"/>
    <w:rsid w:val="00BD3EBD"/>
    <w:rsid w:val="00BD3FF9"/>
    <w:rsid w:val="00BD4121"/>
    <w:rsid w:val="00BD41B9"/>
    <w:rsid w:val="00BD43EB"/>
    <w:rsid w:val="00BD449B"/>
    <w:rsid w:val="00BD453C"/>
    <w:rsid w:val="00BD491B"/>
    <w:rsid w:val="00BD4CEC"/>
    <w:rsid w:val="00BD5285"/>
    <w:rsid w:val="00BD5719"/>
    <w:rsid w:val="00BD57AF"/>
    <w:rsid w:val="00BD5846"/>
    <w:rsid w:val="00BD5AB9"/>
    <w:rsid w:val="00BD5CC3"/>
    <w:rsid w:val="00BD5D93"/>
    <w:rsid w:val="00BD5DEB"/>
    <w:rsid w:val="00BD5DED"/>
    <w:rsid w:val="00BD5E38"/>
    <w:rsid w:val="00BD5EC0"/>
    <w:rsid w:val="00BD647B"/>
    <w:rsid w:val="00BD6505"/>
    <w:rsid w:val="00BD68FC"/>
    <w:rsid w:val="00BD702E"/>
    <w:rsid w:val="00BD706C"/>
    <w:rsid w:val="00BD725F"/>
    <w:rsid w:val="00BD775B"/>
    <w:rsid w:val="00BD7DFE"/>
    <w:rsid w:val="00BE036F"/>
    <w:rsid w:val="00BE040A"/>
    <w:rsid w:val="00BE0467"/>
    <w:rsid w:val="00BE07B8"/>
    <w:rsid w:val="00BE0835"/>
    <w:rsid w:val="00BE08C3"/>
    <w:rsid w:val="00BE0B94"/>
    <w:rsid w:val="00BE10B2"/>
    <w:rsid w:val="00BE1255"/>
    <w:rsid w:val="00BE1294"/>
    <w:rsid w:val="00BE1325"/>
    <w:rsid w:val="00BE157C"/>
    <w:rsid w:val="00BE1637"/>
    <w:rsid w:val="00BE16FF"/>
    <w:rsid w:val="00BE1A1A"/>
    <w:rsid w:val="00BE1B7D"/>
    <w:rsid w:val="00BE1D8A"/>
    <w:rsid w:val="00BE2141"/>
    <w:rsid w:val="00BE246F"/>
    <w:rsid w:val="00BE24CB"/>
    <w:rsid w:val="00BE24ED"/>
    <w:rsid w:val="00BE2808"/>
    <w:rsid w:val="00BE2888"/>
    <w:rsid w:val="00BE2AE0"/>
    <w:rsid w:val="00BE2AE7"/>
    <w:rsid w:val="00BE2BDD"/>
    <w:rsid w:val="00BE2D28"/>
    <w:rsid w:val="00BE2E05"/>
    <w:rsid w:val="00BE2E66"/>
    <w:rsid w:val="00BE2F3B"/>
    <w:rsid w:val="00BE2F55"/>
    <w:rsid w:val="00BE327A"/>
    <w:rsid w:val="00BE3307"/>
    <w:rsid w:val="00BE3695"/>
    <w:rsid w:val="00BE379E"/>
    <w:rsid w:val="00BE3948"/>
    <w:rsid w:val="00BE3BD7"/>
    <w:rsid w:val="00BE416A"/>
    <w:rsid w:val="00BE41FD"/>
    <w:rsid w:val="00BE432F"/>
    <w:rsid w:val="00BE43A0"/>
    <w:rsid w:val="00BE43C7"/>
    <w:rsid w:val="00BE4604"/>
    <w:rsid w:val="00BE48CD"/>
    <w:rsid w:val="00BE4AF4"/>
    <w:rsid w:val="00BE4CCE"/>
    <w:rsid w:val="00BE4E65"/>
    <w:rsid w:val="00BE5095"/>
    <w:rsid w:val="00BE5392"/>
    <w:rsid w:val="00BE5422"/>
    <w:rsid w:val="00BE562F"/>
    <w:rsid w:val="00BE5B3D"/>
    <w:rsid w:val="00BE5FA7"/>
    <w:rsid w:val="00BE62B2"/>
    <w:rsid w:val="00BE6329"/>
    <w:rsid w:val="00BE656D"/>
    <w:rsid w:val="00BE6588"/>
    <w:rsid w:val="00BE66CF"/>
    <w:rsid w:val="00BE66FD"/>
    <w:rsid w:val="00BE67B9"/>
    <w:rsid w:val="00BE6948"/>
    <w:rsid w:val="00BE6B9E"/>
    <w:rsid w:val="00BE6E1C"/>
    <w:rsid w:val="00BE6EDE"/>
    <w:rsid w:val="00BE73B6"/>
    <w:rsid w:val="00BE74EA"/>
    <w:rsid w:val="00BE77E6"/>
    <w:rsid w:val="00BE7A6C"/>
    <w:rsid w:val="00BE7BB2"/>
    <w:rsid w:val="00BE7CD7"/>
    <w:rsid w:val="00BE7F6B"/>
    <w:rsid w:val="00BF014C"/>
    <w:rsid w:val="00BF0328"/>
    <w:rsid w:val="00BF0A01"/>
    <w:rsid w:val="00BF0ED7"/>
    <w:rsid w:val="00BF0F03"/>
    <w:rsid w:val="00BF111F"/>
    <w:rsid w:val="00BF13A5"/>
    <w:rsid w:val="00BF1802"/>
    <w:rsid w:val="00BF1848"/>
    <w:rsid w:val="00BF1956"/>
    <w:rsid w:val="00BF1BCE"/>
    <w:rsid w:val="00BF1BF9"/>
    <w:rsid w:val="00BF2174"/>
    <w:rsid w:val="00BF269B"/>
    <w:rsid w:val="00BF2781"/>
    <w:rsid w:val="00BF2938"/>
    <w:rsid w:val="00BF2D91"/>
    <w:rsid w:val="00BF321C"/>
    <w:rsid w:val="00BF382A"/>
    <w:rsid w:val="00BF388A"/>
    <w:rsid w:val="00BF3B11"/>
    <w:rsid w:val="00BF3BF5"/>
    <w:rsid w:val="00BF3E44"/>
    <w:rsid w:val="00BF3E7A"/>
    <w:rsid w:val="00BF43E8"/>
    <w:rsid w:val="00BF460A"/>
    <w:rsid w:val="00BF46B6"/>
    <w:rsid w:val="00BF46B9"/>
    <w:rsid w:val="00BF49CF"/>
    <w:rsid w:val="00BF49E1"/>
    <w:rsid w:val="00BF4A11"/>
    <w:rsid w:val="00BF4ABE"/>
    <w:rsid w:val="00BF5040"/>
    <w:rsid w:val="00BF5168"/>
    <w:rsid w:val="00BF5502"/>
    <w:rsid w:val="00BF5B2E"/>
    <w:rsid w:val="00BF5C1E"/>
    <w:rsid w:val="00BF5C55"/>
    <w:rsid w:val="00BF63FA"/>
    <w:rsid w:val="00BF657F"/>
    <w:rsid w:val="00BF675C"/>
    <w:rsid w:val="00BF6CB4"/>
    <w:rsid w:val="00BF6F5E"/>
    <w:rsid w:val="00BF6F6D"/>
    <w:rsid w:val="00BF702C"/>
    <w:rsid w:val="00BF7168"/>
    <w:rsid w:val="00BF7724"/>
    <w:rsid w:val="00BF793F"/>
    <w:rsid w:val="00BF79AB"/>
    <w:rsid w:val="00BF7A45"/>
    <w:rsid w:val="00BF7C67"/>
    <w:rsid w:val="00BF7FCC"/>
    <w:rsid w:val="00C00089"/>
    <w:rsid w:val="00C00152"/>
    <w:rsid w:val="00C0053F"/>
    <w:rsid w:val="00C007E5"/>
    <w:rsid w:val="00C0087B"/>
    <w:rsid w:val="00C008BA"/>
    <w:rsid w:val="00C00991"/>
    <w:rsid w:val="00C00A02"/>
    <w:rsid w:val="00C00A8C"/>
    <w:rsid w:val="00C00B8C"/>
    <w:rsid w:val="00C00BC5"/>
    <w:rsid w:val="00C00D5B"/>
    <w:rsid w:val="00C00E69"/>
    <w:rsid w:val="00C01009"/>
    <w:rsid w:val="00C012A4"/>
    <w:rsid w:val="00C013CC"/>
    <w:rsid w:val="00C01783"/>
    <w:rsid w:val="00C0178C"/>
    <w:rsid w:val="00C01937"/>
    <w:rsid w:val="00C019DF"/>
    <w:rsid w:val="00C01AF1"/>
    <w:rsid w:val="00C01DAA"/>
    <w:rsid w:val="00C01DAB"/>
    <w:rsid w:val="00C01F8C"/>
    <w:rsid w:val="00C02027"/>
    <w:rsid w:val="00C02290"/>
    <w:rsid w:val="00C02B5A"/>
    <w:rsid w:val="00C02CE2"/>
    <w:rsid w:val="00C02CF3"/>
    <w:rsid w:val="00C02DAA"/>
    <w:rsid w:val="00C02EFD"/>
    <w:rsid w:val="00C032D5"/>
    <w:rsid w:val="00C0346D"/>
    <w:rsid w:val="00C03694"/>
    <w:rsid w:val="00C0389A"/>
    <w:rsid w:val="00C03B4D"/>
    <w:rsid w:val="00C03D1D"/>
    <w:rsid w:val="00C03E58"/>
    <w:rsid w:val="00C041FF"/>
    <w:rsid w:val="00C0436C"/>
    <w:rsid w:val="00C0442F"/>
    <w:rsid w:val="00C044F3"/>
    <w:rsid w:val="00C0478B"/>
    <w:rsid w:val="00C0493C"/>
    <w:rsid w:val="00C04ED5"/>
    <w:rsid w:val="00C04FA9"/>
    <w:rsid w:val="00C0509B"/>
    <w:rsid w:val="00C051B5"/>
    <w:rsid w:val="00C05217"/>
    <w:rsid w:val="00C053ED"/>
    <w:rsid w:val="00C05586"/>
    <w:rsid w:val="00C055A4"/>
    <w:rsid w:val="00C05769"/>
    <w:rsid w:val="00C0587F"/>
    <w:rsid w:val="00C05962"/>
    <w:rsid w:val="00C05A8D"/>
    <w:rsid w:val="00C05CBA"/>
    <w:rsid w:val="00C05EC0"/>
    <w:rsid w:val="00C06243"/>
    <w:rsid w:val="00C064A6"/>
    <w:rsid w:val="00C064CA"/>
    <w:rsid w:val="00C066B7"/>
    <w:rsid w:val="00C06931"/>
    <w:rsid w:val="00C06C5C"/>
    <w:rsid w:val="00C06F6A"/>
    <w:rsid w:val="00C06F9C"/>
    <w:rsid w:val="00C06FB6"/>
    <w:rsid w:val="00C073A2"/>
    <w:rsid w:val="00C073FA"/>
    <w:rsid w:val="00C0750C"/>
    <w:rsid w:val="00C0755A"/>
    <w:rsid w:val="00C0781B"/>
    <w:rsid w:val="00C0786B"/>
    <w:rsid w:val="00C07BBE"/>
    <w:rsid w:val="00C07C95"/>
    <w:rsid w:val="00C10186"/>
    <w:rsid w:val="00C1055B"/>
    <w:rsid w:val="00C1065A"/>
    <w:rsid w:val="00C1066A"/>
    <w:rsid w:val="00C109A4"/>
    <w:rsid w:val="00C109C6"/>
    <w:rsid w:val="00C10B36"/>
    <w:rsid w:val="00C10BB7"/>
    <w:rsid w:val="00C10DDC"/>
    <w:rsid w:val="00C114B2"/>
    <w:rsid w:val="00C118B3"/>
    <w:rsid w:val="00C11D36"/>
    <w:rsid w:val="00C11EA7"/>
    <w:rsid w:val="00C11FAB"/>
    <w:rsid w:val="00C11FD9"/>
    <w:rsid w:val="00C1286E"/>
    <w:rsid w:val="00C12A02"/>
    <w:rsid w:val="00C12AD3"/>
    <w:rsid w:val="00C13318"/>
    <w:rsid w:val="00C138E1"/>
    <w:rsid w:val="00C13A15"/>
    <w:rsid w:val="00C13F03"/>
    <w:rsid w:val="00C1407C"/>
    <w:rsid w:val="00C1424F"/>
    <w:rsid w:val="00C143B5"/>
    <w:rsid w:val="00C14564"/>
    <w:rsid w:val="00C145E1"/>
    <w:rsid w:val="00C148FA"/>
    <w:rsid w:val="00C14A01"/>
    <w:rsid w:val="00C14A18"/>
    <w:rsid w:val="00C14ACE"/>
    <w:rsid w:val="00C14BA7"/>
    <w:rsid w:val="00C14FDA"/>
    <w:rsid w:val="00C15248"/>
    <w:rsid w:val="00C15BCF"/>
    <w:rsid w:val="00C15EEA"/>
    <w:rsid w:val="00C15FDA"/>
    <w:rsid w:val="00C161BE"/>
    <w:rsid w:val="00C1631F"/>
    <w:rsid w:val="00C16492"/>
    <w:rsid w:val="00C16751"/>
    <w:rsid w:val="00C167A1"/>
    <w:rsid w:val="00C16DD9"/>
    <w:rsid w:val="00C16E1D"/>
    <w:rsid w:val="00C16F8C"/>
    <w:rsid w:val="00C176BE"/>
    <w:rsid w:val="00C17A1B"/>
    <w:rsid w:val="00C17A50"/>
    <w:rsid w:val="00C17AC0"/>
    <w:rsid w:val="00C17B3B"/>
    <w:rsid w:val="00C17BDC"/>
    <w:rsid w:val="00C17C87"/>
    <w:rsid w:val="00C17CD2"/>
    <w:rsid w:val="00C17DFF"/>
    <w:rsid w:val="00C17F8E"/>
    <w:rsid w:val="00C20123"/>
    <w:rsid w:val="00C2015B"/>
    <w:rsid w:val="00C201C5"/>
    <w:rsid w:val="00C203B7"/>
    <w:rsid w:val="00C2054E"/>
    <w:rsid w:val="00C2088B"/>
    <w:rsid w:val="00C20903"/>
    <w:rsid w:val="00C211C6"/>
    <w:rsid w:val="00C212E6"/>
    <w:rsid w:val="00C213E3"/>
    <w:rsid w:val="00C214F6"/>
    <w:rsid w:val="00C2153E"/>
    <w:rsid w:val="00C21D47"/>
    <w:rsid w:val="00C21E66"/>
    <w:rsid w:val="00C21FE9"/>
    <w:rsid w:val="00C22064"/>
    <w:rsid w:val="00C22163"/>
    <w:rsid w:val="00C22186"/>
    <w:rsid w:val="00C227F9"/>
    <w:rsid w:val="00C228D4"/>
    <w:rsid w:val="00C22A71"/>
    <w:rsid w:val="00C22B5B"/>
    <w:rsid w:val="00C22D04"/>
    <w:rsid w:val="00C23177"/>
    <w:rsid w:val="00C23361"/>
    <w:rsid w:val="00C23562"/>
    <w:rsid w:val="00C23B02"/>
    <w:rsid w:val="00C23C6C"/>
    <w:rsid w:val="00C23DA9"/>
    <w:rsid w:val="00C23E32"/>
    <w:rsid w:val="00C23F27"/>
    <w:rsid w:val="00C24076"/>
    <w:rsid w:val="00C240F4"/>
    <w:rsid w:val="00C24248"/>
    <w:rsid w:val="00C243C5"/>
    <w:rsid w:val="00C243C9"/>
    <w:rsid w:val="00C2447F"/>
    <w:rsid w:val="00C2469B"/>
    <w:rsid w:val="00C24A8B"/>
    <w:rsid w:val="00C24BEF"/>
    <w:rsid w:val="00C24FA2"/>
    <w:rsid w:val="00C25322"/>
    <w:rsid w:val="00C2545F"/>
    <w:rsid w:val="00C25537"/>
    <w:rsid w:val="00C2564B"/>
    <w:rsid w:val="00C25763"/>
    <w:rsid w:val="00C25806"/>
    <w:rsid w:val="00C25E02"/>
    <w:rsid w:val="00C26231"/>
    <w:rsid w:val="00C262B4"/>
    <w:rsid w:val="00C263A3"/>
    <w:rsid w:val="00C2671B"/>
    <w:rsid w:val="00C268CE"/>
    <w:rsid w:val="00C2691A"/>
    <w:rsid w:val="00C26A93"/>
    <w:rsid w:val="00C26B25"/>
    <w:rsid w:val="00C26BAF"/>
    <w:rsid w:val="00C26D0F"/>
    <w:rsid w:val="00C2711B"/>
    <w:rsid w:val="00C27230"/>
    <w:rsid w:val="00C27293"/>
    <w:rsid w:val="00C27435"/>
    <w:rsid w:val="00C275D3"/>
    <w:rsid w:val="00C27642"/>
    <w:rsid w:val="00C27650"/>
    <w:rsid w:val="00C278AA"/>
    <w:rsid w:val="00C27B4F"/>
    <w:rsid w:val="00C27E24"/>
    <w:rsid w:val="00C27F8C"/>
    <w:rsid w:val="00C30037"/>
    <w:rsid w:val="00C30528"/>
    <w:rsid w:val="00C3083A"/>
    <w:rsid w:val="00C30871"/>
    <w:rsid w:val="00C308C5"/>
    <w:rsid w:val="00C31038"/>
    <w:rsid w:val="00C31210"/>
    <w:rsid w:val="00C31529"/>
    <w:rsid w:val="00C318FD"/>
    <w:rsid w:val="00C319AD"/>
    <w:rsid w:val="00C31AAE"/>
    <w:rsid w:val="00C31AFE"/>
    <w:rsid w:val="00C32160"/>
    <w:rsid w:val="00C32506"/>
    <w:rsid w:val="00C3251D"/>
    <w:rsid w:val="00C325F7"/>
    <w:rsid w:val="00C326B1"/>
    <w:rsid w:val="00C328E9"/>
    <w:rsid w:val="00C32902"/>
    <w:rsid w:val="00C32EBE"/>
    <w:rsid w:val="00C32FA8"/>
    <w:rsid w:val="00C330B5"/>
    <w:rsid w:val="00C3340D"/>
    <w:rsid w:val="00C335D5"/>
    <w:rsid w:val="00C338BF"/>
    <w:rsid w:val="00C33AD7"/>
    <w:rsid w:val="00C33B5A"/>
    <w:rsid w:val="00C33D16"/>
    <w:rsid w:val="00C340BA"/>
    <w:rsid w:val="00C34158"/>
    <w:rsid w:val="00C34267"/>
    <w:rsid w:val="00C342A5"/>
    <w:rsid w:val="00C345A1"/>
    <w:rsid w:val="00C3469F"/>
    <w:rsid w:val="00C346F2"/>
    <w:rsid w:val="00C34EFD"/>
    <w:rsid w:val="00C35130"/>
    <w:rsid w:val="00C3529B"/>
    <w:rsid w:val="00C35410"/>
    <w:rsid w:val="00C35413"/>
    <w:rsid w:val="00C354A4"/>
    <w:rsid w:val="00C35531"/>
    <w:rsid w:val="00C35670"/>
    <w:rsid w:val="00C3577C"/>
    <w:rsid w:val="00C357B8"/>
    <w:rsid w:val="00C35C22"/>
    <w:rsid w:val="00C35D0B"/>
    <w:rsid w:val="00C35E2F"/>
    <w:rsid w:val="00C35E40"/>
    <w:rsid w:val="00C3618B"/>
    <w:rsid w:val="00C363DB"/>
    <w:rsid w:val="00C3642B"/>
    <w:rsid w:val="00C36541"/>
    <w:rsid w:val="00C367D0"/>
    <w:rsid w:val="00C367F1"/>
    <w:rsid w:val="00C3680A"/>
    <w:rsid w:val="00C369B0"/>
    <w:rsid w:val="00C36AFD"/>
    <w:rsid w:val="00C36DB9"/>
    <w:rsid w:val="00C370AA"/>
    <w:rsid w:val="00C370CC"/>
    <w:rsid w:val="00C3735D"/>
    <w:rsid w:val="00C373BE"/>
    <w:rsid w:val="00C373C8"/>
    <w:rsid w:val="00C3750D"/>
    <w:rsid w:val="00C37571"/>
    <w:rsid w:val="00C375F5"/>
    <w:rsid w:val="00C37685"/>
    <w:rsid w:val="00C3788C"/>
    <w:rsid w:val="00C37A41"/>
    <w:rsid w:val="00C37A60"/>
    <w:rsid w:val="00C400F1"/>
    <w:rsid w:val="00C402CB"/>
    <w:rsid w:val="00C402F6"/>
    <w:rsid w:val="00C40400"/>
    <w:rsid w:val="00C4044F"/>
    <w:rsid w:val="00C4058C"/>
    <w:rsid w:val="00C40722"/>
    <w:rsid w:val="00C41159"/>
    <w:rsid w:val="00C4118D"/>
    <w:rsid w:val="00C411DA"/>
    <w:rsid w:val="00C4122F"/>
    <w:rsid w:val="00C41413"/>
    <w:rsid w:val="00C4155B"/>
    <w:rsid w:val="00C41800"/>
    <w:rsid w:val="00C41A73"/>
    <w:rsid w:val="00C41ACC"/>
    <w:rsid w:val="00C42258"/>
    <w:rsid w:val="00C42500"/>
    <w:rsid w:val="00C42574"/>
    <w:rsid w:val="00C425FB"/>
    <w:rsid w:val="00C42A66"/>
    <w:rsid w:val="00C42C4D"/>
    <w:rsid w:val="00C42E4F"/>
    <w:rsid w:val="00C434BB"/>
    <w:rsid w:val="00C43574"/>
    <w:rsid w:val="00C437E1"/>
    <w:rsid w:val="00C43A01"/>
    <w:rsid w:val="00C43BD3"/>
    <w:rsid w:val="00C43D62"/>
    <w:rsid w:val="00C43FAC"/>
    <w:rsid w:val="00C4433D"/>
    <w:rsid w:val="00C4449F"/>
    <w:rsid w:val="00C44582"/>
    <w:rsid w:val="00C447E7"/>
    <w:rsid w:val="00C44AD9"/>
    <w:rsid w:val="00C44CC6"/>
    <w:rsid w:val="00C44E2D"/>
    <w:rsid w:val="00C44F3E"/>
    <w:rsid w:val="00C44F8B"/>
    <w:rsid w:val="00C4508D"/>
    <w:rsid w:val="00C45173"/>
    <w:rsid w:val="00C452D8"/>
    <w:rsid w:val="00C45369"/>
    <w:rsid w:val="00C45B57"/>
    <w:rsid w:val="00C45E24"/>
    <w:rsid w:val="00C45EAA"/>
    <w:rsid w:val="00C45ED5"/>
    <w:rsid w:val="00C462C1"/>
    <w:rsid w:val="00C4647D"/>
    <w:rsid w:val="00C464A4"/>
    <w:rsid w:val="00C4681C"/>
    <w:rsid w:val="00C46893"/>
    <w:rsid w:val="00C46A02"/>
    <w:rsid w:val="00C46B99"/>
    <w:rsid w:val="00C46BEE"/>
    <w:rsid w:val="00C46E83"/>
    <w:rsid w:val="00C47140"/>
    <w:rsid w:val="00C47179"/>
    <w:rsid w:val="00C47216"/>
    <w:rsid w:val="00C4724A"/>
    <w:rsid w:val="00C47423"/>
    <w:rsid w:val="00C479A1"/>
    <w:rsid w:val="00C47B1B"/>
    <w:rsid w:val="00C47BBC"/>
    <w:rsid w:val="00C47C9B"/>
    <w:rsid w:val="00C47D03"/>
    <w:rsid w:val="00C47FB4"/>
    <w:rsid w:val="00C50130"/>
    <w:rsid w:val="00C50336"/>
    <w:rsid w:val="00C50420"/>
    <w:rsid w:val="00C5067A"/>
    <w:rsid w:val="00C506CF"/>
    <w:rsid w:val="00C507CC"/>
    <w:rsid w:val="00C50B97"/>
    <w:rsid w:val="00C50EE6"/>
    <w:rsid w:val="00C51093"/>
    <w:rsid w:val="00C5141A"/>
    <w:rsid w:val="00C5141C"/>
    <w:rsid w:val="00C51672"/>
    <w:rsid w:val="00C51842"/>
    <w:rsid w:val="00C519B1"/>
    <w:rsid w:val="00C51B36"/>
    <w:rsid w:val="00C51C61"/>
    <w:rsid w:val="00C51CD6"/>
    <w:rsid w:val="00C51FE1"/>
    <w:rsid w:val="00C5216A"/>
    <w:rsid w:val="00C524C5"/>
    <w:rsid w:val="00C52567"/>
    <w:rsid w:val="00C526A4"/>
    <w:rsid w:val="00C52847"/>
    <w:rsid w:val="00C5284F"/>
    <w:rsid w:val="00C5296C"/>
    <w:rsid w:val="00C529CA"/>
    <w:rsid w:val="00C52A26"/>
    <w:rsid w:val="00C52C0A"/>
    <w:rsid w:val="00C52EFF"/>
    <w:rsid w:val="00C532D0"/>
    <w:rsid w:val="00C537F8"/>
    <w:rsid w:val="00C53FF5"/>
    <w:rsid w:val="00C541F0"/>
    <w:rsid w:val="00C5440D"/>
    <w:rsid w:val="00C54455"/>
    <w:rsid w:val="00C546F1"/>
    <w:rsid w:val="00C5494F"/>
    <w:rsid w:val="00C54A3F"/>
    <w:rsid w:val="00C54BBF"/>
    <w:rsid w:val="00C54BD5"/>
    <w:rsid w:val="00C54D0F"/>
    <w:rsid w:val="00C54FEE"/>
    <w:rsid w:val="00C5514C"/>
    <w:rsid w:val="00C55295"/>
    <w:rsid w:val="00C554E7"/>
    <w:rsid w:val="00C559F0"/>
    <w:rsid w:val="00C55C9B"/>
    <w:rsid w:val="00C55E6B"/>
    <w:rsid w:val="00C55E85"/>
    <w:rsid w:val="00C55EA6"/>
    <w:rsid w:val="00C56055"/>
    <w:rsid w:val="00C562DC"/>
    <w:rsid w:val="00C56473"/>
    <w:rsid w:val="00C567B8"/>
    <w:rsid w:val="00C56BC5"/>
    <w:rsid w:val="00C56E22"/>
    <w:rsid w:val="00C5708C"/>
    <w:rsid w:val="00C575E4"/>
    <w:rsid w:val="00C5793C"/>
    <w:rsid w:val="00C57C27"/>
    <w:rsid w:val="00C57C5E"/>
    <w:rsid w:val="00C57CFB"/>
    <w:rsid w:val="00C57DEB"/>
    <w:rsid w:val="00C6038C"/>
    <w:rsid w:val="00C60575"/>
    <w:rsid w:val="00C607D1"/>
    <w:rsid w:val="00C609AF"/>
    <w:rsid w:val="00C609B3"/>
    <w:rsid w:val="00C6120B"/>
    <w:rsid w:val="00C61428"/>
    <w:rsid w:val="00C61568"/>
    <w:rsid w:val="00C61A50"/>
    <w:rsid w:val="00C61A93"/>
    <w:rsid w:val="00C61B6B"/>
    <w:rsid w:val="00C620B3"/>
    <w:rsid w:val="00C6229D"/>
    <w:rsid w:val="00C62A12"/>
    <w:rsid w:val="00C62ADD"/>
    <w:rsid w:val="00C62BD6"/>
    <w:rsid w:val="00C62D58"/>
    <w:rsid w:val="00C63081"/>
    <w:rsid w:val="00C6323D"/>
    <w:rsid w:val="00C6330D"/>
    <w:rsid w:val="00C63556"/>
    <w:rsid w:val="00C636B9"/>
    <w:rsid w:val="00C63710"/>
    <w:rsid w:val="00C63939"/>
    <w:rsid w:val="00C63AE9"/>
    <w:rsid w:val="00C63E9A"/>
    <w:rsid w:val="00C63F33"/>
    <w:rsid w:val="00C640C9"/>
    <w:rsid w:val="00C642E1"/>
    <w:rsid w:val="00C647D5"/>
    <w:rsid w:val="00C64A0B"/>
    <w:rsid w:val="00C64ABD"/>
    <w:rsid w:val="00C64BB7"/>
    <w:rsid w:val="00C652DA"/>
    <w:rsid w:val="00C65334"/>
    <w:rsid w:val="00C65B93"/>
    <w:rsid w:val="00C65BF9"/>
    <w:rsid w:val="00C65F75"/>
    <w:rsid w:val="00C66000"/>
    <w:rsid w:val="00C6608D"/>
    <w:rsid w:val="00C66429"/>
    <w:rsid w:val="00C664E8"/>
    <w:rsid w:val="00C668C5"/>
    <w:rsid w:val="00C669FE"/>
    <w:rsid w:val="00C66A3B"/>
    <w:rsid w:val="00C66AB1"/>
    <w:rsid w:val="00C66D35"/>
    <w:rsid w:val="00C66F01"/>
    <w:rsid w:val="00C66F2E"/>
    <w:rsid w:val="00C6723A"/>
    <w:rsid w:val="00C673AA"/>
    <w:rsid w:val="00C67800"/>
    <w:rsid w:val="00C67901"/>
    <w:rsid w:val="00C679BC"/>
    <w:rsid w:val="00C67C27"/>
    <w:rsid w:val="00C70693"/>
    <w:rsid w:val="00C7070D"/>
    <w:rsid w:val="00C707A0"/>
    <w:rsid w:val="00C707D1"/>
    <w:rsid w:val="00C70827"/>
    <w:rsid w:val="00C709B1"/>
    <w:rsid w:val="00C70D08"/>
    <w:rsid w:val="00C70DCE"/>
    <w:rsid w:val="00C710A1"/>
    <w:rsid w:val="00C713B9"/>
    <w:rsid w:val="00C7140F"/>
    <w:rsid w:val="00C71525"/>
    <w:rsid w:val="00C715CF"/>
    <w:rsid w:val="00C716C7"/>
    <w:rsid w:val="00C7175D"/>
    <w:rsid w:val="00C718EA"/>
    <w:rsid w:val="00C71C99"/>
    <w:rsid w:val="00C72011"/>
    <w:rsid w:val="00C7218E"/>
    <w:rsid w:val="00C724E9"/>
    <w:rsid w:val="00C72B86"/>
    <w:rsid w:val="00C72C4F"/>
    <w:rsid w:val="00C72ECD"/>
    <w:rsid w:val="00C72FF3"/>
    <w:rsid w:val="00C73246"/>
    <w:rsid w:val="00C733A0"/>
    <w:rsid w:val="00C73641"/>
    <w:rsid w:val="00C73810"/>
    <w:rsid w:val="00C739E4"/>
    <w:rsid w:val="00C73EEC"/>
    <w:rsid w:val="00C743D2"/>
    <w:rsid w:val="00C74488"/>
    <w:rsid w:val="00C74681"/>
    <w:rsid w:val="00C749CA"/>
    <w:rsid w:val="00C74E47"/>
    <w:rsid w:val="00C74F30"/>
    <w:rsid w:val="00C7503B"/>
    <w:rsid w:val="00C7520D"/>
    <w:rsid w:val="00C75287"/>
    <w:rsid w:val="00C7569C"/>
    <w:rsid w:val="00C756E6"/>
    <w:rsid w:val="00C75737"/>
    <w:rsid w:val="00C75C4F"/>
    <w:rsid w:val="00C760D0"/>
    <w:rsid w:val="00C761D8"/>
    <w:rsid w:val="00C761F3"/>
    <w:rsid w:val="00C766C1"/>
    <w:rsid w:val="00C7671D"/>
    <w:rsid w:val="00C76727"/>
    <w:rsid w:val="00C76836"/>
    <w:rsid w:val="00C76BDE"/>
    <w:rsid w:val="00C76CC9"/>
    <w:rsid w:val="00C76FC5"/>
    <w:rsid w:val="00C7719D"/>
    <w:rsid w:val="00C772DE"/>
    <w:rsid w:val="00C7738F"/>
    <w:rsid w:val="00C773A1"/>
    <w:rsid w:val="00C77507"/>
    <w:rsid w:val="00C77788"/>
    <w:rsid w:val="00C778FC"/>
    <w:rsid w:val="00C77934"/>
    <w:rsid w:val="00C779A7"/>
    <w:rsid w:val="00C77C5F"/>
    <w:rsid w:val="00C77C85"/>
    <w:rsid w:val="00C77DCC"/>
    <w:rsid w:val="00C77E84"/>
    <w:rsid w:val="00C80037"/>
    <w:rsid w:val="00C8080E"/>
    <w:rsid w:val="00C80AAE"/>
    <w:rsid w:val="00C80B60"/>
    <w:rsid w:val="00C80B78"/>
    <w:rsid w:val="00C80D06"/>
    <w:rsid w:val="00C80E3B"/>
    <w:rsid w:val="00C80E71"/>
    <w:rsid w:val="00C811B4"/>
    <w:rsid w:val="00C813B3"/>
    <w:rsid w:val="00C81859"/>
    <w:rsid w:val="00C8211F"/>
    <w:rsid w:val="00C821FD"/>
    <w:rsid w:val="00C82535"/>
    <w:rsid w:val="00C82572"/>
    <w:rsid w:val="00C825E5"/>
    <w:rsid w:val="00C82A51"/>
    <w:rsid w:val="00C82C1F"/>
    <w:rsid w:val="00C82DBD"/>
    <w:rsid w:val="00C82EC0"/>
    <w:rsid w:val="00C83109"/>
    <w:rsid w:val="00C83281"/>
    <w:rsid w:val="00C832F7"/>
    <w:rsid w:val="00C833F3"/>
    <w:rsid w:val="00C836AD"/>
    <w:rsid w:val="00C83A86"/>
    <w:rsid w:val="00C83B4A"/>
    <w:rsid w:val="00C83BC1"/>
    <w:rsid w:val="00C83C4B"/>
    <w:rsid w:val="00C83CA6"/>
    <w:rsid w:val="00C84003"/>
    <w:rsid w:val="00C84312"/>
    <w:rsid w:val="00C84564"/>
    <w:rsid w:val="00C845CE"/>
    <w:rsid w:val="00C845EC"/>
    <w:rsid w:val="00C84EE0"/>
    <w:rsid w:val="00C8503D"/>
    <w:rsid w:val="00C8595B"/>
    <w:rsid w:val="00C859BE"/>
    <w:rsid w:val="00C860C4"/>
    <w:rsid w:val="00C86146"/>
    <w:rsid w:val="00C86244"/>
    <w:rsid w:val="00C862D5"/>
    <w:rsid w:val="00C863F9"/>
    <w:rsid w:val="00C86520"/>
    <w:rsid w:val="00C865E9"/>
    <w:rsid w:val="00C86956"/>
    <w:rsid w:val="00C86C93"/>
    <w:rsid w:val="00C86D14"/>
    <w:rsid w:val="00C87292"/>
    <w:rsid w:val="00C8757F"/>
    <w:rsid w:val="00C879F8"/>
    <w:rsid w:val="00C87BB7"/>
    <w:rsid w:val="00C87E29"/>
    <w:rsid w:val="00C900E0"/>
    <w:rsid w:val="00C90121"/>
    <w:rsid w:val="00C905C8"/>
    <w:rsid w:val="00C90CEE"/>
    <w:rsid w:val="00C90F86"/>
    <w:rsid w:val="00C91483"/>
    <w:rsid w:val="00C914AA"/>
    <w:rsid w:val="00C914C9"/>
    <w:rsid w:val="00C9163C"/>
    <w:rsid w:val="00C918F7"/>
    <w:rsid w:val="00C91D86"/>
    <w:rsid w:val="00C91F88"/>
    <w:rsid w:val="00C923DE"/>
    <w:rsid w:val="00C924DD"/>
    <w:rsid w:val="00C9254D"/>
    <w:rsid w:val="00C9270C"/>
    <w:rsid w:val="00C92AF5"/>
    <w:rsid w:val="00C92BB9"/>
    <w:rsid w:val="00C92D03"/>
    <w:rsid w:val="00C92E47"/>
    <w:rsid w:val="00C92FBF"/>
    <w:rsid w:val="00C9307F"/>
    <w:rsid w:val="00C93188"/>
    <w:rsid w:val="00C9372C"/>
    <w:rsid w:val="00C937DE"/>
    <w:rsid w:val="00C937E7"/>
    <w:rsid w:val="00C9380B"/>
    <w:rsid w:val="00C938E0"/>
    <w:rsid w:val="00C9398A"/>
    <w:rsid w:val="00C94343"/>
    <w:rsid w:val="00C94679"/>
    <w:rsid w:val="00C947EA"/>
    <w:rsid w:val="00C94BD1"/>
    <w:rsid w:val="00C94D62"/>
    <w:rsid w:val="00C94FAB"/>
    <w:rsid w:val="00C951E1"/>
    <w:rsid w:val="00C953A2"/>
    <w:rsid w:val="00C95524"/>
    <w:rsid w:val="00C95685"/>
    <w:rsid w:val="00C956F6"/>
    <w:rsid w:val="00C95B5C"/>
    <w:rsid w:val="00C95E40"/>
    <w:rsid w:val="00C962B0"/>
    <w:rsid w:val="00C962D4"/>
    <w:rsid w:val="00C96323"/>
    <w:rsid w:val="00C96374"/>
    <w:rsid w:val="00C966D1"/>
    <w:rsid w:val="00C96855"/>
    <w:rsid w:val="00C9696D"/>
    <w:rsid w:val="00C96A62"/>
    <w:rsid w:val="00C96C44"/>
    <w:rsid w:val="00C96E1A"/>
    <w:rsid w:val="00C96E1F"/>
    <w:rsid w:val="00C96E5B"/>
    <w:rsid w:val="00C973BF"/>
    <w:rsid w:val="00C974DE"/>
    <w:rsid w:val="00C97598"/>
    <w:rsid w:val="00C97777"/>
    <w:rsid w:val="00C97989"/>
    <w:rsid w:val="00C97BDD"/>
    <w:rsid w:val="00C97C44"/>
    <w:rsid w:val="00C97EF6"/>
    <w:rsid w:val="00C97FEF"/>
    <w:rsid w:val="00CA02C3"/>
    <w:rsid w:val="00CA07A8"/>
    <w:rsid w:val="00CA0969"/>
    <w:rsid w:val="00CA0D4C"/>
    <w:rsid w:val="00CA0D9A"/>
    <w:rsid w:val="00CA0F53"/>
    <w:rsid w:val="00CA10F6"/>
    <w:rsid w:val="00CA1444"/>
    <w:rsid w:val="00CA1523"/>
    <w:rsid w:val="00CA16D5"/>
    <w:rsid w:val="00CA17C5"/>
    <w:rsid w:val="00CA18F7"/>
    <w:rsid w:val="00CA1B79"/>
    <w:rsid w:val="00CA1CC2"/>
    <w:rsid w:val="00CA1D44"/>
    <w:rsid w:val="00CA1EAF"/>
    <w:rsid w:val="00CA1EEE"/>
    <w:rsid w:val="00CA217C"/>
    <w:rsid w:val="00CA229A"/>
    <w:rsid w:val="00CA2323"/>
    <w:rsid w:val="00CA23C1"/>
    <w:rsid w:val="00CA24A1"/>
    <w:rsid w:val="00CA274A"/>
    <w:rsid w:val="00CA2916"/>
    <w:rsid w:val="00CA29FF"/>
    <w:rsid w:val="00CA2A78"/>
    <w:rsid w:val="00CA2AF3"/>
    <w:rsid w:val="00CA2DFD"/>
    <w:rsid w:val="00CA2E19"/>
    <w:rsid w:val="00CA2E2F"/>
    <w:rsid w:val="00CA2F5E"/>
    <w:rsid w:val="00CA3341"/>
    <w:rsid w:val="00CA3367"/>
    <w:rsid w:val="00CA355D"/>
    <w:rsid w:val="00CA35F4"/>
    <w:rsid w:val="00CA3A82"/>
    <w:rsid w:val="00CA3CE1"/>
    <w:rsid w:val="00CA3CE2"/>
    <w:rsid w:val="00CA3FCA"/>
    <w:rsid w:val="00CA4188"/>
    <w:rsid w:val="00CA424E"/>
    <w:rsid w:val="00CA47CA"/>
    <w:rsid w:val="00CA489C"/>
    <w:rsid w:val="00CA4921"/>
    <w:rsid w:val="00CA4B1E"/>
    <w:rsid w:val="00CA4C88"/>
    <w:rsid w:val="00CA4D9E"/>
    <w:rsid w:val="00CA4E19"/>
    <w:rsid w:val="00CA5050"/>
    <w:rsid w:val="00CA5215"/>
    <w:rsid w:val="00CA531A"/>
    <w:rsid w:val="00CA53D6"/>
    <w:rsid w:val="00CA567A"/>
    <w:rsid w:val="00CA5837"/>
    <w:rsid w:val="00CA5A09"/>
    <w:rsid w:val="00CA6361"/>
    <w:rsid w:val="00CA640A"/>
    <w:rsid w:val="00CA65DE"/>
    <w:rsid w:val="00CA6619"/>
    <w:rsid w:val="00CA6698"/>
    <w:rsid w:val="00CA6B29"/>
    <w:rsid w:val="00CA6D62"/>
    <w:rsid w:val="00CA6E0D"/>
    <w:rsid w:val="00CA6E2C"/>
    <w:rsid w:val="00CA700C"/>
    <w:rsid w:val="00CA73BA"/>
    <w:rsid w:val="00CA75BD"/>
    <w:rsid w:val="00CA7650"/>
    <w:rsid w:val="00CA7846"/>
    <w:rsid w:val="00CA79F1"/>
    <w:rsid w:val="00CA7D8B"/>
    <w:rsid w:val="00CB006B"/>
    <w:rsid w:val="00CB00A9"/>
    <w:rsid w:val="00CB01A6"/>
    <w:rsid w:val="00CB02C8"/>
    <w:rsid w:val="00CB03EF"/>
    <w:rsid w:val="00CB052F"/>
    <w:rsid w:val="00CB06DB"/>
    <w:rsid w:val="00CB07C5"/>
    <w:rsid w:val="00CB0803"/>
    <w:rsid w:val="00CB08B3"/>
    <w:rsid w:val="00CB0A11"/>
    <w:rsid w:val="00CB0BFD"/>
    <w:rsid w:val="00CB0D84"/>
    <w:rsid w:val="00CB0FE2"/>
    <w:rsid w:val="00CB139E"/>
    <w:rsid w:val="00CB1721"/>
    <w:rsid w:val="00CB1799"/>
    <w:rsid w:val="00CB188D"/>
    <w:rsid w:val="00CB19CC"/>
    <w:rsid w:val="00CB1BBC"/>
    <w:rsid w:val="00CB202E"/>
    <w:rsid w:val="00CB21B2"/>
    <w:rsid w:val="00CB2418"/>
    <w:rsid w:val="00CB24C2"/>
    <w:rsid w:val="00CB25B8"/>
    <w:rsid w:val="00CB27EF"/>
    <w:rsid w:val="00CB28EF"/>
    <w:rsid w:val="00CB2E41"/>
    <w:rsid w:val="00CB3288"/>
    <w:rsid w:val="00CB3395"/>
    <w:rsid w:val="00CB340B"/>
    <w:rsid w:val="00CB3984"/>
    <w:rsid w:val="00CB3A0A"/>
    <w:rsid w:val="00CB3BD6"/>
    <w:rsid w:val="00CB3E5D"/>
    <w:rsid w:val="00CB409F"/>
    <w:rsid w:val="00CB47F0"/>
    <w:rsid w:val="00CB486B"/>
    <w:rsid w:val="00CB4A70"/>
    <w:rsid w:val="00CB4E3A"/>
    <w:rsid w:val="00CB4F6D"/>
    <w:rsid w:val="00CB4FAC"/>
    <w:rsid w:val="00CB53A1"/>
    <w:rsid w:val="00CB56F0"/>
    <w:rsid w:val="00CB5A05"/>
    <w:rsid w:val="00CB5A7D"/>
    <w:rsid w:val="00CB5CF5"/>
    <w:rsid w:val="00CB5E25"/>
    <w:rsid w:val="00CB5EE8"/>
    <w:rsid w:val="00CB5F39"/>
    <w:rsid w:val="00CB6426"/>
    <w:rsid w:val="00CB6433"/>
    <w:rsid w:val="00CB64A6"/>
    <w:rsid w:val="00CB64F8"/>
    <w:rsid w:val="00CB6557"/>
    <w:rsid w:val="00CB69D4"/>
    <w:rsid w:val="00CB716D"/>
    <w:rsid w:val="00CB71D1"/>
    <w:rsid w:val="00CB72A8"/>
    <w:rsid w:val="00CB7570"/>
    <w:rsid w:val="00CB761F"/>
    <w:rsid w:val="00CB78BA"/>
    <w:rsid w:val="00CB7982"/>
    <w:rsid w:val="00CB7A58"/>
    <w:rsid w:val="00CB7D33"/>
    <w:rsid w:val="00CB7DC1"/>
    <w:rsid w:val="00CB7E99"/>
    <w:rsid w:val="00CB7EFB"/>
    <w:rsid w:val="00CC036E"/>
    <w:rsid w:val="00CC037B"/>
    <w:rsid w:val="00CC09BC"/>
    <w:rsid w:val="00CC0AD2"/>
    <w:rsid w:val="00CC0D46"/>
    <w:rsid w:val="00CC0F8A"/>
    <w:rsid w:val="00CC0FF5"/>
    <w:rsid w:val="00CC1266"/>
    <w:rsid w:val="00CC1425"/>
    <w:rsid w:val="00CC1533"/>
    <w:rsid w:val="00CC1816"/>
    <w:rsid w:val="00CC1856"/>
    <w:rsid w:val="00CC1AF7"/>
    <w:rsid w:val="00CC1C83"/>
    <w:rsid w:val="00CC1C9F"/>
    <w:rsid w:val="00CC1D5C"/>
    <w:rsid w:val="00CC1E98"/>
    <w:rsid w:val="00CC1F46"/>
    <w:rsid w:val="00CC205D"/>
    <w:rsid w:val="00CC2262"/>
    <w:rsid w:val="00CC235B"/>
    <w:rsid w:val="00CC2497"/>
    <w:rsid w:val="00CC24DD"/>
    <w:rsid w:val="00CC2503"/>
    <w:rsid w:val="00CC26D4"/>
    <w:rsid w:val="00CC27A4"/>
    <w:rsid w:val="00CC301C"/>
    <w:rsid w:val="00CC30EC"/>
    <w:rsid w:val="00CC31EF"/>
    <w:rsid w:val="00CC334E"/>
    <w:rsid w:val="00CC337D"/>
    <w:rsid w:val="00CC3393"/>
    <w:rsid w:val="00CC33F6"/>
    <w:rsid w:val="00CC34C2"/>
    <w:rsid w:val="00CC34C7"/>
    <w:rsid w:val="00CC34F6"/>
    <w:rsid w:val="00CC362D"/>
    <w:rsid w:val="00CC3D09"/>
    <w:rsid w:val="00CC3D51"/>
    <w:rsid w:val="00CC3F3D"/>
    <w:rsid w:val="00CC3F72"/>
    <w:rsid w:val="00CC404C"/>
    <w:rsid w:val="00CC4415"/>
    <w:rsid w:val="00CC44A1"/>
    <w:rsid w:val="00CC46F9"/>
    <w:rsid w:val="00CC4714"/>
    <w:rsid w:val="00CC541A"/>
    <w:rsid w:val="00CC5502"/>
    <w:rsid w:val="00CC55A9"/>
    <w:rsid w:val="00CC560F"/>
    <w:rsid w:val="00CC5622"/>
    <w:rsid w:val="00CC5A5D"/>
    <w:rsid w:val="00CC5AEE"/>
    <w:rsid w:val="00CC5B98"/>
    <w:rsid w:val="00CC5D10"/>
    <w:rsid w:val="00CC5EB1"/>
    <w:rsid w:val="00CC627D"/>
    <w:rsid w:val="00CC6401"/>
    <w:rsid w:val="00CC66A4"/>
    <w:rsid w:val="00CC6C12"/>
    <w:rsid w:val="00CC6C52"/>
    <w:rsid w:val="00CC7254"/>
    <w:rsid w:val="00CC72B4"/>
    <w:rsid w:val="00CC7559"/>
    <w:rsid w:val="00CC78EC"/>
    <w:rsid w:val="00CC7AB0"/>
    <w:rsid w:val="00CC7BDD"/>
    <w:rsid w:val="00CC7FE7"/>
    <w:rsid w:val="00CD0172"/>
    <w:rsid w:val="00CD0181"/>
    <w:rsid w:val="00CD0353"/>
    <w:rsid w:val="00CD0555"/>
    <w:rsid w:val="00CD0624"/>
    <w:rsid w:val="00CD077F"/>
    <w:rsid w:val="00CD07CE"/>
    <w:rsid w:val="00CD0909"/>
    <w:rsid w:val="00CD0B32"/>
    <w:rsid w:val="00CD0B8A"/>
    <w:rsid w:val="00CD0D8F"/>
    <w:rsid w:val="00CD0E38"/>
    <w:rsid w:val="00CD0EA4"/>
    <w:rsid w:val="00CD11F9"/>
    <w:rsid w:val="00CD12D0"/>
    <w:rsid w:val="00CD135A"/>
    <w:rsid w:val="00CD166C"/>
    <w:rsid w:val="00CD19F3"/>
    <w:rsid w:val="00CD1A1B"/>
    <w:rsid w:val="00CD1AB2"/>
    <w:rsid w:val="00CD1F35"/>
    <w:rsid w:val="00CD1FD7"/>
    <w:rsid w:val="00CD20D4"/>
    <w:rsid w:val="00CD21A7"/>
    <w:rsid w:val="00CD2325"/>
    <w:rsid w:val="00CD2328"/>
    <w:rsid w:val="00CD2505"/>
    <w:rsid w:val="00CD264C"/>
    <w:rsid w:val="00CD2D14"/>
    <w:rsid w:val="00CD2DBC"/>
    <w:rsid w:val="00CD2F26"/>
    <w:rsid w:val="00CD30C4"/>
    <w:rsid w:val="00CD3256"/>
    <w:rsid w:val="00CD3292"/>
    <w:rsid w:val="00CD3749"/>
    <w:rsid w:val="00CD4076"/>
    <w:rsid w:val="00CD40F4"/>
    <w:rsid w:val="00CD41B2"/>
    <w:rsid w:val="00CD435A"/>
    <w:rsid w:val="00CD44C7"/>
    <w:rsid w:val="00CD4636"/>
    <w:rsid w:val="00CD4CB9"/>
    <w:rsid w:val="00CD4EA7"/>
    <w:rsid w:val="00CD543B"/>
    <w:rsid w:val="00CD5468"/>
    <w:rsid w:val="00CD5C65"/>
    <w:rsid w:val="00CD6056"/>
    <w:rsid w:val="00CD6057"/>
    <w:rsid w:val="00CD615C"/>
    <w:rsid w:val="00CD63E2"/>
    <w:rsid w:val="00CD67B4"/>
    <w:rsid w:val="00CD68F5"/>
    <w:rsid w:val="00CD6AF3"/>
    <w:rsid w:val="00CD6C48"/>
    <w:rsid w:val="00CD7064"/>
    <w:rsid w:val="00CD72DF"/>
    <w:rsid w:val="00CD774D"/>
    <w:rsid w:val="00CD77D2"/>
    <w:rsid w:val="00CD781B"/>
    <w:rsid w:val="00CD7AD8"/>
    <w:rsid w:val="00CD7C22"/>
    <w:rsid w:val="00CD7C80"/>
    <w:rsid w:val="00CD7CC4"/>
    <w:rsid w:val="00CE0013"/>
    <w:rsid w:val="00CE0037"/>
    <w:rsid w:val="00CE011D"/>
    <w:rsid w:val="00CE037C"/>
    <w:rsid w:val="00CE0494"/>
    <w:rsid w:val="00CE04A8"/>
    <w:rsid w:val="00CE055F"/>
    <w:rsid w:val="00CE076D"/>
    <w:rsid w:val="00CE09BB"/>
    <w:rsid w:val="00CE0A49"/>
    <w:rsid w:val="00CE0B70"/>
    <w:rsid w:val="00CE0D32"/>
    <w:rsid w:val="00CE0D59"/>
    <w:rsid w:val="00CE0D9A"/>
    <w:rsid w:val="00CE0FAD"/>
    <w:rsid w:val="00CE0FBC"/>
    <w:rsid w:val="00CE12C7"/>
    <w:rsid w:val="00CE1417"/>
    <w:rsid w:val="00CE1552"/>
    <w:rsid w:val="00CE15C2"/>
    <w:rsid w:val="00CE1640"/>
    <w:rsid w:val="00CE195F"/>
    <w:rsid w:val="00CE1A3A"/>
    <w:rsid w:val="00CE1BB9"/>
    <w:rsid w:val="00CE1EC2"/>
    <w:rsid w:val="00CE2060"/>
    <w:rsid w:val="00CE224F"/>
    <w:rsid w:val="00CE230E"/>
    <w:rsid w:val="00CE291E"/>
    <w:rsid w:val="00CE2BAC"/>
    <w:rsid w:val="00CE2D84"/>
    <w:rsid w:val="00CE2F86"/>
    <w:rsid w:val="00CE2F9B"/>
    <w:rsid w:val="00CE3064"/>
    <w:rsid w:val="00CE33AA"/>
    <w:rsid w:val="00CE352D"/>
    <w:rsid w:val="00CE3534"/>
    <w:rsid w:val="00CE3678"/>
    <w:rsid w:val="00CE3742"/>
    <w:rsid w:val="00CE3973"/>
    <w:rsid w:val="00CE39CD"/>
    <w:rsid w:val="00CE3A1F"/>
    <w:rsid w:val="00CE3C1C"/>
    <w:rsid w:val="00CE459F"/>
    <w:rsid w:val="00CE46C0"/>
    <w:rsid w:val="00CE485D"/>
    <w:rsid w:val="00CE49C7"/>
    <w:rsid w:val="00CE4D6E"/>
    <w:rsid w:val="00CE4E26"/>
    <w:rsid w:val="00CE4FE7"/>
    <w:rsid w:val="00CE5250"/>
    <w:rsid w:val="00CE544C"/>
    <w:rsid w:val="00CE547E"/>
    <w:rsid w:val="00CE5627"/>
    <w:rsid w:val="00CE5696"/>
    <w:rsid w:val="00CE575B"/>
    <w:rsid w:val="00CE5762"/>
    <w:rsid w:val="00CE57F8"/>
    <w:rsid w:val="00CE585E"/>
    <w:rsid w:val="00CE5946"/>
    <w:rsid w:val="00CE6081"/>
    <w:rsid w:val="00CE6112"/>
    <w:rsid w:val="00CE6248"/>
    <w:rsid w:val="00CE632A"/>
    <w:rsid w:val="00CE64FC"/>
    <w:rsid w:val="00CE6632"/>
    <w:rsid w:val="00CE6834"/>
    <w:rsid w:val="00CE6962"/>
    <w:rsid w:val="00CE6B2D"/>
    <w:rsid w:val="00CE6BA5"/>
    <w:rsid w:val="00CE6FDF"/>
    <w:rsid w:val="00CE6FE3"/>
    <w:rsid w:val="00CE701E"/>
    <w:rsid w:val="00CE737E"/>
    <w:rsid w:val="00CE7BA0"/>
    <w:rsid w:val="00CE7D39"/>
    <w:rsid w:val="00CE7D88"/>
    <w:rsid w:val="00CF007D"/>
    <w:rsid w:val="00CF0262"/>
    <w:rsid w:val="00CF0396"/>
    <w:rsid w:val="00CF05CF"/>
    <w:rsid w:val="00CF0712"/>
    <w:rsid w:val="00CF0778"/>
    <w:rsid w:val="00CF0990"/>
    <w:rsid w:val="00CF09AD"/>
    <w:rsid w:val="00CF0A11"/>
    <w:rsid w:val="00CF0B9D"/>
    <w:rsid w:val="00CF0D36"/>
    <w:rsid w:val="00CF0ECF"/>
    <w:rsid w:val="00CF0F04"/>
    <w:rsid w:val="00CF1001"/>
    <w:rsid w:val="00CF1246"/>
    <w:rsid w:val="00CF1607"/>
    <w:rsid w:val="00CF166C"/>
    <w:rsid w:val="00CF17D5"/>
    <w:rsid w:val="00CF180A"/>
    <w:rsid w:val="00CF1885"/>
    <w:rsid w:val="00CF1BCB"/>
    <w:rsid w:val="00CF1BFE"/>
    <w:rsid w:val="00CF1DE6"/>
    <w:rsid w:val="00CF1E57"/>
    <w:rsid w:val="00CF1EA2"/>
    <w:rsid w:val="00CF237B"/>
    <w:rsid w:val="00CF238B"/>
    <w:rsid w:val="00CF25CD"/>
    <w:rsid w:val="00CF2776"/>
    <w:rsid w:val="00CF27E7"/>
    <w:rsid w:val="00CF2812"/>
    <w:rsid w:val="00CF285A"/>
    <w:rsid w:val="00CF2AB8"/>
    <w:rsid w:val="00CF2B01"/>
    <w:rsid w:val="00CF31BA"/>
    <w:rsid w:val="00CF342E"/>
    <w:rsid w:val="00CF34EF"/>
    <w:rsid w:val="00CF353B"/>
    <w:rsid w:val="00CF3669"/>
    <w:rsid w:val="00CF37D2"/>
    <w:rsid w:val="00CF38B1"/>
    <w:rsid w:val="00CF38E6"/>
    <w:rsid w:val="00CF3A72"/>
    <w:rsid w:val="00CF3B1C"/>
    <w:rsid w:val="00CF3C03"/>
    <w:rsid w:val="00CF3E79"/>
    <w:rsid w:val="00CF3FAA"/>
    <w:rsid w:val="00CF3FB4"/>
    <w:rsid w:val="00CF40B1"/>
    <w:rsid w:val="00CF417D"/>
    <w:rsid w:val="00CF41BC"/>
    <w:rsid w:val="00CF4262"/>
    <w:rsid w:val="00CF42AA"/>
    <w:rsid w:val="00CF432B"/>
    <w:rsid w:val="00CF4508"/>
    <w:rsid w:val="00CF466F"/>
    <w:rsid w:val="00CF48A2"/>
    <w:rsid w:val="00CF49B2"/>
    <w:rsid w:val="00CF4A41"/>
    <w:rsid w:val="00CF4A65"/>
    <w:rsid w:val="00CF4AF8"/>
    <w:rsid w:val="00CF4D54"/>
    <w:rsid w:val="00CF52E2"/>
    <w:rsid w:val="00CF534F"/>
    <w:rsid w:val="00CF54C5"/>
    <w:rsid w:val="00CF54DD"/>
    <w:rsid w:val="00CF5609"/>
    <w:rsid w:val="00CF574D"/>
    <w:rsid w:val="00CF5983"/>
    <w:rsid w:val="00CF5A1C"/>
    <w:rsid w:val="00CF5B7E"/>
    <w:rsid w:val="00CF5CDD"/>
    <w:rsid w:val="00CF5DC3"/>
    <w:rsid w:val="00CF5E46"/>
    <w:rsid w:val="00CF5FF3"/>
    <w:rsid w:val="00CF6144"/>
    <w:rsid w:val="00CF6753"/>
    <w:rsid w:val="00CF6807"/>
    <w:rsid w:val="00CF69E3"/>
    <w:rsid w:val="00CF6A60"/>
    <w:rsid w:val="00CF6B83"/>
    <w:rsid w:val="00CF704B"/>
    <w:rsid w:val="00CF7310"/>
    <w:rsid w:val="00CF7348"/>
    <w:rsid w:val="00CF7471"/>
    <w:rsid w:val="00CF7741"/>
    <w:rsid w:val="00CF7CAD"/>
    <w:rsid w:val="00CF7F97"/>
    <w:rsid w:val="00CF7FB7"/>
    <w:rsid w:val="00CF7FF4"/>
    <w:rsid w:val="00D00482"/>
    <w:rsid w:val="00D004B8"/>
    <w:rsid w:val="00D006C8"/>
    <w:rsid w:val="00D00828"/>
    <w:rsid w:val="00D00942"/>
    <w:rsid w:val="00D00A41"/>
    <w:rsid w:val="00D00D5E"/>
    <w:rsid w:val="00D01162"/>
    <w:rsid w:val="00D01412"/>
    <w:rsid w:val="00D0148B"/>
    <w:rsid w:val="00D014EE"/>
    <w:rsid w:val="00D01775"/>
    <w:rsid w:val="00D0186E"/>
    <w:rsid w:val="00D01C7F"/>
    <w:rsid w:val="00D01D38"/>
    <w:rsid w:val="00D01DF9"/>
    <w:rsid w:val="00D01F05"/>
    <w:rsid w:val="00D020ED"/>
    <w:rsid w:val="00D025F7"/>
    <w:rsid w:val="00D029A3"/>
    <w:rsid w:val="00D02DD7"/>
    <w:rsid w:val="00D03029"/>
    <w:rsid w:val="00D03526"/>
    <w:rsid w:val="00D03852"/>
    <w:rsid w:val="00D03877"/>
    <w:rsid w:val="00D038C7"/>
    <w:rsid w:val="00D03904"/>
    <w:rsid w:val="00D03A1B"/>
    <w:rsid w:val="00D03A3F"/>
    <w:rsid w:val="00D03A92"/>
    <w:rsid w:val="00D03B0B"/>
    <w:rsid w:val="00D03B1A"/>
    <w:rsid w:val="00D03C8D"/>
    <w:rsid w:val="00D0404C"/>
    <w:rsid w:val="00D0426B"/>
    <w:rsid w:val="00D04313"/>
    <w:rsid w:val="00D04561"/>
    <w:rsid w:val="00D047E8"/>
    <w:rsid w:val="00D049E3"/>
    <w:rsid w:val="00D04B22"/>
    <w:rsid w:val="00D04D00"/>
    <w:rsid w:val="00D05161"/>
    <w:rsid w:val="00D0520D"/>
    <w:rsid w:val="00D053C5"/>
    <w:rsid w:val="00D0579E"/>
    <w:rsid w:val="00D0599B"/>
    <w:rsid w:val="00D05B6E"/>
    <w:rsid w:val="00D05BCC"/>
    <w:rsid w:val="00D05CA1"/>
    <w:rsid w:val="00D0607A"/>
    <w:rsid w:val="00D06358"/>
    <w:rsid w:val="00D06693"/>
    <w:rsid w:val="00D066F1"/>
    <w:rsid w:val="00D067CA"/>
    <w:rsid w:val="00D069ED"/>
    <w:rsid w:val="00D06AFA"/>
    <w:rsid w:val="00D06B6E"/>
    <w:rsid w:val="00D06F6F"/>
    <w:rsid w:val="00D070EE"/>
    <w:rsid w:val="00D07178"/>
    <w:rsid w:val="00D07402"/>
    <w:rsid w:val="00D075D4"/>
    <w:rsid w:val="00D075F5"/>
    <w:rsid w:val="00D0769B"/>
    <w:rsid w:val="00D0785C"/>
    <w:rsid w:val="00D07A5D"/>
    <w:rsid w:val="00D07AE6"/>
    <w:rsid w:val="00D07CE9"/>
    <w:rsid w:val="00D07CEE"/>
    <w:rsid w:val="00D07DFE"/>
    <w:rsid w:val="00D101B5"/>
    <w:rsid w:val="00D1034D"/>
    <w:rsid w:val="00D1068F"/>
    <w:rsid w:val="00D10E1E"/>
    <w:rsid w:val="00D111E7"/>
    <w:rsid w:val="00D11272"/>
    <w:rsid w:val="00D112B2"/>
    <w:rsid w:val="00D11317"/>
    <w:rsid w:val="00D11488"/>
    <w:rsid w:val="00D11673"/>
    <w:rsid w:val="00D11827"/>
    <w:rsid w:val="00D1188B"/>
    <w:rsid w:val="00D11A72"/>
    <w:rsid w:val="00D11AC8"/>
    <w:rsid w:val="00D11CE7"/>
    <w:rsid w:val="00D11D25"/>
    <w:rsid w:val="00D11FAB"/>
    <w:rsid w:val="00D12084"/>
    <w:rsid w:val="00D12264"/>
    <w:rsid w:val="00D1244B"/>
    <w:rsid w:val="00D12733"/>
    <w:rsid w:val="00D12773"/>
    <w:rsid w:val="00D1286C"/>
    <w:rsid w:val="00D12C59"/>
    <w:rsid w:val="00D132CA"/>
    <w:rsid w:val="00D13355"/>
    <w:rsid w:val="00D1335C"/>
    <w:rsid w:val="00D133DF"/>
    <w:rsid w:val="00D134D5"/>
    <w:rsid w:val="00D134EE"/>
    <w:rsid w:val="00D13731"/>
    <w:rsid w:val="00D137F3"/>
    <w:rsid w:val="00D13E68"/>
    <w:rsid w:val="00D13EC4"/>
    <w:rsid w:val="00D13FA1"/>
    <w:rsid w:val="00D13FD4"/>
    <w:rsid w:val="00D14272"/>
    <w:rsid w:val="00D1427E"/>
    <w:rsid w:val="00D143F4"/>
    <w:rsid w:val="00D14436"/>
    <w:rsid w:val="00D1475E"/>
    <w:rsid w:val="00D14CFA"/>
    <w:rsid w:val="00D14FD0"/>
    <w:rsid w:val="00D1518F"/>
    <w:rsid w:val="00D151C6"/>
    <w:rsid w:val="00D1595B"/>
    <w:rsid w:val="00D15D86"/>
    <w:rsid w:val="00D15E23"/>
    <w:rsid w:val="00D15E78"/>
    <w:rsid w:val="00D15F5A"/>
    <w:rsid w:val="00D15FA2"/>
    <w:rsid w:val="00D15FE1"/>
    <w:rsid w:val="00D160BA"/>
    <w:rsid w:val="00D16237"/>
    <w:rsid w:val="00D163CA"/>
    <w:rsid w:val="00D165E0"/>
    <w:rsid w:val="00D1666F"/>
    <w:rsid w:val="00D169BE"/>
    <w:rsid w:val="00D16E26"/>
    <w:rsid w:val="00D16E8D"/>
    <w:rsid w:val="00D16E9A"/>
    <w:rsid w:val="00D16EC7"/>
    <w:rsid w:val="00D16F32"/>
    <w:rsid w:val="00D1726E"/>
    <w:rsid w:val="00D172BC"/>
    <w:rsid w:val="00D17616"/>
    <w:rsid w:val="00D1776A"/>
    <w:rsid w:val="00D178B3"/>
    <w:rsid w:val="00D17A0B"/>
    <w:rsid w:val="00D17A24"/>
    <w:rsid w:val="00D17D13"/>
    <w:rsid w:val="00D2022D"/>
    <w:rsid w:val="00D2028B"/>
    <w:rsid w:val="00D207ED"/>
    <w:rsid w:val="00D20A20"/>
    <w:rsid w:val="00D20CCC"/>
    <w:rsid w:val="00D20EC8"/>
    <w:rsid w:val="00D21070"/>
    <w:rsid w:val="00D21097"/>
    <w:rsid w:val="00D21727"/>
    <w:rsid w:val="00D21D09"/>
    <w:rsid w:val="00D21DFC"/>
    <w:rsid w:val="00D21F58"/>
    <w:rsid w:val="00D21FFF"/>
    <w:rsid w:val="00D220E2"/>
    <w:rsid w:val="00D2213F"/>
    <w:rsid w:val="00D221FA"/>
    <w:rsid w:val="00D225CE"/>
    <w:rsid w:val="00D2267B"/>
    <w:rsid w:val="00D2270E"/>
    <w:rsid w:val="00D22981"/>
    <w:rsid w:val="00D22A44"/>
    <w:rsid w:val="00D22A82"/>
    <w:rsid w:val="00D22C29"/>
    <w:rsid w:val="00D22E25"/>
    <w:rsid w:val="00D23169"/>
    <w:rsid w:val="00D23466"/>
    <w:rsid w:val="00D23656"/>
    <w:rsid w:val="00D2373C"/>
    <w:rsid w:val="00D23944"/>
    <w:rsid w:val="00D24076"/>
    <w:rsid w:val="00D241D7"/>
    <w:rsid w:val="00D24476"/>
    <w:rsid w:val="00D24E29"/>
    <w:rsid w:val="00D25457"/>
    <w:rsid w:val="00D25E51"/>
    <w:rsid w:val="00D2602D"/>
    <w:rsid w:val="00D26397"/>
    <w:rsid w:val="00D263A6"/>
    <w:rsid w:val="00D2641B"/>
    <w:rsid w:val="00D264D1"/>
    <w:rsid w:val="00D2665D"/>
    <w:rsid w:val="00D26765"/>
    <w:rsid w:val="00D2687B"/>
    <w:rsid w:val="00D26CB7"/>
    <w:rsid w:val="00D26F09"/>
    <w:rsid w:val="00D26FA0"/>
    <w:rsid w:val="00D26FE3"/>
    <w:rsid w:val="00D27189"/>
    <w:rsid w:val="00D273A5"/>
    <w:rsid w:val="00D274FE"/>
    <w:rsid w:val="00D27547"/>
    <w:rsid w:val="00D2761D"/>
    <w:rsid w:val="00D2791F"/>
    <w:rsid w:val="00D27F34"/>
    <w:rsid w:val="00D30124"/>
    <w:rsid w:val="00D301CA"/>
    <w:rsid w:val="00D3077D"/>
    <w:rsid w:val="00D30965"/>
    <w:rsid w:val="00D30C47"/>
    <w:rsid w:val="00D30CBA"/>
    <w:rsid w:val="00D30D49"/>
    <w:rsid w:val="00D30EC4"/>
    <w:rsid w:val="00D312A8"/>
    <w:rsid w:val="00D312CE"/>
    <w:rsid w:val="00D313D3"/>
    <w:rsid w:val="00D3159E"/>
    <w:rsid w:val="00D3192F"/>
    <w:rsid w:val="00D31BF4"/>
    <w:rsid w:val="00D31E5D"/>
    <w:rsid w:val="00D31E70"/>
    <w:rsid w:val="00D31EE9"/>
    <w:rsid w:val="00D31F52"/>
    <w:rsid w:val="00D31F81"/>
    <w:rsid w:val="00D32069"/>
    <w:rsid w:val="00D322BC"/>
    <w:rsid w:val="00D323D4"/>
    <w:rsid w:val="00D3266A"/>
    <w:rsid w:val="00D3275A"/>
    <w:rsid w:val="00D32841"/>
    <w:rsid w:val="00D32A60"/>
    <w:rsid w:val="00D32AC2"/>
    <w:rsid w:val="00D32C12"/>
    <w:rsid w:val="00D3310C"/>
    <w:rsid w:val="00D3318F"/>
    <w:rsid w:val="00D332A1"/>
    <w:rsid w:val="00D3364B"/>
    <w:rsid w:val="00D33659"/>
    <w:rsid w:val="00D33705"/>
    <w:rsid w:val="00D33AA3"/>
    <w:rsid w:val="00D33B9C"/>
    <w:rsid w:val="00D33D42"/>
    <w:rsid w:val="00D33DFB"/>
    <w:rsid w:val="00D33F81"/>
    <w:rsid w:val="00D340DF"/>
    <w:rsid w:val="00D34260"/>
    <w:rsid w:val="00D34327"/>
    <w:rsid w:val="00D34533"/>
    <w:rsid w:val="00D3458E"/>
    <w:rsid w:val="00D3511F"/>
    <w:rsid w:val="00D351B8"/>
    <w:rsid w:val="00D352E7"/>
    <w:rsid w:val="00D3538D"/>
    <w:rsid w:val="00D35898"/>
    <w:rsid w:val="00D35A93"/>
    <w:rsid w:val="00D35B19"/>
    <w:rsid w:val="00D35BB0"/>
    <w:rsid w:val="00D35D73"/>
    <w:rsid w:val="00D35DFA"/>
    <w:rsid w:val="00D35E62"/>
    <w:rsid w:val="00D35ED1"/>
    <w:rsid w:val="00D3606B"/>
    <w:rsid w:val="00D36234"/>
    <w:rsid w:val="00D36277"/>
    <w:rsid w:val="00D36328"/>
    <w:rsid w:val="00D36583"/>
    <w:rsid w:val="00D365B1"/>
    <w:rsid w:val="00D3673F"/>
    <w:rsid w:val="00D367E7"/>
    <w:rsid w:val="00D36881"/>
    <w:rsid w:val="00D36A83"/>
    <w:rsid w:val="00D36D0B"/>
    <w:rsid w:val="00D36DBB"/>
    <w:rsid w:val="00D36F62"/>
    <w:rsid w:val="00D372BA"/>
    <w:rsid w:val="00D375B6"/>
    <w:rsid w:val="00D3794F"/>
    <w:rsid w:val="00D37A42"/>
    <w:rsid w:val="00D37C15"/>
    <w:rsid w:val="00D4035B"/>
    <w:rsid w:val="00D40389"/>
    <w:rsid w:val="00D405BE"/>
    <w:rsid w:val="00D4069F"/>
    <w:rsid w:val="00D406CB"/>
    <w:rsid w:val="00D40A2D"/>
    <w:rsid w:val="00D40C56"/>
    <w:rsid w:val="00D40E69"/>
    <w:rsid w:val="00D41058"/>
    <w:rsid w:val="00D410D8"/>
    <w:rsid w:val="00D4112C"/>
    <w:rsid w:val="00D41346"/>
    <w:rsid w:val="00D41448"/>
    <w:rsid w:val="00D414FA"/>
    <w:rsid w:val="00D41586"/>
    <w:rsid w:val="00D4171E"/>
    <w:rsid w:val="00D4176B"/>
    <w:rsid w:val="00D417B4"/>
    <w:rsid w:val="00D41848"/>
    <w:rsid w:val="00D41A15"/>
    <w:rsid w:val="00D41C77"/>
    <w:rsid w:val="00D41CCA"/>
    <w:rsid w:val="00D41EED"/>
    <w:rsid w:val="00D41F96"/>
    <w:rsid w:val="00D42521"/>
    <w:rsid w:val="00D42667"/>
    <w:rsid w:val="00D4278F"/>
    <w:rsid w:val="00D42B2E"/>
    <w:rsid w:val="00D42CC7"/>
    <w:rsid w:val="00D42D92"/>
    <w:rsid w:val="00D42F75"/>
    <w:rsid w:val="00D431CA"/>
    <w:rsid w:val="00D431D0"/>
    <w:rsid w:val="00D43260"/>
    <w:rsid w:val="00D432A8"/>
    <w:rsid w:val="00D43389"/>
    <w:rsid w:val="00D43595"/>
    <w:rsid w:val="00D435B3"/>
    <w:rsid w:val="00D438C3"/>
    <w:rsid w:val="00D43C3A"/>
    <w:rsid w:val="00D44123"/>
    <w:rsid w:val="00D44192"/>
    <w:rsid w:val="00D441D3"/>
    <w:rsid w:val="00D44459"/>
    <w:rsid w:val="00D44515"/>
    <w:rsid w:val="00D445D5"/>
    <w:rsid w:val="00D446AC"/>
    <w:rsid w:val="00D44B11"/>
    <w:rsid w:val="00D44B78"/>
    <w:rsid w:val="00D44BEC"/>
    <w:rsid w:val="00D44CF9"/>
    <w:rsid w:val="00D44E07"/>
    <w:rsid w:val="00D44E69"/>
    <w:rsid w:val="00D44FC8"/>
    <w:rsid w:val="00D4521F"/>
    <w:rsid w:val="00D454C2"/>
    <w:rsid w:val="00D454EA"/>
    <w:rsid w:val="00D45ABC"/>
    <w:rsid w:val="00D45B45"/>
    <w:rsid w:val="00D45C8F"/>
    <w:rsid w:val="00D45E00"/>
    <w:rsid w:val="00D46390"/>
    <w:rsid w:val="00D4640A"/>
    <w:rsid w:val="00D465AF"/>
    <w:rsid w:val="00D46806"/>
    <w:rsid w:val="00D469B6"/>
    <w:rsid w:val="00D46A9E"/>
    <w:rsid w:val="00D46D4F"/>
    <w:rsid w:val="00D46D80"/>
    <w:rsid w:val="00D46E78"/>
    <w:rsid w:val="00D46F0A"/>
    <w:rsid w:val="00D473F9"/>
    <w:rsid w:val="00D474C5"/>
    <w:rsid w:val="00D47656"/>
    <w:rsid w:val="00D478F9"/>
    <w:rsid w:val="00D47AD7"/>
    <w:rsid w:val="00D47C4F"/>
    <w:rsid w:val="00D47FC4"/>
    <w:rsid w:val="00D50194"/>
    <w:rsid w:val="00D5058F"/>
    <w:rsid w:val="00D505D7"/>
    <w:rsid w:val="00D5063F"/>
    <w:rsid w:val="00D509AD"/>
    <w:rsid w:val="00D50B49"/>
    <w:rsid w:val="00D50C06"/>
    <w:rsid w:val="00D50CB5"/>
    <w:rsid w:val="00D50F52"/>
    <w:rsid w:val="00D50F8C"/>
    <w:rsid w:val="00D50FF3"/>
    <w:rsid w:val="00D515CB"/>
    <w:rsid w:val="00D51631"/>
    <w:rsid w:val="00D516F5"/>
    <w:rsid w:val="00D518A1"/>
    <w:rsid w:val="00D51C8D"/>
    <w:rsid w:val="00D51C9A"/>
    <w:rsid w:val="00D51D77"/>
    <w:rsid w:val="00D52270"/>
    <w:rsid w:val="00D52321"/>
    <w:rsid w:val="00D52552"/>
    <w:rsid w:val="00D525B7"/>
    <w:rsid w:val="00D526C7"/>
    <w:rsid w:val="00D5286B"/>
    <w:rsid w:val="00D52CD8"/>
    <w:rsid w:val="00D5300B"/>
    <w:rsid w:val="00D53150"/>
    <w:rsid w:val="00D53188"/>
    <w:rsid w:val="00D534EE"/>
    <w:rsid w:val="00D535D1"/>
    <w:rsid w:val="00D53B92"/>
    <w:rsid w:val="00D53D6C"/>
    <w:rsid w:val="00D54048"/>
    <w:rsid w:val="00D54062"/>
    <w:rsid w:val="00D540E8"/>
    <w:rsid w:val="00D54953"/>
    <w:rsid w:val="00D549B0"/>
    <w:rsid w:val="00D54BE2"/>
    <w:rsid w:val="00D550E1"/>
    <w:rsid w:val="00D55284"/>
    <w:rsid w:val="00D5558C"/>
    <w:rsid w:val="00D556D3"/>
    <w:rsid w:val="00D5584E"/>
    <w:rsid w:val="00D55860"/>
    <w:rsid w:val="00D55861"/>
    <w:rsid w:val="00D55A74"/>
    <w:rsid w:val="00D55AA4"/>
    <w:rsid w:val="00D55F92"/>
    <w:rsid w:val="00D562A4"/>
    <w:rsid w:val="00D56617"/>
    <w:rsid w:val="00D5663E"/>
    <w:rsid w:val="00D56666"/>
    <w:rsid w:val="00D56994"/>
    <w:rsid w:val="00D569E1"/>
    <w:rsid w:val="00D569E3"/>
    <w:rsid w:val="00D56A3A"/>
    <w:rsid w:val="00D56AF0"/>
    <w:rsid w:val="00D57323"/>
    <w:rsid w:val="00D57988"/>
    <w:rsid w:val="00D579E1"/>
    <w:rsid w:val="00D57A60"/>
    <w:rsid w:val="00D57A76"/>
    <w:rsid w:val="00D57A82"/>
    <w:rsid w:val="00D57C0C"/>
    <w:rsid w:val="00D57CB7"/>
    <w:rsid w:val="00D57DBF"/>
    <w:rsid w:val="00D57E61"/>
    <w:rsid w:val="00D57F92"/>
    <w:rsid w:val="00D60324"/>
    <w:rsid w:val="00D6033D"/>
    <w:rsid w:val="00D60558"/>
    <w:rsid w:val="00D6095E"/>
    <w:rsid w:val="00D60B43"/>
    <w:rsid w:val="00D60CFD"/>
    <w:rsid w:val="00D61043"/>
    <w:rsid w:val="00D6105A"/>
    <w:rsid w:val="00D612C0"/>
    <w:rsid w:val="00D614F6"/>
    <w:rsid w:val="00D6182D"/>
    <w:rsid w:val="00D61929"/>
    <w:rsid w:val="00D61A2F"/>
    <w:rsid w:val="00D61A68"/>
    <w:rsid w:val="00D61B5E"/>
    <w:rsid w:val="00D61C2C"/>
    <w:rsid w:val="00D61F3F"/>
    <w:rsid w:val="00D61FB2"/>
    <w:rsid w:val="00D61FEC"/>
    <w:rsid w:val="00D620CC"/>
    <w:rsid w:val="00D62133"/>
    <w:rsid w:val="00D622C9"/>
    <w:rsid w:val="00D62427"/>
    <w:rsid w:val="00D6259E"/>
    <w:rsid w:val="00D625D3"/>
    <w:rsid w:val="00D63097"/>
    <w:rsid w:val="00D63166"/>
    <w:rsid w:val="00D63363"/>
    <w:rsid w:val="00D63389"/>
    <w:rsid w:val="00D6373D"/>
    <w:rsid w:val="00D63BFB"/>
    <w:rsid w:val="00D63E1F"/>
    <w:rsid w:val="00D63FD8"/>
    <w:rsid w:val="00D64010"/>
    <w:rsid w:val="00D64120"/>
    <w:rsid w:val="00D64223"/>
    <w:rsid w:val="00D64241"/>
    <w:rsid w:val="00D6461D"/>
    <w:rsid w:val="00D6467C"/>
    <w:rsid w:val="00D647AD"/>
    <w:rsid w:val="00D64DC0"/>
    <w:rsid w:val="00D64FD5"/>
    <w:rsid w:val="00D6514A"/>
    <w:rsid w:val="00D652D8"/>
    <w:rsid w:val="00D65464"/>
    <w:rsid w:val="00D65514"/>
    <w:rsid w:val="00D65DE0"/>
    <w:rsid w:val="00D65E2B"/>
    <w:rsid w:val="00D66060"/>
    <w:rsid w:val="00D66490"/>
    <w:rsid w:val="00D6659D"/>
    <w:rsid w:val="00D66778"/>
    <w:rsid w:val="00D66955"/>
    <w:rsid w:val="00D66B90"/>
    <w:rsid w:val="00D6704A"/>
    <w:rsid w:val="00D672BC"/>
    <w:rsid w:val="00D67336"/>
    <w:rsid w:val="00D67362"/>
    <w:rsid w:val="00D6743C"/>
    <w:rsid w:val="00D675D5"/>
    <w:rsid w:val="00D67676"/>
    <w:rsid w:val="00D67708"/>
    <w:rsid w:val="00D6773C"/>
    <w:rsid w:val="00D67D86"/>
    <w:rsid w:val="00D67E91"/>
    <w:rsid w:val="00D67F41"/>
    <w:rsid w:val="00D700CE"/>
    <w:rsid w:val="00D702F1"/>
    <w:rsid w:val="00D7035A"/>
    <w:rsid w:val="00D704CB"/>
    <w:rsid w:val="00D706AB"/>
    <w:rsid w:val="00D709F9"/>
    <w:rsid w:val="00D70A19"/>
    <w:rsid w:val="00D70D28"/>
    <w:rsid w:val="00D7100F"/>
    <w:rsid w:val="00D7113F"/>
    <w:rsid w:val="00D71243"/>
    <w:rsid w:val="00D712B7"/>
    <w:rsid w:val="00D7166E"/>
    <w:rsid w:val="00D718FE"/>
    <w:rsid w:val="00D71B72"/>
    <w:rsid w:val="00D72117"/>
    <w:rsid w:val="00D72181"/>
    <w:rsid w:val="00D7238F"/>
    <w:rsid w:val="00D72495"/>
    <w:rsid w:val="00D72812"/>
    <w:rsid w:val="00D728B3"/>
    <w:rsid w:val="00D729FD"/>
    <w:rsid w:val="00D72C28"/>
    <w:rsid w:val="00D72CDF"/>
    <w:rsid w:val="00D72EF7"/>
    <w:rsid w:val="00D73121"/>
    <w:rsid w:val="00D733F2"/>
    <w:rsid w:val="00D734E7"/>
    <w:rsid w:val="00D735FC"/>
    <w:rsid w:val="00D7382E"/>
    <w:rsid w:val="00D7392F"/>
    <w:rsid w:val="00D73AB9"/>
    <w:rsid w:val="00D73B36"/>
    <w:rsid w:val="00D73B86"/>
    <w:rsid w:val="00D73BCA"/>
    <w:rsid w:val="00D73C27"/>
    <w:rsid w:val="00D73D3E"/>
    <w:rsid w:val="00D73D62"/>
    <w:rsid w:val="00D74021"/>
    <w:rsid w:val="00D74103"/>
    <w:rsid w:val="00D742FD"/>
    <w:rsid w:val="00D74322"/>
    <w:rsid w:val="00D7461D"/>
    <w:rsid w:val="00D7495C"/>
    <w:rsid w:val="00D74B14"/>
    <w:rsid w:val="00D74D1A"/>
    <w:rsid w:val="00D74D3D"/>
    <w:rsid w:val="00D74DB5"/>
    <w:rsid w:val="00D750C9"/>
    <w:rsid w:val="00D7515C"/>
    <w:rsid w:val="00D75387"/>
    <w:rsid w:val="00D754D6"/>
    <w:rsid w:val="00D7570D"/>
    <w:rsid w:val="00D75835"/>
    <w:rsid w:val="00D75993"/>
    <w:rsid w:val="00D75B50"/>
    <w:rsid w:val="00D75B96"/>
    <w:rsid w:val="00D75C18"/>
    <w:rsid w:val="00D75DA4"/>
    <w:rsid w:val="00D76402"/>
    <w:rsid w:val="00D76472"/>
    <w:rsid w:val="00D76D1F"/>
    <w:rsid w:val="00D76FB6"/>
    <w:rsid w:val="00D774E2"/>
    <w:rsid w:val="00D77523"/>
    <w:rsid w:val="00D77C8C"/>
    <w:rsid w:val="00D77F10"/>
    <w:rsid w:val="00D80193"/>
    <w:rsid w:val="00D80269"/>
    <w:rsid w:val="00D802AA"/>
    <w:rsid w:val="00D804FC"/>
    <w:rsid w:val="00D806B5"/>
    <w:rsid w:val="00D80824"/>
    <w:rsid w:val="00D8090E"/>
    <w:rsid w:val="00D809B4"/>
    <w:rsid w:val="00D80ABF"/>
    <w:rsid w:val="00D80B93"/>
    <w:rsid w:val="00D80CD3"/>
    <w:rsid w:val="00D81142"/>
    <w:rsid w:val="00D81184"/>
    <w:rsid w:val="00D812FB"/>
    <w:rsid w:val="00D8133B"/>
    <w:rsid w:val="00D8195A"/>
    <w:rsid w:val="00D81BE0"/>
    <w:rsid w:val="00D81C8D"/>
    <w:rsid w:val="00D82103"/>
    <w:rsid w:val="00D825B7"/>
    <w:rsid w:val="00D8262A"/>
    <w:rsid w:val="00D829AD"/>
    <w:rsid w:val="00D82AE6"/>
    <w:rsid w:val="00D82E14"/>
    <w:rsid w:val="00D82F25"/>
    <w:rsid w:val="00D83045"/>
    <w:rsid w:val="00D833E4"/>
    <w:rsid w:val="00D83726"/>
    <w:rsid w:val="00D83753"/>
    <w:rsid w:val="00D83872"/>
    <w:rsid w:val="00D8392C"/>
    <w:rsid w:val="00D83C68"/>
    <w:rsid w:val="00D83EF7"/>
    <w:rsid w:val="00D83F98"/>
    <w:rsid w:val="00D84076"/>
    <w:rsid w:val="00D84084"/>
    <w:rsid w:val="00D8439D"/>
    <w:rsid w:val="00D84503"/>
    <w:rsid w:val="00D84543"/>
    <w:rsid w:val="00D8458E"/>
    <w:rsid w:val="00D8474C"/>
    <w:rsid w:val="00D84C49"/>
    <w:rsid w:val="00D84D0C"/>
    <w:rsid w:val="00D84FBF"/>
    <w:rsid w:val="00D85043"/>
    <w:rsid w:val="00D853B1"/>
    <w:rsid w:val="00D8542A"/>
    <w:rsid w:val="00D8543A"/>
    <w:rsid w:val="00D859C8"/>
    <w:rsid w:val="00D85B0B"/>
    <w:rsid w:val="00D85D9B"/>
    <w:rsid w:val="00D85F19"/>
    <w:rsid w:val="00D8627C"/>
    <w:rsid w:val="00D86386"/>
    <w:rsid w:val="00D86461"/>
    <w:rsid w:val="00D8651E"/>
    <w:rsid w:val="00D86597"/>
    <w:rsid w:val="00D86770"/>
    <w:rsid w:val="00D867D0"/>
    <w:rsid w:val="00D86B4E"/>
    <w:rsid w:val="00D86C31"/>
    <w:rsid w:val="00D86D66"/>
    <w:rsid w:val="00D86D6D"/>
    <w:rsid w:val="00D87166"/>
    <w:rsid w:val="00D871A2"/>
    <w:rsid w:val="00D871F6"/>
    <w:rsid w:val="00D87232"/>
    <w:rsid w:val="00D87277"/>
    <w:rsid w:val="00D87986"/>
    <w:rsid w:val="00D879A6"/>
    <w:rsid w:val="00D87C34"/>
    <w:rsid w:val="00D87F96"/>
    <w:rsid w:val="00D900DC"/>
    <w:rsid w:val="00D902D1"/>
    <w:rsid w:val="00D9042C"/>
    <w:rsid w:val="00D90492"/>
    <w:rsid w:val="00D905CC"/>
    <w:rsid w:val="00D90683"/>
    <w:rsid w:val="00D9070B"/>
    <w:rsid w:val="00D907A3"/>
    <w:rsid w:val="00D90D5A"/>
    <w:rsid w:val="00D91270"/>
    <w:rsid w:val="00D912E6"/>
    <w:rsid w:val="00D914F4"/>
    <w:rsid w:val="00D91C42"/>
    <w:rsid w:val="00D91C8A"/>
    <w:rsid w:val="00D91E7C"/>
    <w:rsid w:val="00D92085"/>
    <w:rsid w:val="00D921FB"/>
    <w:rsid w:val="00D925A0"/>
    <w:rsid w:val="00D92B0C"/>
    <w:rsid w:val="00D92EE3"/>
    <w:rsid w:val="00D936E0"/>
    <w:rsid w:val="00D93C8C"/>
    <w:rsid w:val="00D93CB3"/>
    <w:rsid w:val="00D94156"/>
    <w:rsid w:val="00D948B9"/>
    <w:rsid w:val="00D94DAC"/>
    <w:rsid w:val="00D94FF8"/>
    <w:rsid w:val="00D9500B"/>
    <w:rsid w:val="00D95080"/>
    <w:rsid w:val="00D95454"/>
    <w:rsid w:val="00D956DE"/>
    <w:rsid w:val="00D95749"/>
    <w:rsid w:val="00D95BF3"/>
    <w:rsid w:val="00D9604D"/>
    <w:rsid w:val="00D960A4"/>
    <w:rsid w:val="00D964D9"/>
    <w:rsid w:val="00D965FC"/>
    <w:rsid w:val="00D96816"/>
    <w:rsid w:val="00D968F8"/>
    <w:rsid w:val="00D96B3E"/>
    <w:rsid w:val="00D96B5F"/>
    <w:rsid w:val="00D96BF2"/>
    <w:rsid w:val="00D96C51"/>
    <w:rsid w:val="00D96EAE"/>
    <w:rsid w:val="00D973D0"/>
    <w:rsid w:val="00D973DB"/>
    <w:rsid w:val="00D975BA"/>
    <w:rsid w:val="00D976E7"/>
    <w:rsid w:val="00D976F3"/>
    <w:rsid w:val="00D97947"/>
    <w:rsid w:val="00D97A61"/>
    <w:rsid w:val="00D97CA6"/>
    <w:rsid w:val="00D97E0B"/>
    <w:rsid w:val="00D97E58"/>
    <w:rsid w:val="00DA008B"/>
    <w:rsid w:val="00DA0156"/>
    <w:rsid w:val="00DA02CD"/>
    <w:rsid w:val="00DA03B9"/>
    <w:rsid w:val="00DA0B2C"/>
    <w:rsid w:val="00DA0CE6"/>
    <w:rsid w:val="00DA0DDD"/>
    <w:rsid w:val="00DA0E35"/>
    <w:rsid w:val="00DA0F4A"/>
    <w:rsid w:val="00DA111C"/>
    <w:rsid w:val="00DA164A"/>
    <w:rsid w:val="00DA1990"/>
    <w:rsid w:val="00DA1999"/>
    <w:rsid w:val="00DA1AAA"/>
    <w:rsid w:val="00DA1B6D"/>
    <w:rsid w:val="00DA204F"/>
    <w:rsid w:val="00DA20A6"/>
    <w:rsid w:val="00DA210B"/>
    <w:rsid w:val="00DA23DB"/>
    <w:rsid w:val="00DA2909"/>
    <w:rsid w:val="00DA295B"/>
    <w:rsid w:val="00DA2BB2"/>
    <w:rsid w:val="00DA2DCD"/>
    <w:rsid w:val="00DA2EA6"/>
    <w:rsid w:val="00DA300A"/>
    <w:rsid w:val="00DA3049"/>
    <w:rsid w:val="00DA3477"/>
    <w:rsid w:val="00DA3705"/>
    <w:rsid w:val="00DA3A3E"/>
    <w:rsid w:val="00DA3B18"/>
    <w:rsid w:val="00DA3E20"/>
    <w:rsid w:val="00DA4088"/>
    <w:rsid w:val="00DA4398"/>
    <w:rsid w:val="00DA43D9"/>
    <w:rsid w:val="00DA473D"/>
    <w:rsid w:val="00DA4D2D"/>
    <w:rsid w:val="00DA4D4A"/>
    <w:rsid w:val="00DA4FA3"/>
    <w:rsid w:val="00DA5103"/>
    <w:rsid w:val="00DA52B1"/>
    <w:rsid w:val="00DA562C"/>
    <w:rsid w:val="00DA5794"/>
    <w:rsid w:val="00DA5A2B"/>
    <w:rsid w:val="00DA5DAF"/>
    <w:rsid w:val="00DA6039"/>
    <w:rsid w:val="00DA6195"/>
    <w:rsid w:val="00DA624A"/>
    <w:rsid w:val="00DA6261"/>
    <w:rsid w:val="00DA6563"/>
    <w:rsid w:val="00DA66F2"/>
    <w:rsid w:val="00DA672F"/>
    <w:rsid w:val="00DA67F5"/>
    <w:rsid w:val="00DA6C07"/>
    <w:rsid w:val="00DA6D58"/>
    <w:rsid w:val="00DA6D93"/>
    <w:rsid w:val="00DA6DC2"/>
    <w:rsid w:val="00DA6FD4"/>
    <w:rsid w:val="00DA7004"/>
    <w:rsid w:val="00DA74DC"/>
    <w:rsid w:val="00DA790B"/>
    <w:rsid w:val="00DA7AE5"/>
    <w:rsid w:val="00DA7B46"/>
    <w:rsid w:val="00DB0106"/>
    <w:rsid w:val="00DB01ED"/>
    <w:rsid w:val="00DB0285"/>
    <w:rsid w:val="00DB05D2"/>
    <w:rsid w:val="00DB0906"/>
    <w:rsid w:val="00DB0A52"/>
    <w:rsid w:val="00DB0BAD"/>
    <w:rsid w:val="00DB1156"/>
    <w:rsid w:val="00DB13F7"/>
    <w:rsid w:val="00DB1A71"/>
    <w:rsid w:val="00DB1B49"/>
    <w:rsid w:val="00DB1CD7"/>
    <w:rsid w:val="00DB1D8B"/>
    <w:rsid w:val="00DB24A0"/>
    <w:rsid w:val="00DB2A55"/>
    <w:rsid w:val="00DB2AFE"/>
    <w:rsid w:val="00DB2B90"/>
    <w:rsid w:val="00DB2C68"/>
    <w:rsid w:val="00DB2C96"/>
    <w:rsid w:val="00DB2DF8"/>
    <w:rsid w:val="00DB2EE9"/>
    <w:rsid w:val="00DB2FD5"/>
    <w:rsid w:val="00DB3153"/>
    <w:rsid w:val="00DB33C8"/>
    <w:rsid w:val="00DB3422"/>
    <w:rsid w:val="00DB35F9"/>
    <w:rsid w:val="00DB3A5D"/>
    <w:rsid w:val="00DB3EBF"/>
    <w:rsid w:val="00DB3F0C"/>
    <w:rsid w:val="00DB40B7"/>
    <w:rsid w:val="00DB40E5"/>
    <w:rsid w:val="00DB41DE"/>
    <w:rsid w:val="00DB42C6"/>
    <w:rsid w:val="00DB445D"/>
    <w:rsid w:val="00DB47F2"/>
    <w:rsid w:val="00DB4A4D"/>
    <w:rsid w:val="00DB4A5D"/>
    <w:rsid w:val="00DB4B6B"/>
    <w:rsid w:val="00DB4CCD"/>
    <w:rsid w:val="00DB4D66"/>
    <w:rsid w:val="00DB4EAC"/>
    <w:rsid w:val="00DB5009"/>
    <w:rsid w:val="00DB520E"/>
    <w:rsid w:val="00DB52AE"/>
    <w:rsid w:val="00DB5313"/>
    <w:rsid w:val="00DB55F4"/>
    <w:rsid w:val="00DB5626"/>
    <w:rsid w:val="00DB5C8B"/>
    <w:rsid w:val="00DB5D1A"/>
    <w:rsid w:val="00DB5D1E"/>
    <w:rsid w:val="00DB5DA9"/>
    <w:rsid w:val="00DB5DB4"/>
    <w:rsid w:val="00DB5E84"/>
    <w:rsid w:val="00DB5EE3"/>
    <w:rsid w:val="00DB5EED"/>
    <w:rsid w:val="00DB613A"/>
    <w:rsid w:val="00DB680F"/>
    <w:rsid w:val="00DB6947"/>
    <w:rsid w:val="00DB6B83"/>
    <w:rsid w:val="00DB70F7"/>
    <w:rsid w:val="00DB71B3"/>
    <w:rsid w:val="00DB725A"/>
    <w:rsid w:val="00DB7302"/>
    <w:rsid w:val="00DB7472"/>
    <w:rsid w:val="00DB7A9D"/>
    <w:rsid w:val="00DB7ABC"/>
    <w:rsid w:val="00DB7C88"/>
    <w:rsid w:val="00DB7E3D"/>
    <w:rsid w:val="00DB7FE2"/>
    <w:rsid w:val="00DC0348"/>
    <w:rsid w:val="00DC0374"/>
    <w:rsid w:val="00DC0391"/>
    <w:rsid w:val="00DC03CC"/>
    <w:rsid w:val="00DC06DE"/>
    <w:rsid w:val="00DC07EE"/>
    <w:rsid w:val="00DC0B96"/>
    <w:rsid w:val="00DC0E22"/>
    <w:rsid w:val="00DC104F"/>
    <w:rsid w:val="00DC1481"/>
    <w:rsid w:val="00DC150E"/>
    <w:rsid w:val="00DC1576"/>
    <w:rsid w:val="00DC162A"/>
    <w:rsid w:val="00DC1B33"/>
    <w:rsid w:val="00DC1F7E"/>
    <w:rsid w:val="00DC1FB6"/>
    <w:rsid w:val="00DC223F"/>
    <w:rsid w:val="00DC2253"/>
    <w:rsid w:val="00DC240C"/>
    <w:rsid w:val="00DC242F"/>
    <w:rsid w:val="00DC24C7"/>
    <w:rsid w:val="00DC26F6"/>
    <w:rsid w:val="00DC2A52"/>
    <w:rsid w:val="00DC2B3D"/>
    <w:rsid w:val="00DC2ED4"/>
    <w:rsid w:val="00DC31A1"/>
    <w:rsid w:val="00DC32F2"/>
    <w:rsid w:val="00DC35A8"/>
    <w:rsid w:val="00DC388E"/>
    <w:rsid w:val="00DC3917"/>
    <w:rsid w:val="00DC398E"/>
    <w:rsid w:val="00DC3D7E"/>
    <w:rsid w:val="00DC4053"/>
    <w:rsid w:val="00DC40EC"/>
    <w:rsid w:val="00DC41BE"/>
    <w:rsid w:val="00DC4497"/>
    <w:rsid w:val="00DC44BE"/>
    <w:rsid w:val="00DC465A"/>
    <w:rsid w:val="00DC46E3"/>
    <w:rsid w:val="00DC4B16"/>
    <w:rsid w:val="00DC528C"/>
    <w:rsid w:val="00DC5478"/>
    <w:rsid w:val="00DC55D7"/>
    <w:rsid w:val="00DC5AB1"/>
    <w:rsid w:val="00DC5CE0"/>
    <w:rsid w:val="00DC5DE5"/>
    <w:rsid w:val="00DC5EFF"/>
    <w:rsid w:val="00DC5F88"/>
    <w:rsid w:val="00DC628E"/>
    <w:rsid w:val="00DC62C3"/>
    <w:rsid w:val="00DC62D6"/>
    <w:rsid w:val="00DC6569"/>
    <w:rsid w:val="00DC67A8"/>
    <w:rsid w:val="00DC6955"/>
    <w:rsid w:val="00DC6B1E"/>
    <w:rsid w:val="00DC6B4B"/>
    <w:rsid w:val="00DC6D1C"/>
    <w:rsid w:val="00DC76E5"/>
    <w:rsid w:val="00DC78CB"/>
    <w:rsid w:val="00DC7A94"/>
    <w:rsid w:val="00DC7BF8"/>
    <w:rsid w:val="00DC7C03"/>
    <w:rsid w:val="00DC7D94"/>
    <w:rsid w:val="00DC7E38"/>
    <w:rsid w:val="00DD01C8"/>
    <w:rsid w:val="00DD0428"/>
    <w:rsid w:val="00DD0517"/>
    <w:rsid w:val="00DD0670"/>
    <w:rsid w:val="00DD06A6"/>
    <w:rsid w:val="00DD07C6"/>
    <w:rsid w:val="00DD08B7"/>
    <w:rsid w:val="00DD10FB"/>
    <w:rsid w:val="00DD123E"/>
    <w:rsid w:val="00DD15D3"/>
    <w:rsid w:val="00DD1656"/>
    <w:rsid w:val="00DD16A1"/>
    <w:rsid w:val="00DD1753"/>
    <w:rsid w:val="00DD18EC"/>
    <w:rsid w:val="00DD1D85"/>
    <w:rsid w:val="00DD1D92"/>
    <w:rsid w:val="00DD1E8C"/>
    <w:rsid w:val="00DD23DC"/>
    <w:rsid w:val="00DD2439"/>
    <w:rsid w:val="00DD25D7"/>
    <w:rsid w:val="00DD2B79"/>
    <w:rsid w:val="00DD32BF"/>
    <w:rsid w:val="00DD34A3"/>
    <w:rsid w:val="00DD355E"/>
    <w:rsid w:val="00DD35A2"/>
    <w:rsid w:val="00DD3810"/>
    <w:rsid w:val="00DD3AE2"/>
    <w:rsid w:val="00DD3C1A"/>
    <w:rsid w:val="00DD3D0F"/>
    <w:rsid w:val="00DD4397"/>
    <w:rsid w:val="00DD472C"/>
    <w:rsid w:val="00DD4780"/>
    <w:rsid w:val="00DD47A2"/>
    <w:rsid w:val="00DD482E"/>
    <w:rsid w:val="00DD48EC"/>
    <w:rsid w:val="00DD4AC6"/>
    <w:rsid w:val="00DD4BA3"/>
    <w:rsid w:val="00DD4C7F"/>
    <w:rsid w:val="00DD4E25"/>
    <w:rsid w:val="00DD4F75"/>
    <w:rsid w:val="00DD4FC2"/>
    <w:rsid w:val="00DD521F"/>
    <w:rsid w:val="00DD535D"/>
    <w:rsid w:val="00DD5461"/>
    <w:rsid w:val="00DD54D3"/>
    <w:rsid w:val="00DD57AF"/>
    <w:rsid w:val="00DD5990"/>
    <w:rsid w:val="00DD5B34"/>
    <w:rsid w:val="00DD5CE1"/>
    <w:rsid w:val="00DD5DF0"/>
    <w:rsid w:val="00DD5E9E"/>
    <w:rsid w:val="00DD5F03"/>
    <w:rsid w:val="00DD62F7"/>
    <w:rsid w:val="00DD62FB"/>
    <w:rsid w:val="00DD652D"/>
    <w:rsid w:val="00DD65BC"/>
    <w:rsid w:val="00DD66AE"/>
    <w:rsid w:val="00DD6845"/>
    <w:rsid w:val="00DD6A16"/>
    <w:rsid w:val="00DD6BBE"/>
    <w:rsid w:val="00DD704D"/>
    <w:rsid w:val="00DD7357"/>
    <w:rsid w:val="00DD74A5"/>
    <w:rsid w:val="00DD7607"/>
    <w:rsid w:val="00DD78DE"/>
    <w:rsid w:val="00DD7DA7"/>
    <w:rsid w:val="00DD7E12"/>
    <w:rsid w:val="00DD7F36"/>
    <w:rsid w:val="00DE00C5"/>
    <w:rsid w:val="00DE035B"/>
    <w:rsid w:val="00DE058D"/>
    <w:rsid w:val="00DE062F"/>
    <w:rsid w:val="00DE07B6"/>
    <w:rsid w:val="00DE0938"/>
    <w:rsid w:val="00DE0A53"/>
    <w:rsid w:val="00DE0C3E"/>
    <w:rsid w:val="00DE0E02"/>
    <w:rsid w:val="00DE0EDA"/>
    <w:rsid w:val="00DE13F1"/>
    <w:rsid w:val="00DE1500"/>
    <w:rsid w:val="00DE153A"/>
    <w:rsid w:val="00DE1845"/>
    <w:rsid w:val="00DE18B2"/>
    <w:rsid w:val="00DE1FDF"/>
    <w:rsid w:val="00DE2074"/>
    <w:rsid w:val="00DE21C5"/>
    <w:rsid w:val="00DE2380"/>
    <w:rsid w:val="00DE2439"/>
    <w:rsid w:val="00DE2454"/>
    <w:rsid w:val="00DE24A2"/>
    <w:rsid w:val="00DE2592"/>
    <w:rsid w:val="00DE263C"/>
    <w:rsid w:val="00DE2695"/>
    <w:rsid w:val="00DE27E7"/>
    <w:rsid w:val="00DE2821"/>
    <w:rsid w:val="00DE2B90"/>
    <w:rsid w:val="00DE2DB9"/>
    <w:rsid w:val="00DE2F18"/>
    <w:rsid w:val="00DE339E"/>
    <w:rsid w:val="00DE3568"/>
    <w:rsid w:val="00DE3CF7"/>
    <w:rsid w:val="00DE3E36"/>
    <w:rsid w:val="00DE42EF"/>
    <w:rsid w:val="00DE430A"/>
    <w:rsid w:val="00DE4D08"/>
    <w:rsid w:val="00DE4D45"/>
    <w:rsid w:val="00DE4E90"/>
    <w:rsid w:val="00DE500F"/>
    <w:rsid w:val="00DE52AD"/>
    <w:rsid w:val="00DE5778"/>
    <w:rsid w:val="00DE577C"/>
    <w:rsid w:val="00DE57C2"/>
    <w:rsid w:val="00DE5821"/>
    <w:rsid w:val="00DE5AE5"/>
    <w:rsid w:val="00DE5B40"/>
    <w:rsid w:val="00DE5BD4"/>
    <w:rsid w:val="00DE5C4F"/>
    <w:rsid w:val="00DE5D14"/>
    <w:rsid w:val="00DE5F01"/>
    <w:rsid w:val="00DE6286"/>
    <w:rsid w:val="00DE62C4"/>
    <w:rsid w:val="00DE630E"/>
    <w:rsid w:val="00DE63AC"/>
    <w:rsid w:val="00DE658D"/>
    <w:rsid w:val="00DE65C0"/>
    <w:rsid w:val="00DE6626"/>
    <w:rsid w:val="00DE6722"/>
    <w:rsid w:val="00DE6940"/>
    <w:rsid w:val="00DE6AC9"/>
    <w:rsid w:val="00DE71DF"/>
    <w:rsid w:val="00DE7426"/>
    <w:rsid w:val="00DE74E8"/>
    <w:rsid w:val="00DE7505"/>
    <w:rsid w:val="00DE7680"/>
    <w:rsid w:val="00DE76B1"/>
    <w:rsid w:val="00DE7946"/>
    <w:rsid w:val="00DE79F4"/>
    <w:rsid w:val="00DE79F8"/>
    <w:rsid w:val="00DE7EBB"/>
    <w:rsid w:val="00DE7FCF"/>
    <w:rsid w:val="00DF0740"/>
    <w:rsid w:val="00DF0895"/>
    <w:rsid w:val="00DF08F4"/>
    <w:rsid w:val="00DF090C"/>
    <w:rsid w:val="00DF0CA8"/>
    <w:rsid w:val="00DF0E4E"/>
    <w:rsid w:val="00DF11D8"/>
    <w:rsid w:val="00DF1311"/>
    <w:rsid w:val="00DF13B5"/>
    <w:rsid w:val="00DF1618"/>
    <w:rsid w:val="00DF16CE"/>
    <w:rsid w:val="00DF1A6A"/>
    <w:rsid w:val="00DF1C26"/>
    <w:rsid w:val="00DF1D6A"/>
    <w:rsid w:val="00DF1EF8"/>
    <w:rsid w:val="00DF20A8"/>
    <w:rsid w:val="00DF21F0"/>
    <w:rsid w:val="00DF22C4"/>
    <w:rsid w:val="00DF22D3"/>
    <w:rsid w:val="00DF23D0"/>
    <w:rsid w:val="00DF2657"/>
    <w:rsid w:val="00DF26F6"/>
    <w:rsid w:val="00DF2FCA"/>
    <w:rsid w:val="00DF3004"/>
    <w:rsid w:val="00DF30A2"/>
    <w:rsid w:val="00DF30D4"/>
    <w:rsid w:val="00DF31A6"/>
    <w:rsid w:val="00DF32AA"/>
    <w:rsid w:val="00DF3418"/>
    <w:rsid w:val="00DF3452"/>
    <w:rsid w:val="00DF38F9"/>
    <w:rsid w:val="00DF3AEA"/>
    <w:rsid w:val="00DF3B46"/>
    <w:rsid w:val="00DF3BDF"/>
    <w:rsid w:val="00DF3CDF"/>
    <w:rsid w:val="00DF40AF"/>
    <w:rsid w:val="00DF4131"/>
    <w:rsid w:val="00DF4270"/>
    <w:rsid w:val="00DF4513"/>
    <w:rsid w:val="00DF454A"/>
    <w:rsid w:val="00DF46A8"/>
    <w:rsid w:val="00DF4858"/>
    <w:rsid w:val="00DF4A04"/>
    <w:rsid w:val="00DF4AEA"/>
    <w:rsid w:val="00DF4E59"/>
    <w:rsid w:val="00DF4FA0"/>
    <w:rsid w:val="00DF4FB4"/>
    <w:rsid w:val="00DF507D"/>
    <w:rsid w:val="00DF5284"/>
    <w:rsid w:val="00DF53EF"/>
    <w:rsid w:val="00DF54A6"/>
    <w:rsid w:val="00DF54C8"/>
    <w:rsid w:val="00DF54F3"/>
    <w:rsid w:val="00DF558E"/>
    <w:rsid w:val="00DF579A"/>
    <w:rsid w:val="00DF57E3"/>
    <w:rsid w:val="00DF584A"/>
    <w:rsid w:val="00DF5975"/>
    <w:rsid w:val="00DF5A0C"/>
    <w:rsid w:val="00DF5B9D"/>
    <w:rsid w:val="00DF5BB6"/>
    <w:rsid w:val="00DF604A"/>
    <w:rsid w:val="00DF608C"/>
    <w:rsid w:val="00DF6127"/>
    <w:rsid w:val="00DF6312"/>
    <w:rsid w:val="00DF6601"/>
    <w:rsid w:val="00DF6688"/>
    <w:rsid w:val="00DF6702"/>
    <w:rsid w:val="00DF682D"/>
    <w:rsid w:val="00DF6C03"/>
    <w:rsid w:val="00DF7086"/>
    <w:rsid w:val="00DF7291"/>
    <w:rsid w:val="00DF74A8"/>
    <w:rsid w:val="00DF77AC"/>
    <w:rsid w:val="00DF796B"/>
    <w:rsid w:val="00DF797C"/>
    <w:rsid w:val="00DF7B7D"/>
    <w:rsid w:val="00DF7E09"/>
    <w:rsid w:val="00DF7E0A"/>
    <w:rsid w:val="00DF7ED7"/>
    <w:rsid w:val="00DF7FAF"/>
    <w:rsid w:val="00E002A9"/>
    <w:rsid w:val="00E004CB"/>
    <w:rsid w:val="00E00656"/>
    <w:rsid w:val="00E00937"/>
    <w:rsid w:val="00E00988"/>
    <w:rsid w:val="00E00A4F"/>
    <w:rsid w:val="00E00A91"/>
    <w:rsid w:val="00E00CFB"/>
    <w:rsid w:val="00E0112C"/>
    <w:rsid w:val="00E0116F"/>
    <w:rsid w:val="00E01450"/>
    <w:rsid w:val="00E015B8"/>
    <w:rsid w:val="00E018C4"/>
    <w:rsid w:val="00E01A0E"/>
    <w:rsid w:val="00E01E46"/>
    <w:rsid w:val="00E01ED5"/>
    <w:rsid w:val="00E02076"/>
    <w:rsid w:val="00E023EF"/>
    <w:rsid w:val="00E025ED"/>
    <w:rsid w:val="00E0261D"/>
    <w:rsid w:val="00E0269A"/>
    <w:rsid w:val="00E027E7"/>
    <w:rsid w:val="00E02E87"/>
    <w:rsid w:val="00E03456"/>
    <w:rsid w:val="00E03669"/>
    <w:rsid w:val="00E038B0"/>
    <w:rsid w:val="00E03DF5"/>
    <w:rsid w:val="00E03E8B"/>
    <w:rsid w:val="00E04000"/>
    <w:rsid w:val="00E040CA"/>
    <w:rsid w:val="00E04275"/>
    <w:rsid w:val="00E043F4"/>
    <w:rsid w:val="00E0451A"/>
    <w:rsid w:val="00E048A5"/>
    <w:rsid w:val="00E04C20"/>
    <w:rsid w:val="00E04E29"/>
    <w:rsid w:val="00E04E8A"/>
    <w:rsid w:val="00E050E5"/>
    <w:rsid w:val="00E05262"/>
    <w:rsid w:val="00E053F1"/>
    <w:rsid w:val="00E0545C"/>
    <w:rsid w:val="00E055B1"/>
    <w:rsid w:val="00E05982"/>
    <w:rsid w:val="00E059FC"/>
    <w:rsid w:val="00E05B73"/>
    <w:rsid w:val="00E05E16"/>
    <w:rsid w:val="00E062A8"/>
    <w:rsid w:val="00E0634C"/>
    <w:rsid w:val="00E06650"/>
    <w:rsid w:val="00E0710F"/>
    <w:rsid w:val="00E07469"/>
    <w:rsid w:val="00E074AD"/>
    <w:rsid w:val="00E07732"/>
    <w:rsid w:val="00E077CA"/>
    <w:rsid w:val="00E07A9F"/>
    <w:rsid w:val="00E07ACD"/>
    <w:rsid w:val="00E07D22"/>
    <w:rsid w:val="00E07DE2"/>
    <w:rsid w:val="00E07FA1"/>
    <w:rsid w:val="00E1037C"/>
    <w:rsid w:val="00E1045B"/>
    <w:rsid w:val="00E105EF"/>
    <w:rsid w:val="00E109EF"/>
    <w:rsid w:val="00E10CB8"/>
    <w:rsid w:val="00E11089"/>
    <w:rsid w:val="00E110BB"/>
    <w:rsid w:val="00E11207"/>
    <w:rsid w:val="00E1176D"/>
    <w:rsid w:val="00E117CF"/>
    <w:rsid w:val="00E11D1E"/>
    <w:rsid w:val="00E11D26"/>
    <w:rsid w:val="00E11EF2"/>
    <w:rsid w:val="00E11F3D"/>
    <w:rsid w:val="00E123B7"/>
    <w:rsid w:val="00E126E3"/>
    <w:rsid w:val="00E12851"/>
    <w:rsid w:val="00E128D1"/>
    <w:rsid w:val="00E128D5"/>
    <w:rsid w:val="00E12EEB"/>
    <w:rsid w:val="00E12F0F"/>
    <w:rsid w:val="00E12F64"/>
    <w:rsid w:val="00E1307A"/>
    <w:rsid w:val="00E130E5"/>
    <w:rsid w:val="00E1311C"/>
    <w:rsid w:val="00E13221"/>
    <w:rsid w:val="00E13269"/>
    <w:rsid w:val="00E13547"/>
    <w:rsid w:val="00E136DE"/>
    <w:rsid w:val="00E13A7E"/>
    <w:rsid w:val="00E13C2F"/>
    <w:rsid w:val="00E14284"/>
    <w:rsid w:val="00E142FB"/>
    <w:rsid w:val="00E1436B"/>
    <w:rsid w:val="00E1453B"/>
    <w:rsid w:val="00E14780"/>
    <w:rsid w:val="00E147B6"/>
    <w:rsid w:val="00E14802"/>
    <w:rsid w:val="00E148AD"/>
    <w:rsid w:val="00E149BC"/>
    <w:rsid w:val="00E14B3B"/>
    <w:rsid w:val="00E14CE6"/>
    <w:rsid w:val="00E14D0D"/>
    <w:rsid w:val="00E14F90"/>
    <w:rsid w:val="00E15200"/>
    <w:rsid w:val="00E1532D"/>
    <w:rsid w:val="00E15375"/>
    <w:rsid w:val="00E158C3"/>
    <w:rsid w:val="00E15D49"/>
    <w:rsid w:val="00E15E36"/>
    <w:rsid w:val="00E1614B"/>
    <w:rsid w:val="00E161FD"/>
    <w:rsid w:val="00E1625D"/>
    <w:rsid w:val="00E16412"/>
    <w:rsid w:val="00E16518"/>
    <w:rsid w:val="00E16643"/>
    <w:rsid w:val="00E16A90"/>
    <w:rsid w:val="00E16B18"/>
    <w:rsid w:val="00E16B48"/>
    <w:rsid w:val="00E16D0E"/>
    <w:rsid w:val="00E16EAC"/>
    <w:rsid w:val="00E16FF1"/>
    <w:rsid w:val="00E17455"/>
    <w:rsid w:val="00E177F0"/>
    <w:rsid w:val="00E17955"/>
    <w:rsid w:val="00E17C5F"/>
    <w:rsid w:val="00E17F10"/>
    <w:rsid w:val="00E2001B"/>
    <w:rsid w:val="00E202A5"/>
    <w:rsid w:val="00E20398"/>
    <w:rsid w:val="00E203FA"/>
    <w:rsid w:val="00E205D5"/>
    <w:rsid w:val="00E209A1"/>
    <w:rsid w:val="00E20ABD"/>
    <w:rsid w:val="00E20BD2"/>
    <w:rsid w:val="00E20CC7"/>
    <w:rsid w:val="00E20D91"/>
    <w:rsid w:val="00E20F19"/>
    <w:rsid w:val="00E20F8B"/>
    <w:rsid w:val="00E2106A"/>
    <w:rsid w:val="00E212FB"/>
    <w:rsid w:val="00E213C4"/>
    <w:rsid w:val="00E21A30"/>
    <w:rsid w:val="00E21DAE"/>
    <w:rsid w:val="00E21E19"/>
    <w:rsid w:val="00E21F22"/>
    <w:rsid w:val="00E221BA"/>
    <w:rsid w:val="00E22642"/>
    <w:rsid w:val="00E22701"/>
    <w:rsid w:val="00E2286A"/>
    <w:rsid w:val="00E22A3D"/>
    <w:rsid w:val="00E22A6E"/>
    <w:rsid w:val="00E23173"/>
    <w:rsid w:val="00E233FF"/>
    <w:rsid w:val="00E23693"/>
    <w:rsid w:val="00E23938"/>
    <w:rsid w:val="00E24087"/>
    <w:rsid w:val="00E2424A"/>
    <w:rsid w:val="00E244F6"/>
    <w:rsid w:val="00E24737"/>
    <w:rsid w:val="00E24870"/>
    <w:rsid w:val="00E24E24"/>
    <w:rsid w:val="00E250C6"/>
    <w:rsid w:val="00E251E8"/>
    <w:rsid w:val="00E25209"/>
    <w:rsid w:val="00E25316"/>
    <w:rsid w:val="00E255FC"/>
    <w:rsid w:val="00E25612"/>
    <w:rsid w:val="00E2593E"/>
    <w:rsid w:val="00E260C9"/>
    <w:rsid w:val="00E26311"/>
    <w:rsid w:val="00E2673F"/>
    <w:rsid w:val="00E26C45"/>
    <w:rsid w:val="00E2729E"/>
    <w:rsid w:val="00E27436"/>
    <w:rsid w:val="00E2745F"/>
    <w:rsid w:val="00E27480"/>
    <w:rsid w:val="00E2751F"/>
    <w:rsid w:val="00E27550"/>
    <w:rsid w:val="00E275B7"/>
    <w:rsid w:val="00E277CA"/>
    <w:rsid w:val="00E279CF"/>
    <w:rsid w:val="00E27F00"/>
    <w:rsid w:val="00E305FF"/>
    <w:rsid w:val="00E3092D"/>
    <w:rsid w:val="00E30BD1"/>
    <w:rsid w:val="00E30D23"/>
    <w:rsid w:val="00E30F40"/>
    <w:rsid w:val="00E30FBA"/>
    <w:rsid w:val="00E30FFE"/>
    <w:rsid w:val="00E311A0"/>
    <w:rsid w:val="00E314AD"/>
    <w:rsid w:val="00E314B2"/>
    <w:rsid w:val="00E315F7"/>
    <w:rsid w:val="00E316ED"/>
    <w:rsid w:val="00E31C75"/>
    <w:rsid w:val="00E31CD2"/>
    <w:rsid w:val="00E31CF3"/>
    <w:rsid w:val="00E31D73"/>
    <w:rsid w:val="00E31D93"/>
    <w:rsid w:val="00E31DD4"/>
    <w:rsid w:val="00E31DDC"/>
    <w:rsid w:val="00E31F13"/>
    <w:rsid w:val="00E32070"/>
    <w:rsid w:val="00E322A7"/>
    <w:rsid w:val="00E32504"/>
    <w:rsid w:val="00E32D13"/>
    <w:rsid w:val="00E32D98"/>
    <w:rsid w:val="00E33172"/>
    <w:rsid w:val="00E33483"/>
    <w:rsid w:val="00E3378A"/>
    <w:rsid w:val="00E337C9"/>
    <w:rsid w:val="00E337E0"/>
    <w:rsid w:val="00E33973"/>
    <w:rsid w:val="00E33A3D"/>
    <w:rsid w:val="00E33C7E"/>
    <w:rsid w:val="00E342D5"/>
    <w:rsid w:val="00E342ED"/>
    <w:rsid w:val="00E34335"/>
    <w:rsid w:val="00E34454"/>
    <w:rsid w:val="00E3480C"/>
    <w:rsid w:val="00E349D0"/>
    <w:rsid w:val="00E34BA9"/>
    <w:rsid w:val="00E34C72"/>
    <w:rsid w:val="00E34CC5"/>
    <w:rsid w:val="00E34D66"/>
    <w:rsid w:val="00E34F92"/>
    <w:rsid w:val="00E3532A"/>
    <w:rsid w:val="00E35330"/>
    <w:rsid w:val="00E357B6"/>
    <w:rsid w:val="00E35806"/>
    <w:rsid w:val="00E3596B"/>
    <w:rsid w:val="00E35E6A"/>
    <w:rsid w:val="00E36000"/>
    <w:rsid w:val="00E3635A"/>
    <w:rsid w:val="00E36373"/>
    <w:rsid w:val="00E36543"/>
    <w:rsid w:val="00E36F25"/>
    <w:rsid w:val="00E37150"/>
    <w:rsid w:val="00E371CC"/>
    <w:rsid w:val="00E3721F"/>
    <w:rsid w:val="00E374EE"/>
    <w:rsid w:val="00E3759E"/>
    <w:rsid w:val="00E37613"/>
    <w:rsid w:val="00E376E5"/>
    <w:rsid w:val="00E379F6"/>
    <w:rsid w:val="00E37AFE"/>
    <w:rsid w:val="00E37C21"/>
    <w:rsid w:val="00E37F70"/>
    <w:rsid w:val="00E40172"/>
    <w:rsid w:val="00E40459"/>
    <w:rsid w:val="00E40827"/>
    <w:rsid w:val="00E4088F"/>
    <w:rsid w:val="00E40956"/>
    <w:rsid w:val="00E40A55"/>
    <w:rsid w:val="00E40B84"/>
    <w:rsid w:val="00E40FD4"/>
    <w:rsid w:val="00E41074"/>
    <w:rsid w:val="00E41482"/>
    <w:rsid w:val="00E41500"/>
    <w:rsid w:val="00E415C2"/>
    <w:rsid w:val="00E4177A"/>
    <w:rsid w:val="00E417FB"/>
    <w:rsid w:val="00E41875"/>
    <w:rsid w:val="00E41F24"/>
    <w:rsid w:val="00E422E9"/>
    <w:rsid w:val="00E422F7"/>
    <w:rsid w:val="00E42671"/>
    <w:rsid w:val="00E427F6"/>
    <w:rsid w:val="00E43311"/>
    <w:rsid w:val="00E4365D"/>
    <w:rsid w:val="00E4366A"/>
    <w:rsid w:val="00E43693"/>
    <w:rsid w:val="00E43A6B"/>
    <w:rsid w:val="00E43B0A"/>
    <w:rsid w:val="00E43C16"/>
    <w:rsid w:val="00E43C3A"/>
    <w:rsid w:val="00E43C7F"/>
    <w:rsid w:val="00E43E6C"/>
    <w:rsid w:val="00E43EFF"/>
    <w:rsid w:val="00E440C1"/>
    <w:rsid w:val="00E44262"/>
    <w:rsid w:val="00E4429F"/>
    <w:rsid w:val="00E4464D"/>
    <w:rsid w:val="00E44954"/>
    <w:rsid w:val="00E44B51"/>
    <w:rsid w:val="00E44BDB"/>
    <w:rsid w:val="00E44D13"/>
    <w:rsid w:val="00E44D5A"/>
    <w:rsid w:val="00E450D4"/>
    <w:rsid w:val="00E4516E"/>
    <w:rsid w:val="00E4525E"/>
    <w:rsid w:val="00E45449"/>
    <w:rsid w:val="00E45714"/>
    <w:rsid w:val="00E457E7"/>
    <w:rsid w:val="00E4584B"/>
    <w:rsid w:val="00E45DD0"/>
    <w:rsid w:val="00E460E7"/>
    <w:rsid w:val="00E461A2"/>
    <w:rsid w:val="00E46570"/>
    <w:rsid w:val="00E4657C"/>
    <w:rsid w:val="00E4660A"/>
    <w:rsid w:val="00E4660B"/>
    <w:rsid w:val="00E46A30"/>
    <w:rsid w:val="00E46AD2"/>
    <w:rsid w:val="00E46CC6"/>
    <w:rsid w:val="00E46FE1"/>
    <w:rsid w:val="00E470CC"/>
    <w:rsid w:val="00E470D3"/>
    <w:rsid w:val="00E4731F"/>
    <w:rsid w:val="00E47EFF"/>
    <w:rsid w:val="00E47F59"/>
    <w:rsid w:val="00E501AA"/>
    <w:rsid w:val="00E509FD"/>
    <w:rsid w:val="00E50D5A"/>
    <w:rsid w:val="00E5113F"/>
    <w:rsid w:val="00E514B4"/>
    <w:rsid w:val="00E516F4"/>
    <w:rsid w:val="00E51757"/>
    <w:rsid w:val="00E5187D"/>
    <w:rsid w:val="00E51BBF"/>
    <w:rsid w:val="00E51C4B"/>
    <w:rsid w:val="00E51CBA"/>
    <w:rsid w:val="00E51CFD"/>
    <w:rsid w:val="00E51D0C"/>
    <w:rsid w:val="00E51E57"/>
    <w:rsid w:val="00E51E7F"/>
    <w:rsid w:val="00E520D6"/>
    <w:rsid w:val="00E522F6"/>
    <w:rsid w:val="00E523DA"/>
    <w:rsid w:val="00E5246C"/>
    <w:rsid w:val="00E52511"/>
    <w:rsid w:val="00E52759"/>
    <w:rsid w:val="00E52A03"/>
    <w:rsid w:val="00E52F19"/>
    <w:rsid w:val="00E53217"/>
    <w:rsid w:val="00E535AB"/>
    <w:rsid w:val="00E538C6"/>
    <w:rsid w:val="00E539AB"/>
    <w:rsid w:val="00E53A35"/>
    <w:rsid w:val="00E53E52"/>
    <w:rsid w:val="00E53EC2"/>
    <w:rsid w:val="00E544C7"/>
    <w:rsid w:val="00E548D5"/>
    <w:rsid w:val="00E5496C"/>
    <w:rsid w:val="00E54AC3"/>
    <w:rsid w:val="00E54BC0"/>
    <w:rsid w:val="00E551B1"/>
    <w:rsid w:val="00E55226"/>
    <w:rsid w:val="00E555FF"/>
    <w:rsid w:val="00E55625"/>
    <w:rsid w:val="00E5577E"/>
    <w:rsid w:val="00E5581B"/>
    <w:rsid w:val="00E559E5"/>
    <w:rsid w:val="00E5610F"/>
    <w:rsid w:val="00E567C5"/>
    <w:rsid w:val="00E56824"/>
    <w:rsid w:val="00E5689E"/>
    <w:rsid w:val="00E56A3A"/>
    <w:rsid w:val="00E56B6C"/>
    <w:rsid w:val="00E5708A"/>
    <w:rsid w:val="00E5730B"/>
    <w:rsid w:val="00E57370"/>
    <w:rsid w:val="00E57529"/>
    <w:rsid w:val="00E575C0"/>
    <w:rsid w:val="00E57AFE"/>
    <w:rsid w:val="00E60149"/>
    <w:rsid w:val="00E6015D"/>
    <w:rsid w:val="00E60347"/>
    <w:rsid w:val="00E6039F"/>
    <w:rsid w:val="00E60510"/>
    <w:rsid w:val="00E607E8"/>
    <w:rsid w:val="00E6085C"/>
    <w:rsid w:val="00E60A44"/>
    <w:rsid w:val="00E6125D"/>
    <w:rsid w:val="00E61387"/>
    <w:rsid w:val="00E615E8"/>
    <w:rsid w:val="00E61692"/>
    <w:rsid w:val="00E61798"/>
    <w:rsid w:val="00E618A6"/>
    <w:rsid w:val="00E61A89"/>
    <w:rsid w:val="00E61B46"/>
    <w:rsid w:val="00E61C6A"/>
    <w:rsid w:val="00E61D13"/>
    <w:rsid w:val="00E61D1D"/>
    <w:rsid w:val="00E62081"/>
    <w:rsid w:val="00E62182"/>
    <w:rsid w:val="00E624CF"/>
    <w:rsid w:val="00E62691"/>
    <w:rsid w:val="00E62819"/>
    <w:rsid w:val="00E62AC1"/>
    <w:rsid w:val="00E62B39"/>
    <w:rsid w:val="00E62D4A"/>
    <w:rsid w:val="00E62D5F"/>
    <w:rsid w:val="00E62DB8"/>
    <w:rsid w:val="00E62F15"/>
    <w:rsid w:val="00E631B8"/>
    <w:rsid w:val="00E631C5"/>
    <w:rsid w:val="00E6337D"/>
    <w:rsid w:val="00E6363F"/>
    <w:rsid w:val="00E6374A"/>
    <w:rsid w:val="00E637D1"/>
    <w:rsid w:val="00E63D34"/>
    <w:rsid w:val="00E64254"/>
    <w:rsid w:val="00E64306"/>
    <w:rsid w:val="00E64377"/>
    <w:rsid w:val="00E6437A"/>
    <w:rsid w:val="00E6438C"/>
    <w:rsid w:val="00E646A4"/>
    <w:rsid w:val="00E64866"/>
    <w:rsid w:val="00E64A5C"/>
    <w:rsid w:val="00E64A88"/>
    <w:rsid w:val="00E64B65"/>
    <w:rsid w:val="00E64B95"/>
    <w:rsid w:val="00E64C8A"/>
    <w:rsid w:val="00E64CB1"/>
    <w:rsid w:val="00E65435"/>
    <w:rsid w:val="00E6558E"/>
    <w:rsid w:val="00E659D5"/>
    <w:rsid w:val="00E65A02"/>
    <w:rsid w:val="00E65E77"/>
    <w:rsid w:val="00E65EC0"/>
    <w:rsid w:val="00E66008"/>
    <w:rsid w:val="00E66079"/>
    <w:rsid w:val="00E66514"/>
    <w:rsid w:val="00E66686"/>
    <w:rsid w:val="00E668C6"/>
    <w:rsid w:val="00E669CA"/>
    <w:rsid w:val="00E669FB"/>
    <w:rsid w:val="00E66AB5"/>
    <w:rsid w:val="00E66D1C"/>
    <w:rsid w:val="00E66E9E"/>
    <w:rsid w:val="00E66FC8"/>
    <w:rsid w:val="00E670A4"/>
    <w:rsid w:val="00E670FE"/>
    <w:rsid w:val="00E67348"/>
    <w:rsid w:val="00E67371"/>
    <w:rsid w:val="00E67454"/>
    <w:rsid w:val="00E67508"/>
    <w:rsid w:val="00E6760E"/>
    <w:rsid w:val="00E677FB"/>
    <w:rsid w:val="00E67A05"/>
    <w:rsid w:val="00E67A1F"/>
    <w:rsid w:val="00E67BC6"/>
    <w:rsid w:val="00E67C88"/>
    <w:rsid w:val="00E700F2"/>
    <w:rsid w:val="00E70308"/>
    <w:rsid w:val="00E706CE"/>
    <w:rsid w:val="00E70889"/>
    <w:rsid w:val="00E70C2D"/>
    <w:rsid w:val="00E70DC3"/>
    <w:rsid w:val="00E70DC6"/>
    <w:rsid w:val="00E70EBD"/>
    <w:rsid w:val="00E70F1F"/>
    <w:rsid w:val="00E70FF4"/>
    <w:rsid w:val="00E7104A"/>
    <w:rsid w:val="00E712E4"/>
    <w:rsid w:val="00E714F2"/>
    <w:rsid w:val="00E7179E"/>
    <w:rsid w:val="00E718E3"/>
    <w:rsid w:val="00E71BF9"/>
    <w:rsid w:val="00E71D7F"/>
    <w:rsid w:val="00E72141"/>
    <w:rsid w:val="00E7214E"/>
    <w:rsid w:val="00E72934"/>
    <w:rsid w:val="00E729A2"/>
    <w:rsid w:val="00E72EDC"/>
    <w:rsid w:val="00E72FC9"/>
    <w:rsid w:val="00E7306D"/>
    <w:rsid w:val="00E73497"/>
    <w:rsid w:val="00E73806"/>
    <w:rsid w:val="00E738C7"/>
    <w:rsid w:val="00E73A3B"/>
    <w:rsid w:val="00E73C1E"/>
    <w:rsid w:val="00E73D96"/>
    <w:rsid w:val="00E74042"/>
    <w:rsid w:val="00E7426E"/>
    <w:rsid w:val="00E74C0D"/>
    <w:rsid w:val="00E74D45"/>
    <w:rsid w:val="00E74D70"/>
    <w:rsid w:val="00E75568"/>
    <w:rsid w:val="00E75687"/>
    <w:rsid w:val="00E75C9C"/>
    <w:rsid w:val="00E75CAE"/>
    <w:rsid w:val="00E75CD5"/>
    <w:rsid w:val="00E75D7F"/>
    <w:rsid w:val="00E763BA"/>
    <w:rsid w:val="00E76770"/>
    <w:rsid w:val="00E76D66"/>
    <w:rsid w:val="00E76E95"/>
    <w:rsid w:val="00E76EB1"/>
    <w:rsid w:val="00E771CF"/>
    <w:rsid w:val="00E776DE"/>
    <w:rsid w:val="00E77773"/>
    <w:rsid w:val="00E77C69"/>
    <w:rsid w:val="00E80084"/>
    <w:rsid w:val="00E8010D"/>
    <w:rsid w:val="00E80211"/>
    <w:rsid w:val="00E8027A"/>
    <w:rsid w:val="00E80422"/>
    <w:rsid w:val="00E805A6"/>
    <w:rsid w:val="00E80699"/>
    <w:rsid w:val="00E806AA"/>
    <w:rsid w:val="00E80EA5"/>
    <w:rsid w:val="00E810B1"/>
    <w:rsid w:val="00E8150D"/>
    <w:rsid w:val="00E817AB"/>
    <w:rsid w:val="00E81C79"/>
    <w:rsid w:val="00E81DF3"/>
    <w:rsid w:val="00E81EB4"/>
    <w:rsid w:val="00E81FC7"/>
    <w:rsid w:val="00E8204C"/>
    <w:rsid w:val="00E820DC"/>
    <w:rsid w:val="00E8227B"/>
    <w:rsid w:val="00E823C7"/>
    <w:rsid w:val="00E8263D"/>
    <w:rsid w:val="00E82900"/>
    <w:rsid w:val="00E82990"/>
    <w:rsid w:val="00E82C97"/>
    <w:rsid w:val="00E83558"/>
    <w:rsid w:val="00E83631"/>
    <w:rsid w:val="00E83969"/>
    <w:rsid w:val="00E839EB"/>
    <w:rsid w:val="00E83A10"/>
    <w:rsid w:val="00E83EF8"/>
    <w:rsid w:val="00E840C5"/>
    <w:rsid w:val="00E84280"/>
    <w:rsid w:val="00E843E3"/>
    <w:rsid w:val="00E84475"/>
    <w:rsid w:val="00E844AE"/>
    <w:rsid w:val="00E84753"/>
    <w:rsid w:val="00E847D0"/>
    <w:rsid w:val="00E847F4"/>
    <w:rsid w:val="00E84AE4"/>
    <w:rsid w:val="00E84B67"/>
    <w:rsid w:val="00E84C58"/>
    <w:rsid w:val="00E84E40"/>
    <w:rsid w:val="00E8507E"/>
    <w:rsid w:val="00E85742"/>
    <w:rsid w:val="00E8582F"/>
    <w:rsid w:val="00E85C3E"/>
    <w:rsid w:val="00E85C77"/>
    <w:rsid w:val="00E85D0D"/>
    <w:rsid w:val="00E85D1A"/>
    <w:rsid w:val="00E85EB0"/>
    <w:rsid w:val="00E860F6"/>
    <w:rsid w:val="00E86506"/>
    <w:rsid w:val="00E866E1"/>
    <w:rsid w:val="00E86749"/>
    <w:rsid w:val="00E868DB"/>
    <w:rsid w:val="00E869A3"/>
    <w:rsid w:val="00E86A7C"/>
    <w:rsid w:val="00E86B7C"/>
    <w:rsid w:val="00E86B91"/>
    <w:rsid w:val="00E86BCE"/>
    <w:rsid w:val="00E86D18"/>
    <w:rsid w:val="00E86FBC"/>
    <w:rsid w:val="00E8704B"/>
    <w:rsid w:val="00E8741F"/>
    <w:rsid w:val="00E87652"/>
    <w:rsid w:val="00E877B8"/>
    <w:rsid w:val="00E87A37"/>
    <w:rsid w:val="00E87D0B"/>
    <w:rsid w:val="00E9009C"/>
    <w:rsid w:val="00E90291"/>
    <w:rsid w:val="00E9060B"/>
    <w:rsid w:val="00E90731"/>
    <w:rsid w:val="00E907AF"/>
    <w:rsid w:val="00E90848"/>
    <w:rsid w:val="00E90A52"/>
    <w:rsid w:val="00E90C48"/>
    <w:rsid w:val="00E90D51"/>
    <w:rsid w:val="00E910B7"/>
    <w:rsid w:val="00E91277"/>
    <w:rsid w:val="00E9169E"/>
    <w:rsid w:val="00E91A5E"/>
    <w:rsid w:val="00E91A66"/>
    <w:rsid w:val="00E91C41"/>
    <w:rsid w:val="00E91F0C"/>
    <w:rsid w:val="00E92382"/>
    <w:rsid w:val="00E923E6"/>
    <w:rsid w:val="00E926B4"/>
    <w:rsid w:val="00E92A84"/>
    <w:rsid w:val="00E92C21"/>
    <w:rsid w:val="00E92C29"/>
    <w:rsid w:val="00E92C80"/>
    <w:rsid w:val="00E92F73"/>
    <w:rsid w:val="00E930E2"/>
    <w:rsid w:val="00E93114"/>
    <w:rsid w:val="00E933B3"/>
    <w:rsid w:val="00E9343A"/>
    <w:rsid w:val="00E9355A"/>
    <w:rsid w:val="00E93718"/>
    <w:rsid w:val="00E938F4"/>
    <w:rsid w:val="00E93D55"/>
    <w:rsid w:val="00E93DE3"/>
    <w:rsid w:val="00E93E0B"/>
    <w:rsid w:val="00E941BF"/>
    <w:rsid w:val="00E94275"/>
    <w:rsid w:val="00E942A6"/>
    <w:rsid w:val="00E9490C"/>
    <w:rsid w:val="00E94A69"/>
    <w:rsid w:val="00E94E08"/>
    <w:rsid w:val="00E951A8"/>
    <w:rsid w:val="00E951EF"/>
    <w:rsid w:val="00E95807"/>
    <w:rsid w:val="00E95D61"/>
    <w:rsid w:val="00E95D87"/>
    <w:rsid w:val="00E9641B"/>
    <w:rsid w:val="00E964CC"/>
    <w:rsid w:val="00E96559"/>
    <w:rsid w:val="00E96A06"/>
    <w:rsid w:val="00E96BAA"/>
    <w:rsid w:val="00E96D30"/>
    <w:rsid w:val="00E96E19"/>
    <w:rsid w:val="00E971A0"/>
    <w:rsid w:val="00E97398"/>
    <w:rsid w:val="00E97478"/>
    <w:rsid w:val="00E975FE"/>
    <w:rsid w:val="00E97B6C"/>
    <w:rsid w:val="00E97C22"/>
    <w:rsid w:val="00E97FB5"/>
    <w:rsid w:val="00E97FCD"/>
    <w:rsid w:val="00EA013D"/>
    <w:rsid w:val="00EA034F"/>
    <w:rsid w:val="00EA03DC"/>
    <w:rsid w:val="00EA0610"/>
    <w:rsid w:val="00EA0AC8"/>
    <w:rsid w:val="00EA1169"/>
    <w:rsid w:val="00EA1238"/>
    <w:rsid w:val="00EA1457"/>
    <w:rsid w:val="00EA14C5"/>
    <w:rsid w:val="00EA158D"/>
    <w:rsid w:val="00EA16D5"/>
    <w:rsid w:val="00EA1704"/>
    <w:rsid w:val="00EA1A93"/>
    <w:rsid w:val="00EA1AA7"/>
    <w:rsid w:val="00EA1D3D"/>
    <w:rsid w:val="00EA1E44"/>
    <w:rsid w:val="00EA2195"/>
    <w:rsid w:val="00EA2320"/>
    <w:rsid w:val="00EA2CED"/>
    <w:rsid w:val="00EA2D03"/>
    <w:rsid w:val="00EA2D0B"/>
    <w:rsid w:val="00EA2E1E"/>
    <w:rsid w:val="00EA3024"/>
    <w:rsid w:val="00EA3958"/>
    <w:rsid w:val="00EA3AE7"/>
    <w:rsid w:val="00EA3DD1"/>
    <w:rsid w:val="00EA419D"/>
    <w:rsid w:val="00EA420D"/>
    <w:rsid w:val="00EA4DE1"/>
    <w:rsid w:val="00EA4E34"/>
    <w:rsid w:val="00EA4E82"/>
    <w:rsid w:val="00EA50C7"/>
    <w:rsid w:val="00EA5122"/>
    <w:rsid w:val="00EA5421"/>
    <w:rsid w:val="00EA560C"/>
    <w:rsid w:val="00EA56F9"/>
    <w:rsid w:val="00EA58B2"/>
    <w:rsid w:val="00EA5CDB"/>
    <w:rsid w:val="00EA5EE9"/>
    <w:rsid w:val="00EA5F66"/>
    <w:rsid w:val="00EA5FAD"/>
    <w:rsid w:val="00EA639F"/>
    <w:rsid w:val="00EA666B"/>
    <w:rsid w:val="00EA6A03"/>
    <w:rsid w:val="00EA6CDE"/>
    <w:rsid w:val="00EA6E1E"/>
    <w:rsid w:val="00EA7290"/>
    <w:rsid w:val="00EA7337"/>
    <w:rsid w:val="00EA7377"/>
    <w:rsid w:val="00EA74DA"/>
    <w:rsid w:val="00EA7653"/>
    <w:rsid w:val="00EA78D9"/>
    <w:rsid w:val="00EA7A47"/>
    <w:rsid w:val="00EA7E73"/>
    <w:rsid w:val="00EA7ED7"/>
    <w:rsid w:val="00EA7F8F"/>
    <w:rsid w:val="00EA7FC9"/>
    <w:rsid w:val="00EB0003"/>
    <w:rsid w:val="00EB0217"/>
    <w:rsid w:val="00EB068D"/>
    <w:rsid w:val="00EB07A6"/>
    <w:rsid w:val="00EB085C"/>
    <w:rsid w:val="00EB093B"/>
    <w:rsid w:val="00EB09D3"/>
    <w:rsid w:val="00EB0AA7"/>
    <w:rsid w:val="00EB0B04"/>
    <w:rsid w:val="00EB0C7A"/>
    <w:rsid w:val="00EB0C7C"/>
    <w:rsid w:val="00EB128F"/>
    <w:rsid w:val="00EB1388"/>
    <w:rsid w:val="00EB1458"/>
    <w:rsid w:val="00EB1984"/>
    <w:rsid w:val="00EB1C37"/>
    <w:rsid w:val="00EB1E45"/>
    <w:rsid w:val="00EB1F83"/>
    <w:rsid w:val="00EB21DD"/>
    <w:rsid w:val="00EB227E"/>
    <w:rsid w:val="00EB236F"/>
    <w:rsid w:val="00EB252C"/>
    <w:rsid w:val="00EB27DB"/>
    <w:rsid w:val="00EB2811"/>
    <w:rsid w:val="00EB28B1"/>
    <w:rsid w:val="00EB31FF"/>
    <w:rsid w:val="00EB33F5"/>
    <w:rsid w:val="00EB35B2"/>
    <w:rsid w:val="00EB35BF"/>
    <w:rsid w:val="00EB36B5"/>
    <w:rsid w:val="00EB3725"/>
    <w:rsid w:val="00EB39A0"/>
    <w:rsid w:val="00EB3D62"/>
    <w:rsid w:val="00EB3F34"/>
    <w:rsid w:val="00EB4039"/>
    <w:rsid w:val="00EB413A"/>
    <w:rsid w:val="00EB4571"/>
    <w:rsid w:val="00EB468A"/>
    <w:rsid w:val="00EB46D9"/>
    <w:rsid w:val="00EB4856"/>
    <w:rsid w:val="00EB4903"/>
    <w:rsid w:val="00EB4E55"/>
    <w:rsid w:val="00EB5056"/>
    <w:rsid w:val="00EB521E"/>
    <w:rsid w:val="00EB5388"/>
    <w:rsid w:val="00EB5896"/>
    <w:rsid w:val="00EB5931"/>
    <w:rsid w:val="00EB5951"/>
    <w:rsid w:val="00EB5CAF"/>
    <w:rsid w:val="00EB5EBF"/>
    <w:rsid w:val="00EB5F01"/>
    <w:rsid w:val="00EB5F0A"/>
    <w:rsid w:val="00EB6380"/>
    <w:rsid w:val="00EB6547"/>
    <w:rsid w:val="00EB65F9"/>
    <w:rsid w:val="00EB684B"/>
    <w:rsid w:val="00EB6A98"/>
    <w:rsid w:val="00EB6C76"/>
    <w:rsid w:val="00EB6D1F"/>
    <w:rsid w:val="00EB6F39"/>
    <w:rsid w:val="00EB7001"/>
    <w:rsid w:val="00EB706B"/>
    <w:rsid w:val="00EB74BD"/>
    <w:rsid w:val="00EB75F7"/>
    <w:rsid w:val="00EB7631"/>
    <w:rsid w:val="00EB7EFF"/>
    <w:rsid w:val="00EC0039"/>
    <w:rsid w:val="00EC016E"/>
    <w:rsid w:val="00EC019C"/>
    <w:rsid w:val="00EC01D2"/>
    <w:rsid w:val="00EC01D5"/>
    <w:rsid w:val="00EC0247"/>
    <w:rsid w:val="00EC0324"/>
    <w:rsid w:val="00EC05C7"/>
    <w:rsid w:val="00EC0643"/>
    <w:rsid w:val="00EC0BD0"/>
    <w:rsid w:val="00EC0C96"/>
    <w:rsid w:val="00EC0CD8"/>
    <w:rsid w:val="00EC1085"/>
    <w:rsid w:val="00EC1099"/>
    <w:rsid w:val="00EC1446"/>
    <w:rsid w:val="00EC1543"/>
    <w:rsid w:val="00EC1760"/>
    <w:rsid w:val="00EC2154"/>
    <w:rsid w:val="00EC25D6"/>
    <w:rsid w:val="00EC2631"/>
    <w:rsid w:val="00EC2795"/>
    <w:rsid w:val="00EC28A9"/>
    <w:rsid w:val="00EC28DD"/>
    <w:rsid w:val="00EC2935"/>
    <w:rsid w:val="00EC2B9F"/>
    <w:rsid w:val="00EC2E98"/>
    <w:rsid w:val="00EC2EBB"/>
    <w:rsid w:val="00EC3862"/>
    <w:rsid w:val="00EC3A09"/>
    <w:rsid w:val="00EC3EE1"/>
    <w:rsid w:val="00EC4213"/>
    <w:rsid w:val="00EC425B"/>
    <w:rsid w:val="00EC4468"/>
    <w:rsid w:val="00EC44CD"/>
    <w:rsid w:val="00EC45FA"/>
    <w:rsid w:val="00EC4670"/>
    <w:rsid w:val="00EC46C4"/>
    <w:rsid w:val="00EC47BA"/>
    <w:rsid w:val="00EC4D5A"/>
    <w:rsid w:val="00EC4DCA"/>
    <w:rsid w:val="00EC4F01"/>
    <w:rsid w:val="00EC4F33"/>
    <w:rsid w:val="00EC5198"/>
    <w:rsid w:val="00EC521F"/>
    <w:rsid w:val="00EC52D6"/>
    <w:rsid w:val="00EC56BD"/>
    <w:rsid w:val="00EC57BF"/>
    <w:rsid w:val="00EC5A50"/>
    <w:rsid w:val="00EC5AA0"/>
    <w:rsid w:val="00EC6161"/>
    <w:rsid w:val="00EC6308"/>
    <w:rsid w:val="00EC65E5"/>
    <w:rsid w:val="00EC66B8"/>
    <w:rsid w:val="00EC676D"/>
    <w:rsid w:val="00EC682C"/>
    <w:rsid w:val="00EC6AA2"/>
    <w:rsid w:val="00EC6AEB"/>
    <w:rsid w:val="00EC6B34"/>
    <w:rsid w:val="00EC6BFA"/>
    <w:rsid w:val="00EC6C34"/>
    <w:rsid w:val="00EC6D90"/>
    <w:rsid w:val="00EC6D98"/>
    <w:rsid w:val="00EC6F6B"/>
    <w:rsid w:val="00EC6FB5"/>
    <w:rsid w:val="00EC7245"/>
    <w:rsid w:val="00EC75AA"/>
    <w:rsid w:val="00EC7A1D"/>
    <w:rsid w:val="00EC7BBF"/>
    <w:rsid w:val="00EC7DA2"/>
    <w:rsid w:val="00EC7E59"/>
    <w:rsid w:val="00EC7EB1"/>
    <w:rsid w:val="00EC7EB9"/>
    <w:rsid w:val="00ED01FC"/>
    <w:rsid w:val="00ED0448"/>
    <w:rsid w:val="00ED04F0"/>
    <w:rsid w:val="00ED06CE"/>
    <w:rsid w:val="00ED06DA"/>
    <w:rsid w:val="00ED07FD"/>
    <w:rsid w:val="00ED0A4C"/>
    <w:rsid w:val="00ED0BD3"/>
    <w:rsid w:val="00ED0D1D"/>
    <w:rsid w:val="00ED0D74"/>
    <w:rsid w:val="00ED10C1"/>
    <w:rsid w:val="00ED11E1"/>
    <w:rsid w:val="00ED1799"/>
    <w:rsid w:val="00ED1951"/>
    <w:rsid w:val="00ED1ADA"/>
    <w:rsid w:val="00ED1BEA"/>
    <w:rsid w:val="00ED1C44"/>
    <w:rsid w:val="00ED1CFE"/>
    <w:rsid w:val="00ED261C"/>
    <w:rsid w:val="00ED2705"/>
    <w:rsid w:val="00ED28F6"/>
    <w:rsid w:val="00ED298B"/>
    <w:rsid w:val="00ED2A6B"/>
    <w:rsid w:val="00ED2C84"/>
    <w:rsid w:val="00ED2CC0"/>
    <w:rsid w:val="00ED2D39"/>
    <w:rsid w:val="00ED2D79"/>
    <w:rsid w:val="00ED2E5F"/>
    <w:rsid w:val="00ED3124"/>
    <w:rsid w:val="00ED3791"/>
    <w:rsid w:val="00ED38DD"/>
    <w:rsid w:val="00ED3925"/>
    <w:rsid w:val="00ED3994"/>
    <w:rsid w:val="00ED3C75"/>
    <w:rsid w:val="00ED3FDC"/>
    <w:rsid w:val="00ED408F"/>
    <w:rsid w:val="00ED47DF"/>
    <w:rsid w:val="00ED4FD4"/>
    <w:rsid w:val="00ED52FC"/>
    <w:rsid w:val="00ED5309"/>
    <w:rsid w:val="00ED5405"/>
    <w:rsid w:val="00ED5A85"/>
    <w:rsid w:val="00ED5AFA"/>
    <w:rsid w:val="00ED5BC9"/>
    <w:rsid w:val="00ED5C41"/>
    <w:rsid w:val="00ED617F"/>
    <w:rsid w:val="00ED6360"/>
    <w:rsid w:val="00ED641E"/>
    <w:rsid w:val="00ED65C6"/>
    <w:rsid w:val="00ED6961"/>
    <w:rsid w:val="00ED6C41"/>
    <w:rsid w:val="00ED6CF4"/>
    <w:rsid w:val="00ED6ED3"/>
    <w:rsid w:val="00ED71F9"/>
    <w:rsid w:val="00ED73C3"/>
    <w:rsid w:val="00ED76A2"/>
    <w:rsid w:val="00ED77C2"/>
    <w:rsid w:val="00ED783D"/>
    <w:rsid w:val="00ED797C"/>
    <w:rsid w:val="00ED7BA8"/>
    <w:rsid w:val="00ED7CB0"/>
    <w:rsid w:val="00ED7D8C"/>
    <w:rsid w:val="00ED7F38"/>
    <w:rsid w:val="00EE0530"/>
    <w:rsid w:val="00EE068A"/>
    <w:rsid w:val="00EE0D60"/>
    <w:rsid w:val="00EE13B3"/>
    <w:rsid w:val="00EE13C9"/>
    <w:rsid w:val="00EE155F"/>
    <w:rsid w:val="00EE179F"/>
    <w:rsid w:val="00EE18FA"/>
    <w:rsid w:val="00EE1955"/>
    <w:rsid w:val="00EE19DF"/>
    <w:rsid w:val="00EE1C9D"/>
    <w:rsid w:val="00EE1DF3"/>
    <w:rsid w:val="00EE1E4E"/>
    <w:rsid w:val="00EE1FAA"/>
    <w:rsid w:val="00EE232A"/>
    <w:rsid w:val="00EE2375"/>
    <w:rsid w:val="00EE29B4"/>
    <w:rsid w:val="00EE2A47"/>
    <w:rsid w:val="00EE2ACB"/>
    <w:rsid w:val="00EE2E6B"/>
    <w:rsid w:val="00EE30A4"/>
    <w:rsid w:val="00EE31A2"/>
    <w:rsid w:val="00EE346D"/>
    <w:rsid w:val="00EE3A01"/>
    <w:rsid w:val="00EE3A51"/>
    <w:rsid w:val="00EE3B53"/>
    <w:rsid w:val="00EE3C3B"/>
    <w:rsid w:val="00EE434B"/>
    <w:rsid w:val="00EE46E9"/>
    <w:rsid w:val="00EE4830"/>
    <w:rsid w:val="00EE4849"/>
    <w:rsid w:val="00EE496D"/>
    <w:rsid w:val="00EE4CAC"/>
    <w:rsid w:val="00EE4CE4"/>
    <w:rsid w:val="00EE4FBA"/>
    <w:rsid w:val="00EE5258"/>
    <w:rsid w:val="00EE5820"/>
    <w:rsid w:val="00EE5FBA"/>
    <w:rsid w:val="00EE6167"/>
    <w:rsid w:val="00EE6239"/>
    <w:rsid w:val="00EE64C6"/>
    <w:rsid w:val="00EE658B"/>
    <w:rsid w:val="00EE686D"/>
    <w:rsid w:val="00EE6A55"/>
    <w:rsid w:val="00EE6AE8"/>
    <w:rsid w:val="00EE6B9B"/>
    <w:rsid w:val="00EE6BD7"/>
    <w:rsid w:val="00EE6FC8"/>
    <w:rsid w:val="00EE7115"/>
    <w:rsid w:val="00EE72F8"/>
    <w:rsid w:val="00EE75D2"/>
    <w:rsid w:val="00EE7632"/>
    <w:rsid w:val="00EE7746"/>
    <w:rsid w:val="00EE787E"/>
    <w:rsid w:val="00EF02B5"/>
    <w:rsid w:val="00EF060F"/>
    <w:rsid w:val="00EF0786"/>
    <w:rsid w:val="00EF085E"/>
    <w:rsid w:val="00EF0989"/>
    <w:rsid w:val="00EF0A4B"/>
    <w:rsid w:val="00EF0A4F"/>
    <w:rsid w:val="00EF0E17"/>
    <w:rsid w:val="00EF106F"/>
    <w:rsid w:val="00EF1163"/>
    <w:rsid w:val="00EF1372"/>
    <w:rsid w:val="00EF173A"/>
    <w:rsid w:val="00EF18F6"/>
    <w:rsid w:val="00EF19BD"/>
    <w:rsid w:val="00EF1D4D"/>
    <w:rsid w:val="00EF1EF6"/>
    <w:rsid w:val="00EF1F3E"/>
    <w:rsid w:val="00EF1F7A"/>
    <w:rsid w:val="00EF2062"/>
    <w:rsid w:val="00EF218E"/>
    <w:rsid w:val="00EF2352"/>
    <w:rsid w:val="00EF2399"/>
    <w:rsid w:val="00EF251F"/>
    <w:rsid w:val="00EF26E6"/>
    <w:rsid w:val="00EF2C81"/>
    <w:rsid w:val="00EF2F56"/>
    <w:rsid w:val="00EF300E"/>
    <w:rsid w:val="00EF3087"/>
    <w:rsid w:val="00EF32A7"/>
    <w:rsid w:val="00EF32B1"/>
    <w:rsid w:val="00EF3307"/>
    <w:rsid w:val="00EF3317"/>
    <w:rsid w:val="00EF3460"/>
    <w:rsid w:val="00EF3B73"/>
    <w:rsid w:val="00EF3E82"/>
    <w:rsid w:val="00EF3EF1"/>
    <w:rsid w:val="00EF410C"/>
    <w:rsid w:val="00EF410F"/>
    <w:rsid w:val="00EF42D5"/>
    <w:rsid w:val="00EF4360"/>
    <w:rsid w:val="00EF468C"/>
    <w:rsid w:val="00EF4A43"/>
    <w:rsid w:val="00EF4AD6"/>
    <w:rsid w:val="00EF4B40"/>
    <w:rsid w:val="00EF4B9C"/>
    <w:rsid w:val="00EF4D97"/>
    <w:rsid w:val="00EF4DEF"/>
    <w:rsid w:val="00EF5077"/>
    <w:rsid w:val="00EF52A1"/>
    <w:rsid w:val="00EF5367"/>
    <w:rsid w:val="00EF53DB"/>
    <w:rsid w:val="00EF53FE"/>
    <w:rsid w:val="00EF58DC"/>
    <w:rsid w:val="00EF5B43"/>
    <w:rsid w:val="00EF5C06"/>
    <w:rsid w:val="00EF5FE6"/>
    <w:rsid w:val="00EF6141"/>
    <w:rsid w:val="00EF6361"/>
    <w:rsid w:val="00EF653A"/>
    <w:rsid w:val="00EF667B"/>
    <w:rsid w:val="00EF68B6"/>
    <w:rsid w:val="00EF69F6"/>
    <w:rsid w:val="00EF6A2E"/>
    <w:rsid w:val="00EF6A2F"/>
    <w:rsid w:val="00EF6A33"/>
    <w:rsid w:val="00EF6C82"/>
    <w:rsid w:val="00EF6D4A"/>
    <w:rsid w:val="00EF6D79"/>
    <w:rsid w:val="00EF71E1"/>
    <w:rsid w:val="00EF73EA"/>
    <w:rsid w:val="00EF769B"/>
    <w:rsid w:val="00EF771F"/>
    <w:rsid w:val="00EF7CF8"/>
    <w:rsid w:val="00EF7D51"/>
    <w:rsid w:val="00F00071"/>
    <w:rsid w:val="00F00178"/>
    <w:rsid w:val="00F0060A"/>
    <w:rsid w:val="00F006D8"/>
    <w:rsid w:val="00F00705"/>
    <w:rsid w:val="00F00E9A"/>
    <w:rsid w:val="00F00EF2"/>
    <w:rsid w:val="00F01022"/>
    <w:rsid w:val="00F01146"/>
    <w:rsid w:val="00F01252"/>
    <w:rsid w:val="00F01434"/>
    <w:rsid w:val="00F0153C"/>
    <w:rsid w:val="00F0163C"/>
    <w:rsid w:val="00F01962"/>
    <w:rsid w:val="00F01987"/>
    <w:rsid w:val="00F01B6E"/>
    <w:rsid w:val="00F0223C"/>
    <w:rsid w:val="00F026A6"/>
    <w:rsid w:val="00F02865"/>
    <w:rsid w:val="00F029B1"/>
    <w:rsid w:val="00F02CE4"/>
    <w:rsid w:val="00F02EC5"/>
    <w:rsid w:val="00F02F0C"/>
    <w:rsid w:val="00F0307F"/>
    <w:rsid w:val="00F033A3"/>
    <w:rsid w:val="00F03600"/>
    <w:rsid w:val="00F037C0"/>
    <w:rsid w:val="00F03910"/>
    <w:rsid w:val="00F03C78"/>
    <w:rsid w:val="00F03F51"/>
    <w:rsid w:val="00F03FA0"/>
    <w:rsid w:val="00F040BF"/>
    <w:rsid w:val="00F041FD"/>
    <w:rsid w:val="00F04985"/>
    <w:rsid w:val="00F04E2E"/>
    <w:rsid w:val="00F053D5"/>
    <w:rsid w:val="00F05657"/>
    <w:rsid w:val="00F05734"/>
    <w:rsid w:val="00F057EF"/>
    <w:rsid w:val="00F0586E"/>
    <w:rsid w:val="00F05C78"/>
    <w:rsid w:val="00F05CB8"/>
    <w:rsid w:val="00F064EE"/>
    <w:rsid w:val="00F065B5"/>
    <w:rsid w:val="00F0664E"/>
    <w:rsid w:val="00F06B7F"/>
    <w:rsid w:val="00F0707C"/>
    <w:rsid w:val="00F07718"/>
    <w:rsid w:val="00F0796B"/>
    <w:rsid w:val="00F07C67"/>
    <w:rsid w:val="00F07D43"/>
    <w:rsid w:val="00F1016D"/>
    <w:rsid w:val="00F1018E"/>
    <w:rsid w:val="00F1027E"/>
    <w:rsid w:val="00F10404"/>
    <w:rsid w:val="00F104A8"/>
    <w:rsid w:val="00F1051E"/>
    <w:rsid w:val="00F1090C"/>
    <w:rsid w:val="00F10B79"/>
    <w:rsid w:val="00F110C7"/>
    <w:rsid w:val="00F112F8"/>
    <w:rsid w:val="00F11626"/>
    <w:rsid w:val="00F11C78"/>
    <w:rsid w:val="00F12038"/>
    <w:rsid w:val="00F1215D"/>
    <w:rsid w:val="00F12435"/>
    <w:rsid w:val="00F12636"/>
    <w:rsid w:val="00F12659"/>
    <w:rsid w:val="00F129DD"/>
    <w:rsid w:val="00F12B2E"/>
    <w:rsid w:val="00F12B30"/>
    <w:rsid w:val="00F12CEC"/>
    <w:rsid w:val="00F12E46"/>
    <w:rsid w:val="00F12EFD"/>
    <w:rsid w:val="00F12F5C"/>
    <w:rsid w:val="00F13132"/>
    <w:rsid w:val="00F13321"/>
    <w:rsid w:val="00F13474"/>
    <w:rsid w:val="00F1367C"/>
    <w:rsid w:val="00F13A0F"/>
    <w:rsid w:val="00F13D5F"/>
    <w:rsid w:val="00F143B4"/>
    <w:rsid w:val="00F14813"/>
    <w:rsid w:val="00F149B6"/>
    <w:rsid w:val="00F14ECE"/>
    <w:rsid w:val="00F14EFE"/>
    <w:rsid w:val="00F15192"/>
    <w:rsid w:val="00F15397"/>
    <w:rsid w:val="00F153B2"/>
    <w:rsid w:val="00F15425"/>
    <w:rsid w:val="00F15655"/>
    <w:rsid w:val="00F15674"/>
    <w:rsid w:val="00F1582F"/>
    <w:rsid w:val="00F15861"/>
    <w:rsid w:val="00F15A6D"/>
    <w:rsid w:val="00F15C46"/>
    <w:rsid w:val="00F15DCE"/>
    <w:rsid w:val="00F16109"/>
    <w:rsid w:val="00F1612A"/>
    <w:rsid w:val="00F16250"/>
    <w:rsid w:val="00F163CE"/>
    <w:rsid w:val="00F1641B"/>
    <w:rsid w:val="00F1644F"/>
    <w:rsid w:val="00F16553"/>
    <w:rsid w:val="00F16616"/>
    <w:rsid w:val="00F16624"/>
    <w:rsid w:val="00F16C32"/>
    <w:rsid w:val="00F16E09"/>
    <w:rsid w:val="00F172F0"/>
    <w:rsid w:val="00F173D0"/>
    <w:rsid w:val="00F178F7"/>
    <w:rsid w:val="00F17A00"/>
    <w:rsid w:val="00F17E15"/>
    <w:rsid w:val="00F20455"/>
    <w:rsid w:val="00F20D75"/>
    <w:rsid w:val="00F20EFF"/>
    <w:rsid w:val="00F20F6E"/>
    <w:rsid w:val="00F20F7E"/>
    <w:rsid w:val="00F2112C"/>
    <w:rsid w:val="00F213D2"/>
    <w:rsid w:val="00F214C5"/>
    <w:rsid w:val="00F215C7"/>
    <w:rsid w:val="00F2174A"/>
    <w:rsid w:val="00F21805"/>
    <w:rsid w:val="00F21840"/>
    <w:rsid w:val="00F21BB1"/>
    <w:rsid w:val="00F22376"/>
    <w:rsid w:val="00F223F7"/>
    <w:rsid w:val="00F226E6"/>
    <w:rsid w:val="00F228E6"/>
    <w:rsid w:val="00F22C90"/>
    <w:rsid w:val="00F22F4A"/>
    <w:rsid w:val="00F23324"/>
    <w:rsid w:val="00F234F7"/>
    <w:rsid w:val="00F2354C"/>
    <w:rsid w:val="00F23787"/>
    <w:rsid w:val="00F23829"/>
    <w:rsid w:val="00F23974"/>
    <w:rsid w:val="00F23FD9"/>
    <w:rsid w:val="00F2405D"/>
    <w:rsid w:val="00F241E6"/>
    <w:rsid w:val="00F2422C"/>
    <w:rsid w:val="00F24927"/>
    <w:rsid w:val="00F24B11"/>
    <w:rsid w:val="00F24D9F"/>
    <w:rsid w:val="00F24FE2"/>
    <w:rsid w:val="00F2514C"/>
    <w:rsid w:val="00F256ED"/>
    <w:rsid w:val="00F25B78"/>
    <w:rsid w:val="00F25BF2"/>
    <w:rsid w:val="00F25CBA"/>
    <w:rsid w:val="00F26423"/>
    <w:rsid w:val="00F26511"/>
    <w:rsid w:val="00F269BA"/>
    <w:rsid w:val="00F26BF9"/>
    <w:rsid w:val="00F26C31"/>
    <w:rsid w:val="00F27114"/>
    <w:rsid w:val="00F27936"/>
    <w:rsid w:val="00F27E19"/>
    <w:rsid w:val="00F27E4F"/>
    <w:rsid w:val="00F300B2"/>
    <w:rsid w:val="00F30829"/>
    <w:rsid w:val="00F308DE"/>
    <w:rsid w:val="00F30926"/>
    <w:rsid w:val="00F30DB0"/>
    <w:rsid w:val="00F31087"/>
    <w:rsid w:val="00F31137"/>
    <w:rsid w:val="00F3115B"/>
    <w:rsid w:val="00F3119C"/>
    <w:rsid w:val="00F31242"/>
    <w:rsid w:val="00F3134D"/>
    <w:rsid w:val="00F316EE"/>
    <w:rsid w:val="00F31719"/>
    <w:rsid w:val="00F31A1E"/>
    <w:rsid w:val="00F31C9A"/>
    <w:rsid w:val="00F31D3C"/>
    <w:rsid w:val="00F31DEA"/>
    <w:rsid w:val="00F3215B"/>
    <w:rsid w:val="00F329F2"/>
    <w:rsid w:val="00F32C02"/>
    <w:rsid w:val="00F33228"/>
    <w:rsid w:val="00F333C9"/>
    <w:rsid w:val="00F3369E"/>
    <w:rsid w:val="00F337DF"/>
    <w:rsid w:val="00F33896"/>
    <w:rsid w:val="00F33997"/>
    <w:rsid w:val="00F33AAB"/>
    <w:rsid w:val="00F33FD7"/>
    <w:rsid w:val="00F34357"/>
    <w:rsid w:val="00F3446B"/>
    <w:rsid w:val="00F34605"/>
    <w:rsid w:val="00F34CC5"/>
    <w:rsid w:val="00F35149"/>
    <w:rsid w:val="00F35306"/>
    <w:rsid w:val="00F3538C"/>
    <w:rsid w:val="00F358D4"/>
    <w:rsid w:val="00F35932"/>
    <w:rsid w:val="00F36087"/>
    <w:rsid w:val="00F360DF"/>
    <w:rsid w:val="00F36193"/>
    <w:rsid w:val="00F361A1"/>
    <w:rsid w:val="00F36321"/>
    <w:rsid w:val="00F36325"/>
    <w:rsid w:val="00F3633E"/>
    <w:rsid w:val="00F36421"/>
    <w:rsid w:val="00F364C7"/>
    <w:rsid w:val="00F3665A"/>
    <w:rsid w:val="00F36773"/>
    <w:rsid w:val="00F368AB"/>
    <w:rsid w:val="00F36957"/>
    <w:rsid w:val="00F36B01"/>
    <w:rsid w:val="00F36C23"/>
    <w:rsid w:val="00F36F89"/>
    <w:rsid w:val="00F371C9"/>
    <w:rsid w:val="00F37252"/>
    <w:rsid w:val="00F372D3"/>
    <w:rsid w:val="00F373C1"/>
    <w:rsid w:val="00F3796D"/>
    <w:rsid w:val="00F379E4"/>
    <w:rsid w:val="00F37AE1"/>
    <w:rsid w:val="00F37F37"/>
    <w:rsid w:val="00F40471"/>
    <w:rsid w:val="00F40523"/>
    <w:rsid w:val="00F4060C"/>
    <w:rsid w:val="00F40649"/>
    <w:rsid w:val="00F40D9A"/>
    <w:rsid w:val="00F40EB3"/>
    <w:rsid w:val="00F40EDB"/>
    <w:rsid w:val="00F40FE9"/>
    <w:rsid w:val="00F411E0"/>
    <w:rsid w:val="00F41324"/>
    <w:rsid w:val="00F4132E"/>
    <w:rsid w:val="00F4140F"/>
    <w:rsid w:val="00F41BF3"/>
    <w:rsid w:val="00F41CAE"/>
    <w:rsid w:val="00F41D3F"/>
    <w:rsid w:val="00F41EA7"/>
    <w:rsid w:val="00F41EAC"/>
    <w:rsid w:val="00F42263"/>
    <w:rsid w:val="00F422B3"/>
    <w:rsid w:val="00F42480"/>
    <w:rsid w:val="00F424BD"/>
    <w:rsid w:val="00F42DFC"/>
    <w:rsid w:val="00F42E37"/>
    <w:rsid w:val="00F42F36"/>
    <w:rsid w:val="00F4314C"/>
    <w:rsid w:val="00F4322A"/>
    <w:rsid w:val="00F43372"/>
    <w:rsid w:val="00F4338B"/>
    <w:rsid w:val="00F437FF"/>
    <w:rsid w:val="00F4384C"/>
    <w:rsid w:val="00F4390B"/>
    <w:rsid w:val="00F43A15"/>
    <w:rsid w:val="00F43DD3"/>
    <w:rsid w:val="00F43DEA"/>
    <w:rsid w:val="00F43F7A"/>
    <w:rsid w:val="00F4411C"/>
    <w:rsid w:val="00F44776"/>
    <w:rsid w:val="00F447CB"/>
    <w:rsid w:val="00F44974"/>
    <w:rsid w:val="00F449C2"/>
    <w:rsid w:val="00F44A44"/>
    <w:rsid w:val="00F44ACE"/>
    <w:rsid w:val="00F44BD9"/>
    <w:rsid w:val="00F44BFD"/>
    <w:rsid w:val="00F44D89"/>
    <w:rsid w:val="00F44F85"/>
    <w:rsid w:val="00F44FB3"/>
    <w:rsid w:val="00F45337"/>
    <w:rsid w:val="00F4555D"/>
    <w:rsid w:val="00F45758"/>
    <w:rsid w:val="00F458E2"/>
    <w:rsid w:val="00F4597C"/>
    <w:rsid w:val="00F459D1"/>
    <w:rsid w:val="00F45AC4"/>
    <w:rsid w:val="00F45B02"/>
    <w:rsid w:val="00F45C8B"/>
    <w:rsid w:val="00F46094"/>
    <w:rsid w:val="00F4636D"/>
    <w:rsid w:val="00F4649E"/>
    <w:rsid w:val="00F464CE"/>
    <w:rsid w:val="00F4665F"/>
    <w:rsid w:val="00F467E2"/>
    <w:rsid w:val="00F46964"/>
    <w:rsid w:val="00F46C6A"/>
    <w:rsid w:val="00F470E0"/>
    <w:rsid w:val="00F471A9"/>
    <w:rsid w:val="00F473AD"/>
    <w:rsid w:val="00F477F4"/>
    <w:rsid w:val="00F4788B"/>
    <w:rsid w:val="00F47A3C"/>
    <w:rsid w:val="00F47CF8"/>
    <w:rsid w:val="00F50027"/>
    <w:rsid w:val="00F50379"/>
    <w:rsid w:val="00F505CD"/>
    <w:rsid w:val="00F50A4C"/>
    <w:rsid w:val="00F50C7B"/>
    <w:rsid w:val="00F50DAC"/>
    <w:rsid w:val="00F50E14"/>
    <w:rsid w:val="00F50FBE"/>
    <w:rsid w:val="00F5122D"/>
    <w:rsid w:val="00F51688"/>
    <w:rsid w:val="00F51949"/>
    <w:rsid w:val="00F51A62"/>
    <w:rsid w:val="00F51B53"/>
    <w:rsid w:val="00F51DDA"/>
    <w:rsid w:val="00F51DDF"/>
    <w:rsid w:val="00F52188"/>
    <w:rsid w:val="00F52191"/>
    <w:rsid w:val="00F521D9"/>
    <w:rsid w:val="00F527AF"/>
    <w:rsid w:val="00F52894"/>
    <w:rsid w:val="00F529A2"/>
    <w:rsid w:val="00F52A02"/>
    <w:rsid w:val="00F52A3D"/>
    <w:rsid w:val="00F52C33"/>
    <w:rsid w:val="00F52D37"/>
    <w:rsid w:val="00F52E22"/>
    <w:rsid w:val="00F52F45"/>
    <w:rsid w:val="00F52FF2"/>
    <w:rsid w:val="00F5303C"/>
    <w:rsid w:val="00F53697"/>
    <w:rsid w:val="00F537A7"/>
    <w:rsid w:val="00F539FC"/>
    <w:rsid w:val="00F53A4F"/>
    <w:rsid w:val="00F53C42"/>
    <w:rsid w:val="00F53E48"/>
    <w:rsid w:val="00F540AC"/>
    <w:rsid w:val="00F540E9"/>
    <w:rsid w:val="00F540F9"/>
    <w:rsid w:val="00F545D8"/>
    <w:rsid w:val="00F5466A"/>
    <w:rsid w:val="00F54803"/>
    <w:rsid w:val="00F54CCB"/>
    <w:rsid w:val="00F54E28"/>
    <w:rsid w:val="00F54EBA"/>
    <w:rsid w:val="00F54F31"/>
    <w:rsid w:val="00F55456"/>
    <w:rsid w:val="00F554DA"/>
    <w:rsid w:val="00F555DB"/>
    <w:rsid w:val="00F55782"/>
    <w:rsid w:val="00F5588F"/>
    <w:rsid w:val="00F5590B"/>
    <w:rsid w:val="00F55C07"/>
    <w:rsid w:val="00F55C8C"/>
    <w:rsid w:val="00F55D07"/>
    <w:rsid w:val="00F55D17"/>
    <w:rsid w:val="00F55F17"/>
    <w:rsid w:val="00F56295"/>
    <w:rsid w:val="00F56432"/>
    <w:rsid w:val="00F56A7E"/>
    <w:rsid w:val="00F56D2E"/>
    <w:rsid w:val="00F56FDA"/>
    <w:rsid w:val="00F5741C"/>
    <w:rsid w:val="00F577D2"/>
    <w:rsid w:val="00F579D0"/>
    <w:rsid w:val="00F57AFB"/>
    <w:rsid w:val="00F57E2D"/>
    <w:rsid w:val="00F60050"/>
    <w:rsid w:val="00F600F2"/>
    <w:rsid w:val="00F6012E"/>
    <w:rsid w:val="00F604D5"/>
    <w:rsid w:val="00F60581"/>
    <w:rsid w:val="00F606FF"/>
    <w:rsid w:val="00F6076B"/>
    <w:rsid w:val="00F608DD"/>
    <w:rsid w:val="00F60923"/>
    <w:rsid w:val="00F609C1"/>
    <w:rsid w:val="00F60A0B"/>
    <w:rsid w:val="00F60ABE"/>
    <w:rsid w:val="00F60C24"/>
    <w:rsid w:val="00F60DD9"/>
    <w:rsid w:val="00F60E06"/>
    <w:rsid w:val="00F60F05"/>
    <w:rsid w:val="00F60F9D"/>
    <w:rsid w:val="00F6104A"/>
    <w:rsid w:val="00F61368"/>
    <w:rsid w:val="00F61388"/>
    <w:rsid w:val="00F613BC"/>
    <w:rsid w:val="00F613C8"/>
    <w:rsid w:val="00F61A34"/>
    <w:rsid w:val="00F61D31"/>
    <w:rsid w:val="00F61EFA"/>
    <w:rsid w:val="00F61F82"/>
    <w:rsid w:val="00F620C3"/>
    <w:rsid w:val="00F62232"/>
    <w:rsid w:val="00F623AF"/>
    <w:rsid w:val="00F623CD"/>
    <w:rsid w:val="00F62403"/>
    <w:rsid w:val="00F62461"/>
    <w:rsid w:val="00F6252C"/>
    <w:rsid w:val="00F6257F"/>
    <w:rsid w:val="00F62662"/>
    <w:rsid w:val="00F62ACF"/>
    <w:rsid w:val="00F62B9F"/>
    <w:rsid w:val="00F62C00"/>
    <w:rsid w:val="00F62C44"/>
    <w:rsid w:val="00F63295"/>
    <w:rsid w:val="00F633E7"/>
    <w:rsid w:val="00F63869"/>
    <w:rsid w:val="00F63911"/>
    <w:rsid w:val="00F63AF5"/>
    <w:rsid w:val="00F63DB8"/>
    <w:rsid w:val="00F63E32"/>
    <w:rsid w:val="00F63F8D"/>
    <w:rsid w:val="00F642AE"/>
    <w:rsid w:val="00F6446A"/>
    <w:rsid w:val="00F6449F"/>
    <w:rsid w:val="00F64997"/>
    <w:rsid w:val="00F649BE"/>
    <w:rsid w:val="00F64A7D"/>
    <w:rsid w:val="00F64B65"/>
    <w:rsid w:val="00F64CEF"/>
    <w:rsid w:val="00F64D6E"/>
    <w:rsid w:val="00F64F8C"/>
    <w:rsid w:val="00F65055"/>
    <w:rsid w:val="00F6530C"/>
    <w:rsid w:val="00F6559E"/>
    <w:rsid w:val="00F65692"/>
    <w:rsid w:val="00F65743"/>
    <w:rsid w:val="00F65852"/>
    <w:rsid w:val="00F65862"/>
    <w:rsid w:val="00F658DB"/>
    <w:rsid w:val="00F6593B"/>
    <w:rsid w:val="00F65AE1"/>
    <w:rsid w:val="00F65F96"/>
    <w:rsid w:val="00F66029"/>
    <w:rsid w:val="00F660CA"/>
    <w:rsid w:val="00F6616D"/>
    <w:rsid w:val="00F66170"/>
    <w:rsid w:val="00F6682B"/>
    <w:rsid w:val="00F66880"/>
    <w:rsid w:val="00F668C4"/>
    <w:rsid w:val="00F66957"/>
    <w:rsid w:val="00F66BD2"/>
    <w:rsid w:val="00F66CB5"/>
    <w:rsid w:val="00F67036"/>
    <w:rsid w:val="00F67046"/>
    <w:rsid w:val="00F6704E"/>
    <w:rsid w:val="00F67195"/>
    <w:rsid w:val="00F67244"/>
    <w:rsid w:val="00F6753A"/>
    <w:rsid w:val="00F676D3"/>
    <w:rsid w:val="00F6795E"/>
    <w:rsid w:val="00F67B8B"/>
    <w:rsid w:val="00F67BF1"/>
    <w:rsid w:val="00F67E37"/>
    <w:rsid w:val="00F70025"/>
    <w:rsid w:val="00F70035"/>
    <w:rsid w:val="00F70070"/>
    <w:rsid w:val="00F70180"/>
    <w:rsid w:val="00F703BF"/>
    <w:rsid w:val="00F7066B"/>
    <w:rsid w:val="00F70739"/>
    <w:rsid w:val="00F70ACB"/>
    <w:rsid w:val="00F70C02"/>
    <w:rsid w:val="00F70EF2"/>
    <w:rsid w:val="00F71414"/>
    <w:rsid w:val="00F714D6"/>
    <w:rsid w:val="00F7180D"/>
    <w:rsid w:val="00F718CF"/>
    <w:rsid w:val="00F7197F"/>
    <w:rsid w:val="00F71B42"/>
    <w:rsid w:val="00F71D38"/>
    <w:rsid w:val="00F7203B"/>
    <w:rsid w:val="00F721B1"/>
    <w:rsid w:val="00F7258A"/>
    <w:rsid w:val="00F72630"/>
    <w:rsid w:val="00F72901"/>
    <w:rsid w:val="00F7291E"/>
    <w:rsid w:val="00F72B87"/>
    <w:rsid w:val="00F72C12"/>
    <w:rsid w:val="00F72CD1"/>
    <w:rsid w:val="00F730BD"/>
    <w:rsid w:val="00F735B4"/>
    <w:rsid w:val="00F736E9"/>
    <w:rsid w:val="00F7377A"/>
    <w:rsid w:val="00F73860"/>
    <w:rsid w:val="00F73BB3"/>
    <w:rsid w:val="00F73D57"/>
    <w:rsid w:val="00F73D87"/>
    <w:rsid w:val="00F743A3"/>
    <w:rsid w:val="00F74595"/>
    <w:rsid w:val="00F745B8"/>
    <w:rsid w:val="00F748E7"/>
    <w:rsid w:val="00F74992"/>
    <w:rsid w:val="00F74AC1"/>
    <w:rsid w:val="00F74C0D"/>
    <w:rsid w:val="00F74E4F"/>
    <w:rsid w:val="00F756FA"/>
    <w:rsid w:val="00F75953"/>
    <w:rsid w:val="00F759A2"/>
    <w:rsid w:val="00F75A3E"/>
    <w:rsid w:val="00F75BC4"/>
    <w:rsid w:val="00F75E53"/>
    <w:rsid w:val="00F75E5A"/>
    <w:rsid w:val="00F75E97"/>
    <w:rsid w:val="00F75F68"/>
    <w:rsid w:val="00F760B4"/>
    <w:rsid w:val="00F7632F"/>
    <w:rsid w:val="00F76462"/>
    <w:rsid w:val="00F76531"/>
    <w:rsid w:val="00F76536"/>
    <w:rsid w:val="00F76557"/>
    <w:rsid w:val="00F7667F"/>
    <w:rsid w:val="00F76689"/>
    <w:rsid w:val="00F76A3F"/>
    <w:rsid w:val="00F77222"/>
    <w:rsid w:val="00F77377"/>
    <w:rsid w:val="00F77484"/>
    <w:rsid w:val="00F775D1"/>
    <w:rsid w:val="00F77686"/>
    <w:rsid w:val="00F77747"/>
    <w:rsid w:val="00F77CC2"/>
    <w:rsid w:val="00F77DF0"/>
    <w:rsid w:val="00F77DF5"/>
    <w:rsid w:val="00F77F37"/>
    <w:rsid w:val="00F8004B"/>
    <w:rsid w:val="00F80585"/>
    <w:rsid w:val="00F805D3"/>
    <w:rsid w:val="00F8080A"/>
    <w:rsid w:val="00F80CC4"/>
    <w:rsid w:val="00F80EB9"/>
    <w:rsid w:val="00F80ED4"/>
    <w:rsid w:val="00F81131"/>
    <w:rsid w:val="00F81416"/>
    <w:rsid w:val="00F814E6"/>
    <w:rsid w:val="00F81712"/>
    <w:rsid w:val="00F819B1"/>
    <w:rsid w:val="00F81C62"/>
    <w:rsid w:val="00F82269"/>
    <w:rsid w:val="00F8228D"/>
    <w:rsid w:val="00F822C9"/>
    <w:rsid w:val="00F823D7"/>
    <w:rsid w:val="00F8262F"/>
    <w:rsid w:val="00F8265E"/>
    <w:rsid w:val="00F82770"/>
    <w:rsid w:val="00F827D9"/>
    <w:rsid w:val="00F82D7C"/>
    <w:rsid w:val="00F82E06"/>
    <w:rsid w:val="00F8300F"/>
    <w:rsid w:val="00F83106"/>
    <w:rsid w:val="00F83195"/>
    <w:rsid w:val="00F835D5"/>
    <w:rsid w:val="00F836D6"/>
    <w:rsid w:val="00F83C78"/>
    <w:rsid w:val="00F83CAA"/>
    <w:rsid w:val="00F83CFD"/>
    <w:rsid w:val="00F83E81"/>
    <w:rsid w:val="00F84126"/>
    <w:rsid w:val="00F841E9"/>
    <w:rsid w:val="00F8447E"/>
    <w:rsid w:val="00F845F9"/>
    <w:rsid w:val="00F848FE"/>
    <w:rsid w:val="00F84EA8"/>
    <w:rsid w:val="00F850C2"/>
    <w:rsid w:val="00F85579"/>
    <w:rsid w:val="00F85678"/>
    <w:rsid w:val="00F856B0"/>
    <w:rsid w:val="00F857A3"/>
    <w:rsid w:val="00F858D4"/>
    <w:rsid w:val="00F85A08"/>
    <w:rsid w:val="00F85A92"/>
    <w:rsid w:val="00F85B0C"/>
    <w:rsid w:val="00F85C32"/>
    <w:rsid w:val="00F85E6E"/>
    <w:rsid w:val="00F860CD"/>
    <w:rsid w:val="00F86124"/>
    <w:rsid w:val="00F86B51"/>
    <w:rsid w:val="00F86BC5"/>
    <w:rsid w:val="00F86D3F"/>
    <w:rsid w:val="00F870D8"/>
    <w:rsid w:val="00F874C1"/>
    <w:rsid w:val="00F876DF"/>
    <w:rsid w:val="00F8772F"/>
    <w:rsid w:val="00F87920"/>
    <w:rsid w:val="00F87966"/>
    <w:rsid w:val="00F87A19"/>
    <w:rsid w:val="00F87A5D"/>
    <w:rsid w:val="00F87C27"/>
    <w:rsid w:val="00F87C77"/>
    <w:rsid w:val="00F87FA2"/>
    <w:rsid w:val="00F900CB"/>
    <w:rsid w:val="00F9010B"/>
    <w:rsid w:val="00F9018F"/>
    <w:rsid w:val="00F90417"/>
    <w:rsid w:val="00F9061A"/>
    <w:rsid w:val="00F90B46"/>
    <w:rsid w:val="00F90E0D"/>
    <w:rsid w:val="00F9119C"/>
    <w:rsid w:val="00F91354"/>
    <w:rsid w:val="00F915B0"/>
    <w:rsid w:val="00F91A25"/>
    <w:rsid w:val="00F92563"/>
    <w:rsid w:val="00F92794"/>
    <w:rsid w:val="00F92820"/>
    <w:rsid w:val="00F929FC"/>
    <w:rsid w:val="00F92BEE"/>
    <w:rsid w:val="00F936D6"/>
    <w:rsid w:val="00F939DD"/>
    <w:rsid w:val="00F93A65"/>
    <w:rsid w:val="00F93A6F"/>
    <w:rsid w:val="00F93C91"/>
    <w:rsid w:val="00F93CC6"/>
    <w:rsid w:val="00F93D63"/>
    <w:rsid w:val="00F94007"/>
    <w:rsid w:val="00F942B0"/>
    <w:rsid w:val="00F9472B"/>
    <w:rsid w:val="00F94BCE"/>
    <w:rsid w:val="00F94BF7"/>
    <w:rsid w:val="00F94ECE"/>
    <w:rsid w:val="00F9508C"/>
    <w:rsid w:val="00F95119"/>
    <w:rsid w:val="00F9526E"/>
    <w:rsid w:val="00F953F1"/>
    <w:rsid w:val="00F956F9"/>
    <w:rsid w:val="00F95871"/>
    <w:rsid w:val="00F95893"/>
    <w:rsid w:val="00F95A1F"/>
    <w:rsid w:val="00F95A21"/>
    <w:rsid w:val="00F95AED"/>
    <w:rsid w:val="00F95CC9"/>
    <w:rsid w:val="00F95CE4"/>
    <w:rsid w:val="00F95D80"/>
    <w:rsid w:val="00F95F23"/>
    <w:rsid w:val="00F964F2"/>
    <w:rsid w:val="00F96639"/>
    <w:rsid w:val="00F966C8"/>
    <w:rsid w:val="00F9685D"/>
    <w:rsid w:val="00F969F2"/>
    <w:rsid w:val="00F96A9B"/>
    <w:rsid w:val="00F96FA6"/>
    <w:rsid w:val="00F96FA8"/>
    <w:rsid w:val="00F96FC6"/>
    <w:rsid w:val="00F9742B"/>
    <w:rsid w:val="00F97431"/>
    <w:rsid w:val="00F9746D"/>
    <w:rsid w:val="00F9753A"/>
    <w:rsid w:val="00F97570"/>
    <w:rsid w:val="00F9768A"/>
    <w:rsid w:val="00F976CF"/>
    <w:rsid w:val="00F97ADC"/>
    <w:rsid w:val="00F97D1C"/>
    <w:rsid w:val="00FA024A"/>
    <w:rsid w:val="00FA0690"/>
    <w:rsid w:val="00FA06A5"/>
    <w:rsid w:val="00FA0E40"/>
    <w:rsid w:val="00FA19B5"/>
    <w:rsid w:val="00FA1A12"/>
    <w:rsid w:val="00FA2249"/>
    <w:rsid w:val="00FA2366"/>
    <w:rsid w:val="00FA259A"/>
    <w:rsid w:val="00FA29E4"/>
    <w:rsid w:val="00FA2A81"/>
    <w:rsid w:val="00FA2B2F"/>
    <w:rsid w:val="00FA2B6F"/>
    <w:rsid w:val="00FA2CB8"/>
    <w:rsid w:val="00FA3315"/>
    <w:rsid w:val="00FA34DA"/>
    <w:rsid w:val="00FA34F2"/>
    <w:rsid w:val="00FA358F"/>
    <w:rsid w:val="00FA390F"/>
    <w:rsid w:val="00FA3959"/>
    <w:rsid w:val="00FA3961"/>
    <w:rsid w:val="00FA3A1A"/>
    <w:rsid w:val="00FA3AC5"/>
    <w:rsid w:val="00FA3ADA"/>
    <w:rsid w:val="00FA3B73"/>
    <w:rsid w:val="00FA3BFA"/>
    <w:rsid w:val="00FA3CCF"/>
    <w:rsid w:val="00FA3D47"/>
    <w:rsid w:val="00FA3EDC"/>
    <w:rsid w:val="00FA3F0F"/>
    <w:rsid w:val="00FA4070"/>
    <w:rsid w:val="00FA4244"/>
    <w:rsid w:val="00FA47F9"/>
    <w:rsid w:val="00FA4989"/>
    <w:rsid w:val="00FA49F8"/>
    <w:rsid w:val="00FA4B8E"/>
    <w:rsid w:val="00FA4C11"/>
    <w:rsid w:val="00FA4C74"/>
    <w:rsid w:val="00FA4D24"/>
    <w:rsid w:val="00FA4E26"/>
    <w:rsid w:val="00FA5267"/>
    <w:rsid w:val="00FA59A5"/>
    <w:rsid w:val="00FA5B7B"/>
    <w:rsid w:val="00FA5D18"/>
    <w:rsid w:val="00FA5E5B"/>
    <w:rsid w:val="00FA5FDB"/>
    <w:rsid w:val="00FA6098"/>
    <w:rsid w:val="00FA62A9"/>
    <w:rsid w:val="00FA635C"/>
    <w:rsid w:val="00FA63B1"/>
    <w:rsid w:val="00FA6C58"/>
    <w:rsid w:val="00FA6CA1"/>
    <w:rsid w:val="00FA6E81"/>
    <w:rsid w:val="00FA6F74"/>
    <w:rsid w:val="00FA74A8"/>
    <w:rsid w:val="00FA76AD"/>
    <w:rsid w:val="00FA7A66"/>
    <w:rsid w:val="00FA7AD7"/>
    <w:rsid w:val="00FA7ADD"/>
    <w:rsid w:val="00FA7C54"/>
    <w:rsid w:val="00FA7D40"/>
    <w:rsid w:val="00FA7DE9"/>
    <w:rsid w:val="00FA7E96"/>
    <w:rsid w:val="00FB0127"/>
    <w:rsid w:val="00FB035B"/>
    <w:rsid w:val="00FB04B8"/>
    <w:rsid w:val="00FB0543"/>
    <w:rsid w:val="00FB0839"/>
    <w:rsid w:val="00FB0CF4"/>
    <w:rsid w:val="00FB1008"/>
    <w:rsid w:val="00FB11D3"/>
    <w:rsid w:val="00FB12E4"/>
    <w:rsid w:val="00FB17CB"/>
    <w:rsid w:val="00FB1AC4"/>
    <w:rsid w:val="00FB1C25"/>
    <w:rsid w:val="00FB1C77"/>
    <w:rsid w:val="00FB1E4A"/>
    <w:rsid w:val="00FB203E"/>
    <w:rsid w:val="00FB20C9"/>
    <w:rsid w:val="00FB22C1"/>
    <w:rsid w:val="00FB26A2"/>
    <w:rsid w:val="00FB2B07"/>
    <w:rsid w:val="00FB2BBF"/>
    <w:rsid w:val="00FB2BF0"/>
    <w:rsid w:val="00FB2C0E"/>
    <w:rsid w:val="00FB2D1F"/>
    <w:rsid w:val="00FB2E76"/>
    <w:rsid w:val="00FB2E7D"/>
    <w:rsid w:val="00FB3067"/>
    <w:rsid w:val="00FB3069"/>
    <w:rsid w:val="00FB3242"/>
    <w:rsid w:val="00FB3531"/>
    <w:rsid w:val="00FB3545"/>
    <w:rsid w:val="00FB359C"/>
    <w:rsid w:val="00FB37B3"/>
    <w:rsid w:val="00FB38CB"/>
    <w:rsid w:val="00FB3A8B"/>
    <w:rsid w:val="00FB3B8E"/>
    <w:rsid w:val="00FB40A9"/>
    <w:rsid w:val="00FB4210"/>
    <w:rsid w:val="00FB4358"/>
    <w:rsid w:val="00FB44A2"/>
    <w:rsid w:val="00FB45B4"/>
    <w:rsid w:val="00FB46FA"/>
    <w:rsid w:val="00FB47BB"/>
    <w:rsid w:val="00FB49AD"/>
    <w:rsid w:val="00FB4C97"/>
    <w:rsid w:val="00FB4E30"/>
    <w:rsid w:val="00FB5075"/>
    <w:rsid w:val="00FB548C"/>
    <w:rsid w:val="00FB57BC"/>
    <w:rsid w:val="00FB5858"/>
    <w:rsid w:val="00FB5903"/>
    <w:rsid w:val="00FB5CCF"/>
    <w:rsid w:val="00FB5E29"/>
    <w:rsid w:val="00FB655B"/>
    <w:rsid w:val="00FB6572"/>
    <w:rsid w:val="00FB6ABA"/>
    <w:rsid w:val="00FB7410"/>
    <w:rsid w:val="00FB7450"/>
    <w:rsid w:val="00FB7864"/>
    <w:rsid w:val="00FB7C94"/>
    <w:rsid w:val="00FB7E9E"/>
    <w:rsid w:val="00FB7F29"/>
    <w:rsid w:val="00FC00E6"/>
    <w:rsid w:val="00FC017B"/>
    <w:rsid w:val="00FC0198"/>
    <w:rsid w:val="00FC02F3"/>
    <w:rsid w:val="00FC0430"/>
    <w:rsid w:val="00FC0884"/>
    <w:rsid w:val="00FC0A58"/>
    <w:rsid w:val="00FC0B4F"/>
    <w:rsid w:val="00FC103B"/>
    <w:rsid w:val="00FC1247"/>
    <w:rsid w:val="00FC1251"/>
    <w:rsid w:val="00FC129E"/>
    <w:rsid w:val="00FC1534"/>
    <w:rsid w:val="00FC15D2"/>
    <w:rsid w:val="00FC1666"/>
    <w:rsid w:val="00FC1766"/>
    <w:rsid w:val="00FC183C"/>
    <w:rsid w:val="00FC1A80"/>
    <w:rsid w:val="00FC1B5E"/>
    <w:rsid w:val="00FC1D2B"/>
    <w:rsid w:val="00FC1FB8"/>
    <w:rsid w:val="00FC215D"/>
    <w:rsid w:val="00FC2177"/>
    <w:rsid w:val="00FC21C0"/>
    <w:rsid w:val="00FC2208"/>
    <w:rsid w:val="00FC259A"/>
    <w:rsid w:val="00FC27A7"/>
    <w:rsid w:val="00FC283C"/>
    <w:rsid w:val="00FC28E3"/>
    <w:rsid w:val="00FC2B9B"/>
    <w:rsid w:val="00FC2CCF"/>
    <w:rsid w:val="00FC2E57"/>
    <w:rsid w:val="00FC309D"/>
    <w:rsid w:val="00FC30E9"/>
    <w:rsid w:val="00FC32FD"/>
    <w:rsid w:val="00FC338C"/>
    <w:rsid w:val="00FC3515"/>
    <w:rsid w:val="00FC3996"/>
    <w:rsid w:val="00FC3D8E"/>
    <w:rsid w:val="00FC3FA1"/>
    <w:rsid w:val="00FC4152"/>
    <w:rsid w:val="00FC4254"/>
    <w:rsid w:val="00FC4359"/>
    <w:rsid w:val="00FC4360"/>
    <w:rsid w:val="00FC4385"/>
    <w:rsid w:val="00FC46C3"/>
    <w:rsid w:val="00FC4886"/>
    <w:rsid w:val="00FC4A7F"/>
    <w:rsid w:val="00FC4CA5"/>
    <w:rsid w:val="00FC4D46"/>
    <w:rsid w:val="00FC4EFB"/>
    <w:rsid w:val="00FC4F92"/>
    <w:rsid w:val="00FC518A"/>
    <w:rsid w:val="00FC52DD"/>
    <w:rsid w:val="00FC530A"/>
    <w:rsid w:val="00FC5730"/>
    <w:rsid w:val="00FC59F9"/>
    <w:rsid w:val="00FC5B9A"/>
    <w:rsid w:val="00FC5BC2"/>
    <w:rsid w:val="00FC5C6F"/>
    <w:rsid w:val="00FC5CEC"/>
    <w:rsid w:val="00FC604F"/>
    <w:rsid w:val="00FC6127"/>
    <w:rsid w:val="00FC6266"/>
    <w:rsid w:val="00FC6322"/>
    <w:rsid w:val="00FC640C"/>
    <w:rsid w:val="00FC68EF"/>
    <w:rsid w:val="00FC69E1"/>
    <w:rsid w:val="00FC6C86"/>
    <w:rsid w:val="00FC6D8C"/>
    <w:rsid w:val="00FC6E6E"/>
    <w:rsid w:val="00FC6F60"/>
    <w:rsid w:val="00FC6FA5"/>
    <w:rsid w:val="00FC6FD7"/>
    <w:rsid w:val="00FC7062"/>
    <w:rsid w:val="00FC7133"/>
    <w:rsid w:val="00FC74EE"/>
    <w:rsid w:val="00FC75D2"/>
    <w:rsid w:val="00FC75F9"/>
    <w:rsid w:val="00FC76D4"/>
    <w:rsid w:val="00FC780A"/>
    <w:rsid w:val="00FC7873"/>
    <w:rsid w:val="00FC7B3F"/>
    <w:rsid w:val="00FC7BFD"/>
    <w:rsid w:val="00FC7C5E"/>
    <w:rsid w:val="00FD0505"/>
    <w:rsid w:val="00FD08F1"/>
    <w:rsid w:val="00FD0BE8"/>
    <w:rsid w:val="00FD0ED4"/>
    <w:rsid w:val="00FD1213"/>
    <w:rsid w:val="00FD12D0"/>
    <w:rsid w:val="00FD16E4"/>
    <w:rsid w:val="00FD1A4B"/>
    <w:rsid w:val="00FD20F4"/>
    <w:rsid w:val="00FD2184"/>
    <w:rsid w:val="00FD225A"/>
    <w:rsid w:val="00FD23F5"/>
    <w:rsid w:val="00FD2AAF"/>
    <w:rsid w:val="00FD2FCB"/>
    <w:rsid w:val="00FD2FCD"/>
    <w:rsid w:val="00FD320C"/>
    <w:rsid w:val="00FD33E5"/>
    <w:rsid w:val="00FD3450"/>
    <w:rsid w:val="00FD3684"/>
    <w:rsid w:val="00FD3893"/>
    <w:rsid w:val="00FD3902"/>
    <w:rsid w:val="00FD3A31"/>
    <w:rsid w:val="00FD3CC6"/>
    <w:rsid w:val="00FD3F48"/>
    <w:rsid w:val="00FD3F50"/>
    <w:rsid w:val="00FD4447"/>
    <w:rsid w:val="00FD4496"/>
    <w:rsid w:val="00FD466D"/>
    <w:rsid w:val="00FD4837"/>
    <w:rsid w:val="00FD48DC"/>
    <w:rsid w:val="00FD48E4"/>
    <w:rsid w:val="00FD4BB2"/>
    <w:rsid w:val="00FD5040"/>
    <w:rsid w:val="00FD508C"/>
    <w:rsid w:val="00FD5207"/>
    <w:rsid w:val="00FD5261"/>
    <w:rsid w:val="00FD557E"/>
    <w:rsid w:val="00FD5593"/>
    <w:rsid w:val="00FD55A4"/>
    <w:rsid w:val="00FD5910"/>
    <w:rsid w:val="00FD5A4C"/>
    <w:rsid w:val="00FD5F40"/>
    <w:rsid w:val="00FD6516"/>
    <w:rsid w:val="00FD6758"/>
    <w:rsid w:val="00FD6827"/>
    <w:rsid w:val="00FD6977"/>
    <w:rsid w:val="00FD6CA7"/>
    <w:rsid w:val="00FD7092"/>
    <w:rsid w:val="00FD71EF"/>
    <w:rsid w:val="00FD724C"/>
    <w:rsid w:val="00FD74E6"/>
    <w:rsid w:val="00FD75A9"/>
    <w:rsid w:val="00FD7EB7"/>
    <w:rsid w:val="00FE0470"/>
    <w:rsid w:val="00FE08CF"/>
    <w:rsid w:val="00FE0FEB"/>
    <w:rsid w:val="00FE11CA"/>
    <w:rsid w:val="00FE15D6"/>
    <w:rsid w:val="00FE15E0"/>
    <w:rsid w:val="00FE1739"/>
    <w:rsid w:val="00FE174F"/>
    <w:rsid w:val="00FE1A6B"/>
    <w:rsid w:val="00FE1C5B"/>
    <w:rsid w:val="00FE1CCF"/>
    <w:rsid w:val="00FE1D5F"/>
    <w:rsid w:val="00FE1D8D"/>
    <w:rsid w:val="00FE1F96"/>
    <w:rsid w:val="00FE2282"/>
    <w:rsid w:val="00FE23F1"/>
    <w:rsid w:val="00FE2AA8"/>
    <w:rsid w:val="00FE2C17"/>
    <w:rsid w:val="00FE2C45"/>
    <w:rsid w:val="00FE2CED"/>
    <w:rsid w:val="00FE2D70"/>
    <w:rsid w:val="00FE2E49"/>
    <w:rsid w:val="00FE31AD"/>
    <w:rsid w:val="00FE3548"/>
    <w:rsid w:val="00FE364F"/>
    <w:rsid w:val="00FE367A"/>
    <w:rsid w:val="00FE3ADA"/>
    <w:rsid w:val="00FE3D06"/>
    <w:rsid w:val="00FE4038"/>
    <w:rsid w:val="00FE410A"/>
    <w:rsid w:val="00FE42D5"/>
    <w:rsid w:val="00FE42E3"/>
    <w:rsid w:val="00FE4350"/>
    <w:rsid w:val="00FE481D"/>
    <w:rsid w:val="00FE488D"/>
    <w:rsid w:val="00FE4A72"/>
    <w:rsid w:val="00FE4CAB"/>
    <w:rsid w:val="00FE4D3D"/>
    <w:rsid w:val="00FE4E05"/>
    <w:rsid w:val="00FE5018"/>
    <w:rsid w:val="00FE5335"/>
    <w:rsid w:val="00FE5705"/>
    <w:rsid w:val="00FE622D"/>
    <w:rsid w:val="00FE6321"/>
    <w:rsid w:val="00FE64E2"/>
    <w:rsid w:val="00FE6728"/>
    <w:rsid w:val="00FE6909"/>
    <w:rsid w:val="00FE6932"/>
    <w:rsid w:val="00FE69DB"/>
    <w:rsid w:val="00FE69F5"/>
    <w:rsid w:val="00FE6AD7"/>
    <w:rsid w:val="00FE6ED3"/>
    <w:rsid w:val="00FE7452"/>
    <w:rsid w:val="00FE7617"/>
    <w:rsid w:val="00FE7705"/>
    <w:rsid w:val="00FE7AF8"/>
    <w:rsid w:val="00FE7B3E"/>
    <w:rsid w:val="00FE7CCF"/>
    <w:rsid w:val="00FE7CEF"/>
    <w:rsid w:val="00FE7F1C"/>
    <w:rsid w:val="00FF02DA"/>
    <w:rsid w:val="00FF0378"/>
    <w:rsid w:val="00FF04DA"/>
    <w:rsid w:val="00FF0671"/>
    <w:rsid w:val="00FF06C2"/>
    <w:rsid w:val="00FF091E"/>
    <w:rsid w:val="00FF13B5"/>
    <w:rsid w:val="00FF1577"/>
    <w:rsid w:val="00FF161C"/>
    <w:rsid w:val="00FF1E2E"/>
    <w:rsid w:val="00FF1E33"/>
    <w:rsid w:val="00FF1FC3"/>
    <w:rsid w:val="00FF23D5"/>
    <w:rsid w:val="00FF27C7"/>
    <w:rsid w:val="00FF28CB"/>
    <w:rsid w:val="00FF2A6E"/>
    <w:rsid w:val="00FF2A79"/>
    <w:rsid w:val="00FF2B52"/>
    <w:rsid w:val="00FF2C12"/>
    <w:rsid w:val="00FF30C6"/>
    <w:rsid w:val="00FF3359"/>
    <w:rsid w:val="00FF338B"/>
    <w:rsid w:val="00FF3611"/>
    <w:rsid w:val="00FF362E"/>
    <w:rsid w:val="00FF364B"/>
    <w:rsid w:val="00FF3827"/>
    <w:rsid w:val="00FF39E5"/>
    <w:rsid w:val="00FF3B34"/>
    <w:rsid w:val="00FF3B9E"/>
    <w:rsid w:val="00FF3D12"/>
    <w:rsid w:val="00FF3F75"/>
    <w:rsid w:val="00FF4160"/>
    <w:rsid w:val="00FF41D7"/>
    <w:rsid w:val="00FF49BE"/>
    <w:rsid w:val="00FF4ACF"/>
    <w:rsid w:val="00FF4BA4"/>
    <w:rsid w:val="00FF4DA4"/>
    <w:rsid w:val="00FF506A"/>
    <w:rsid w:val="00FF50F3"/>
    <w:rsid w:val="00FF5278"/>
    <w:rsid w:val="00FF5598"/>
    <w:rsid w:val="00FF5795"/>
    <w:rsid w:val="00FF599C"/>
    <w:rsid w:val="00FF59C8"/>
    <w:rsid w:val="00FF5CFD"/>
    <w:rsid w:val="00FF6498"/>
    <w:rsid w:val="00FF67DB"/>
    <w:rsid w:val="00FF688B"/>
    <w:rsid w:val="00FF6969"/>
    <w:rsid w:val="00FF6B7C"/>
    <w:rsid w:val="00FF6C7B"/>
    <w:rsid w:val="00FF6F48"/>
    <w:rsid w:val="00FF6F7E"/>
    <w:rsid w:val="00FF6FB9"/>
    <w:rsid w:val="00FF7507"/>
    <w:rsid w:val="00FF75C6"/>
    <w:rsid w:val="00FF75CE"/>
    <w:rsid w:val="00FF771F"/>
    <w:rsid w:val="00FF776D"/>
    <w:rsid w:val="00FF7803"/>
    <w:rsid w:val="00FF78F6"/>
    <w:rsid w:val="00FF7D20"/>
    <w:rsid w:val="00FF7D3F"/>
    <w:rsid w:val="00FF7D88"/>
    <w:rsid w:val="00FF7E98"/>
    <w:rsid w:val="3993FEA3"/>
    <w:rsid w:val="3B299D4E"/>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0E7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CCD"/>
    <w:pPr>
      <w:widowControl w:val="0"/>
    </w:pPr>
  </w:style>
  <w:style w:type="paragraph" w:styleId="Heading1">
    <w:name w:val="heading 1"/>
    <w:aliases w:val="Level 2"/>
    <w:basedOn w:val="Normal"/>
    <w:next w:val="Normal"/>
    <w:link w:val="Heading1Char"/>
    <w:uiPriority w:val="9"/>
    <w:qFormat/>
    <w:rsid w:val="00A42647"/>
    <w:pPr>
      <w:spacing w:line="480" w:lineRule="auto"/>
      <w:outlineLvl w:val="0"/>
    </w:pPr>
    <w:rPr>
      <w:rFonts w:eastAsiaTheme="majorEastAsia" w:cstheme="majorBidi"/>
      <w:b/>
      <w:bCs/>
      <w:szCs w:val="28"/>
    </w:rPr>
  </w:style>
  <w:style w:type="paragraph" w:styleId="Heading2">
    <w:name w:val="heading 2"/>
    <w:aliases w:val="Level 1"/>
    <w:basedOn w:val="Normal"/>
    <w:next w:val="Normal"/>
    <w:link w:val="Heading2Char"/>
    <w:uiPriority w:val="99"/>
    <w:unhideWhenUsed/>
    <w:qFormat/>
    <w:rsid w:val="006E0F26"/>
    <w:pPr>
      <w:keepNext/>
      <w:keepLines/>
      <w:spacing w:line="480" w:lineRule="auto"/>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0559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12B28"/>
    <w:pPr>
      <w:keepNext/>
      <w:keepLines/>
      <w:widowControl/>
      <w:spacing w:before="4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012B28"/>
    <w:pPr>
      <w:keepNext/>
      <w:keepLines/>
      <w:widowControl/>
      <w:spacing w:before="4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012B28"/>
    <w:pPr>
      <w:widowControl/>
      <w:numPr>
        <w:ilvl w:val="5"/>
        <w:numId w:val="19"/>
      </w:numPr>
      <w:spacing w:before="240" w:after="60"/>
      <w:outlineLvl w:val="5"/>
    </w:pPr>
    <w:rPr>
      <w:rFonts w:eastAsia="Times New Roman" w:cs="Times New Roman"/>
      <w:b/>
      <w:bCs/>
      <w:sz w:val="22"/>
      <w:szCs w:val="22"/>
    </w:rPr>
  </w:style>
  <w:style w:type="paragraph" w:styleId="Heading7">
    <w:name w:val="heading 7"/>
    <w:basedOn w:val="Normal"/>
    <w:next w:val="Normal"/>
    <w:link w:val="Heading7Char"/>
    <w:uiPriority w:val="9"/>
    <w:semiHidden/>
    <w:unhideWhenUsed/>
    <w:qFormat/>
    <w:rsid w:val="00012B28"/>
    <w:pPr>
      <w:keepNext/>
      <w:keepLines/>
      <w:widowControl/>
      <w:spacing w:before="40"/>
      <w:outlineLvl w:val="6"/>
    </w:pPr>
    <w:rPr>
      <w:rFonts w:ascii="Calibri" w:eastAsia="Times New Roman" w:hAnsi="Calibri" w:cs="Times New Roman"/>
    </w:rPr>
  </w:style>
  <w:style w:type="paragraph" w:styleId="Heading8">
    <w:name w:val="heading 8"/>
    <w:basedOn w:val="Normal"/>
    <w:next w:val="Normal"/>
    <w:link w:val="Heading8Char"/>
    <w:uiPriority w:val="9"/>
    <w:semiHidden/>
    <w:unhideWhenUsed/>
    <w:qFormat/>
    <w:rsid w:val="00012B28"/>
    <w:pPr>
      <w:keepNext/>
      <w:keepLines/>
      <w:widowControl/>
      <w:spacing w:before="40"/>
      <w:outlineLvl w:val="7"/>
    </w:pPr>
    <w:rPr>
      <w:rFonts w:ascii="Calibri" w:eastAsia="Times New Roman" w:hAnsi="Calibri" w:cs="Times New Roman"/>
      <w:i/>
      <w:iCs/>
    </w:rPr>
  </w:style>
  <w:style w:type="paragraph" w:styleId="Heading9">
    <w:name w:val="heading 9"/>
    <w:basedOn w:val="Normal"/>
    <w:next w:val="Normal"/>
    <w:link w:val="Heading9Char"/>
    <w:uiPriority w:val="9"/>
    <w:semiHidden/>
    <w:unhideWhenUsed/>
    <w:qFormat/>
    <w:rsid w:val="00012B28"/>
    <w:pPr>
      <w:keepNext/>
      <w:keepLines/>
      <w:widowControl/>
      <w:spacing w:before="4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21495"/>
    <w:rPr>
      <w:rFonts w:ascii="Tahoma" w:hAnsi="Tahoma" w:cs="Tahoma"/>
      <w:sz w:val="16"/>
      <w:szCs w:val="16"/>
    </w:rPr>
  </w:style>
  <w:style w:type="character" w:customStyle="1" w:styleId="BalloonTextChar">
    <w:name w:val="Balloon Text Char"/>
    <w:basedOn w:val="DefaultParagraphFont"/>
    <w:uiPriority w:val="99"/>
    <w:semiHidden/>
    <w:rsid w:val="009E03BB"/>
    <w:rPr>
      <w:rFonts w:ascii="Lucida Grande" w:hAnsi="Lucida Grande"/>
      <w:sz w:val="18"/>
      <w:szCs w:val="18"/>
    </w:rPr>
  </w:style>
  <w:style w:type="character" w:customStyle="1" w:styleId="BalloonTextChar2">
    <w:name w:val="Balloon Text Char2"/>
    <w:basedOn w:val="DefaultParagraphFont"/>
    <w:uiPriority w:val="99"/>
    <w:semiHidden/>
    <w:rsid w:val="009E03BB"/>
    <w:rPr>
      <w:rFonts w:ascii="Lucida Grande" w:hAnsi="Lucida Grande"/>
      <w:sz w:val="18"/>
      <w:szCs w:val="18"/>
    </w:rPr>
  </w:style>
  <w:style w:type="paragraph" w:styleId="FootnoteText">
    <w:name w:val="footnote text"/>
    <w:basedOn w:val="Normal"/>
    <w:link w:val="FootnoteTextChar"/>
    <w:autoRedefine/>
    <w:uiPriority w:val="99"/>
    <w:unhideWhenUsed/>
    <w:qFormat/>
    <w:rsid w:val="00D75B96"/>
  </w:style>
  <w:style w:type="character" w:customStyle="1" w:styleId="FootnoteTextChar">
    <w:name w:val="Footnote Text Char"/>
    <w:link w:val="FootnoteText"/>
    <w:uiPriority w:val="99"/>
    <w:rsid w:val="00D75B96"/>
  </w:style>
  <w:style w:type="paragraph" w:customStyle="1" w:styleId="Intersperse">
    <w:name w:val="Intersperse"/>
    <w:basedOn w:val="Normal"/>
    <w:link w:val="IntersperseChar"/>
    <w:qFormat/>
    <w:rsid w:val="00DB3153"/>
    <w:pPr>
      <w:ind w:left="720"/>
    </w:pPr>
    <w:rPr>
      <w:rFonts w:ascii="Bookman Old Style" w:eastAsia="Times New Roman" w:hAnsi="Bookman Old Style" w:cs="Tahoma"/>
      <w:b/>
      <w:i/>
      <w:color w:val="C00000"/>
      <w:sz w:val="20"/>
      <w:szCs w:val="20"/>
    </w:rPr>
  </w:style>
  <w:style w:type="character" w:customStyle="1" w:styleId="IntersperseChar">
    <w:name w:val="Intersperse Char"/>
    <w:basedOn w:val="DefaultParagraphFont"/>
    <w:link w:val="Intersperse"/>
    <w:rsid w:val="00DB3153"/>
    <w:rPr>
      <w:rFonts w:ascii="Bookman Old Style" w:eastAsia="Times New Roman" w:hAnsi="Bookman Old Style" w:cs="Tahoma"/>
      <w:b/>
      <w:i/>
      <w:color w:val="C00000"/>
      <w:sz w:val="20"/>
      <w:szCs w:val="20"/>
    </w:rPr>
  </w:style>
  <w:style w:type="character" w:styleId="FootnoteReference">
    <w:name w:val="footnote reference"/>
    <w:basedOn w:val="DefaultParagraphFont"/>
    <w:uiPriority w:val="99"/>
    <w:semiHidden/>
    <w:unhideWhenUsed/>
    <w:rsid w:val="004C0C7B"/>
    <w:rPr>
      <w:vertAlign w:val="superscript"/>
    </w:rPr>
  </w:style>
  <w:style w:type="paragraph" w:styleId="Header">
    <w:name w:val="header"/>
    <w:basedOn w:val="Normal"/>
    <w:link w:val="HeaderChar"/>
    <w:uiPriority w:val="99"/>
    <w:unhideWhenUsed/>
    <w:rsid w:val="00121495"/>
    <w:pPr>
      <w:tabs>
        <w:tab w:val="center" w:pos="4680"/>
        <w:tab w:val="right" w:pos="9360"/>
      </w:tabs>
    </w:pPr>
  </w:style>
  <w:style w:type="character" w:customStyle="1" w:styleId="HeaderChar">
    <w:name w:val="Header Char"/>
    <w:basedOn w:val="DefaultParagraphFont"/>
    <w:link w:val="Header"/>
    <w:uiPriority w:val="99"/>
    <w:rsid w:val="00121495"/>
  </w:style>
  <w:style w:type="paragraph" w:styleId="Footer">
    <w:name w:val="footer"/>
    <w:basedOn w:val="Normal"/>
    <w:link w:val="FooterChar"/>
    <w:uiPriority w:val="99"/>
    <w:unhideWhenUsed/>
    <w:rsid w:val="00121495"/>
    <w:pPr>
      <w:tabs>
        <w:tab w:val="center" w:pos="4680"/>
        <w:tab w:val="right" w:pos="9360"/>
      </w:tabs>
    </w:pPr>
  </w:style>
  <w:style w:type="character" w:customStyle="1" w:styleId="FooterChar">
    <w:name w:val="Footer Char"/>
    <w:basedOn w:val="DefaultParagraphFont"/>
    <w:link w:val="Footer"/>
    <w:uiPriority w:val="99"/>
    <w:rsid w:val="00121495"/>
  </w:style>
  <w:style w:type="character" w:customStyle="1" w:styleId="BalloonTextChar1">
    <w:name w:val="Balloon Text Char1"/>
    <w:basedOn w:val="DefaultParagraphFont"/>
    <w:link w:val="BalloonText"/>
    <w:uiPriority w:val="99"/>
    <w:semiHidden/>
    <w:rsid w:val="00121495"/>
    <w:rPr>
      <w:rFonts w:ascii="Tahoma" w:hAnsi="Tahoma" w:cs="Tahoma"/>
      <w:sz w:val="16"/>
      <w:szCs w:val="16"/>
    </w:rPr>
  </w:style>
  <w:style w:type="character" w:styleId="LineNumber">
    <w:name w:val="line number"/>
    <w:basedOn w:val="DefaultParagraphFont"/>
    <w:uiPriority w:val="99"/>
    <w:semiHidden/>
    <w:unhideWhenUsed/>
    <w:rsid w:val="00492FDB"/>
  </w:style>
  <w:style w:type="character" w:styleId="CommentReference">
    <w:name w:val="annotation reference"/>
    <w:basedOn w:val="DefaultParagraphFont"/>
    <w:uiPriority w:val="99"/>
    <w:semiHidden/>
    <w:unhideWhenUsed/>
    <w:rsid w:val="001F06CC"/>
    <w:rPr>
      <w:sz w:val="16"/>
      <w:szCs w:val="16"/>
    </w:rPr>
  </w:style>
  <w:style w:type="paragraph" w:styleId="CommentText">
    <w:name w:val="annotation text"/>
    <w:basedOn w:val="Normal"/>
    <w:link w:val="CommentTextChar"/>
    <w:uiPriority w:val="99"/>
    <w:unhideWhenUsed/>
    <w:rsid w:val="001F06CC"/>
    <w:rPr>
      <w:sz w:val="20"/>
      <w:szCs w:val="20"/>
    </w:rPr>
  </w:style>
  <w:style w:type="character" w:customStyle="1" w:styleId="CommentTextChar">
    <w:name w:val="Comment Text Char"/>
    <w:basedOn w:val="DefaultParagraphFont"/>
    <w:link w:val="CommentText"/>
    <w:uiPriority w:val="99"/>
    <w:rsid w:val="001F06CC"/>
    <w:rPr>
      <w:sz w:val="20"/>
      <w:szCs w:val="20"/>
    </w:rPr>
  </w:style>
  <w:style w:type="paragraph" w:styleId="CommentSubject">
    <w:name w:val="annotation subject"/>
    <w:basedOn w:val="CommentText"/>
    <w:next w:val="CommentText"/>
    <w:link w:val="CommentSubjectChar"/>
    <w:uiPriority w:val="99"/>
    <w:semiHidden/>
    <w:unhideWhenUsed/>
    <w:rsid w:val="001F06CC"/>
    <w:rPr>
      <w:b/>
      <w:bCs/>
    </w:rPr>
  </w:style>
  <w:style w:type="character" w:customStyle="1" w:styleId="CommentSubjectChar">
    <w:name w:val="Comment Subject Char"/>
    <w:basedOn w:val="CommentTextChar"/>
    <w:link w:val="CommentSubject"/>
    <w:uiPriority w:val="99"/>
    <w:semiHidden/>
    <w:rsid w:val="001F06CC"/>
    <w:rPr>
      <w:b/>
      <w:bCs/>
      <w:sz w:val="20"/>
      <w:szCs w:val="20"/>
    </w:rPr>
  </w:style>
  <w:style w:type="character" w:styleId="Hyperlink">
    <w:name w:val="Hyperlink"/>
    <w:basedOn w:val="DefaultParagraphFont"/>
    <w:uiPriority w:val="99"/>
    <w:unhideWhenUsed/>
    <w:rsid w:val="003C5F56"/>
    <w:rPr>
      <w:color w:val="0000FF" w:themeColor="hyperlink"/>
      <w:u w:val="single"/>
    </w:rPr>
  </w:style>
  <w:style w:type="character" w:customStyle="1" w:styleId="Heading1Char">
    <w:name w:val="Heading 1 Char"/>
    <w:aliases w:val="Level 2 Char"/>
    <w:basedOn w:val="DefaultParagraphFont"/>
    <w:link w:val="Heading1"/>
    <w:uiPriority w:val="9"/>
    <w:rsid w:val="00A42647"/>
    <w:rPr>
      <w:rFonts w:eastAsiaTheme="majorEastAsia" w:cstheme="majorBidi"/>
      <w:b/>
      <w:bCs/>
      <w:szCs w:val="28"/>
    </w:rPr>
  </w:style>
  <w:style w:type="character" w:customStyle="1" w:styleId="Heading2Char">
    <w:name w:val="Heading 2 Char"/>
    <w:aliases w:val="Level 1 Char"/>
    <w:basedOn w:val="DefaultParagraphFont"/>
    <w:link w:val="Heading2"/>
    <w:uiPriority w:val="9"/>
    <w:rsid w:val="006E0F26"/>
    <w:rPr>
      <w:rFonts w:eastAsiaTheme="majorEastAsia" w:cstheme="majorBidi"/>
      <w:b/>
      <w:bCs/>
      <w:szCs w:val="26"/>
    </w:rPr>
  </w:style>
  <w:style w:type="paragraph" w:styleId="TOC2">
    <w:name w:val="toc 2"/>
    <w:basedOn w:val="Normal"/>
    <w:next w:val="Normal"/>
    <w:autoRedefine/>
    <w:uiPriority w:val="39"/>
    <w:unhideWhenUsed/>
    <w:rsid w:val="003A7EC2"/>
    <w:pPr>
      <w:tabs>
        <w:tab w:val="right" w:leader="dot" w:pos="9350"/>
      </w:tabs>
      <w:suppressAutoHyphens/>
      <w:jc w:val="center"/>
    </w:pPr>
    <w:rPr>
      <w:b/>
      <w:noProof/>
    </w:rPr>
  </w:style>
  <w:style w:type="paragraph" w:styleId="TOC1">
    <w:name w:val="toc 1"/>
    <w:basedOn w:val="Normal"/>
    <w:next w:val="Normal"/>
    <w:autoRedefine/>
    <w:uiPriority w:val="39"/>
    <w:unhideWhenUsed/>
    <w:rsid w:val="003A7EC2"/>
    <w:pPr>
      <w:tabs>
        <w:tab w:val="right" w:leader="dot" w:pos="9350"/>
      </w:tabs>
      <w:ind w:left="720" w:hanging="720"/>
    </w:pPr>
  </w:style>
  <w:style w:type="paragraph" w:styleId="ListBullet">
    <w:name w:val="List Bullet"/>
    <w:basedOn w:val="Normal"/>
    <w:uiPriority w:val="99"/>
    <w:unhideWhenUsed/>
    <w:rsid w:val="00186DD5"/>
    <w:pPr>
      <w:numPr>
        <w:numId w:val="1"/>
      </w:numPr>
      <w:contextualSpacing/>
    </w:pPr>
  </w:style>
  <w:style w:type="paragraph" w:customStyle="1" w:styleId="Style1">
    <w:name w:val="Style1"/>
    <w:basedOn w:val="FootnoteText"/>
    <w:link w:val="Style1Char"/>
    <w:qFormat/>
    <w:rsid w:val="009553C3"/>
    <w:rPr>
      <w:u w:val="single"/>
    </w:rPr>
  </w:style>
  <w:style w:type="paragraph" w:customStyle="1" w:styleId="Style2">
    <w:name w:val="Style2"/>
    <w:basedOn w:val="FootnoteText"/>
    <w:link w:val="Style2Char"/>
    <w:qFormat/>
    <w:rsid w:val="009553C3"/>
    <w:rPr>
      <w:strike/>
    </w:rPr>
  </w:style>
  <w:style w:type="character" w:customStyle="1" w:styleId="Style1Char">
    <w:name w:val="Style1 Char"/>
    <w:basedOn w:val="FootnoteTextChar"/>
    <w:link w:val="Style1"/>
    <w:rsid w:val="009553C3"/>
    <w:rPr>
      <w:b w:val="0"/>
      <w:sz w:val="22"/>
      <w:u w:val="single"/>
    </w:rPr>
  </w:style>
  <w:style w:type="character" w:customStyle="1" w:styleId="Style2Char">
    <w:name w:val="Style2 Char"/>
    <w:basedOn w:val="FootnoteTextChar"/>
    <w:link w:val="Style2"/>
    <w:rsid w:val="009553C3"/>
    <w:rPr>
      <w:b w:val="0"/>
      <w:strike/>
      <w:sz w:val="22"/>
    </w:rPr>
  </w:style>
  <w:style w:type="paragraph" w:styleId="ListParagraph">
    <w:name w:val="List Paragraph"/>
    <w:basedOn w:val="Normal"/>
    <w:uiPriority w:val="34"/>
    <w:qFormat/>
    <w:rsid w:val="00BF2781"/>
    <w:pPr>
      <w:ind w:left="720"/>
      <w:contextualSpacing/>
    </w:pPr>
  </w:style>
  <w:style w:type="paragraph" w:customStyle="1" w:styleId="Textbody">
    <w:name w:val="Text body"/>
    <w:basedOn w:val="Normal"/>
    <w:rsid w:val="00D00828"/>
    <w:pPr>
      <w:widowControl/>
      <w:suppressAutoHyphens/>
      <w:autoSpaceDN w:val="0"/>
      <w:spacing w:line="480" w:lineRule="auto"/>
      <w:textAlignment w:val="baseline"/>
    </w:pPr>
    <w:rPr>
      <w:rFonts w:eastAsia="Times New Roman" w:cs="Times New Roman"/>
      <w:kern w:val="3"/>
    </w:rPr>
  </w:style>
  <w:style w:type="paragraph" w:customStyle="1" w:styleId="Standard">
    <w:name w:val="Standard"/>
    <w:rsid w:val="00D00828"/>
    <w:pPr>
      <w:suppressAutoHyphens/>
      <w:autoSpaceDN w:val="0"/>
      <w:textAlignment w:val="baseline"/>
    </w:pPr>
    <w:rPr>
      <w:rFonts w:eastAsia="Times New Roman" w:cs="Times New Roman"/>
      <w:kern w:val="3"/>
    </w:rPr>
  </w:style>
  <w:style w:type="character" w:styleId="FollowedHyperlink">
    <w:name w:val="FollowedHyperlink"/>
    <w:basedOn w:val="DefaultParagraphFont"/>
    <w:uiPriority w:val="99"/>
    <w:semiHidden/>
    <w:unhideWhenUsed/>
    <w:rsid w:val="00B4479E"/>
    <w:rPr>
      <w:color w:val="800080" w:themeColor="followedHyperlink"/>
      <w:u w:val="single"/>
    </w:rPr>
  </w:style>
  <w:style w:type="paragraph" w:styleId="TOCHeading">
    <w:name w:val="TOC Heading"/>
    <w:basedOn w:val="Heading1"/>
    <w:next w:val="Normal"/>
    <w:uiPriority w:val="39"/>
    <w:unhideWhenUsed/>
    <w:qFormat/>
    <w:rsid w:val="001669AD"/>
    <w:pPr>
      <w:keepNext/>
      <w:keepLines/>
      <w:widowControl/>
      <w:spacing w:before="240" w:line="259" w:lineRule="auto"/>
      <w:outlineLvl w:val="9"/>
    </w:pPr>
    <w:rPr>
      <w:rFonts w:asciiTheme="majorHAnsi" w:hAnsiTheme="majorHAnsi"/>
      <w:b w:val="0"/>
      <w:bCs w:val="0"/>
      <w:color w:val="365F91" w:themeColor="accent1" w:themeShade="BF"/>
      <w:sz w:val="32"/>
      <w:szCs w:val="32"/>
    </w:rPr>
  </w:style>
  <w:style w:type="paragraph" w:styleId="TOC3">
    <w:name w:val="toc 3"/>
    <w:basedOn w:val="Normal"/>
    <w:next w:val="Normal"/>
    <w:autoRedefine/>
    <w:uiPriority w:val="39"/>
    <w:unhideWhenUsed/>
    <w:rsid w:val="001669AD"/>
    <w:pPr>
      <w:widowControl/>
      <w:spacing w:after="100" w:line="259" w:lineRule="auto"/>
      <w:ind w:left="440"/>
    </w:pPr>
    <w:rPr>
      <w:rFonts w:asciiTheme="minorHAnsi" w:eastAsiaTheme="minorEastAsia" w:hAnsiTheme="minorHAnsi" w:cs="Times New Roman"/>
      <w:sz w:val="22"/>
    </w:rPr>
  </w:style>
  <w:style w:type="paragraph" w:styleId="Revision">
    <w:name w:val="Revision"/>
    <w:hidden/>
    <w:uiPriority w:val="99"/>
    <w:semiHidden/>
    <w:rsid w:val="00556AAD"/>
  </w:style>
  <w:style w:type="table" w:styleId="TableGrid">
    <w:name w:val="Table Grid"/>
    <w:basedOn w:val="TableNormal"/>
    <w:uiPriority w:val="39"/>
    <w:rsid w:val="00CF1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05590"/>
    <w:rPr>
      <w:rFonts w:asciiTheme="majorHAnsi" w:eastAsiaTheme="majorEastAsia" w:hAnsiTheme="majorHAnsi" w:cstheme="majorBidi"/>
      <w:color w:val="243F60" w:themeColor="accent1" w:themeShade="7F"/>
      <w:szCs w:val="24"/>
    </w:rPr>
  </w:style>
  <w:style w:type="character" w:customStyle="1" w:styleId="Heading2Char1">
    <w:name w:val="Heading 2 Char1"/>
    <w:basedOn w:val="DefaultParagraphFont"/>
    <w:uiPriority w:val="9"/>
    <w:rsid w:val="0086338F"/>
    <w:rPr>
      <w:b/>
      <w:sz w:val="24"/>
    </w:rPr>
  </w:style>
  <w:style w:type="paragraph" w:customStyle="1" w:styleId="BTFirstInd">
    <w:name w:val="*BTFirstInd"/>
    <w:aliases w:val="i1"/>
    <w:basedOn w:val="Normal"/>
    <w:qFormat/>
    <w:rsid w:val="00BA4CF5"/>
    <w:pPr>
      <w:widowControl/>
      <w:spacing w:after="240"/>
      <w:ind w:firstLine="720"/>
    </w:pPr>
    <w:rPr>
      <w:rFonts w:eastAsia="Times New Roman" w:cs="Times New Roman"/>
    </w:rPr>
  </w:style>
  <w:style w:type="paragraph" w:styleId="EndnoteText">
    <w:name w:val="endnote text"/>
    <w:basedOn w:val="Normal"/>
    <w:link w:val="EndnoteTextChar"/>
    <w:uiPriority w:val="99"/>
    <w:semiHidden/>
    <w:unhideWhenUsed/>
    <w:rsid w:val="00A82381"/>
    <w:rPr>
      <w:sz w:val="20"/>
      <w:szCs w:val="20"/>
    </w:rPr>
  </w:style>
  <w:style w:type="character" w:customStyle="1" w:styleId="EndnoteTextChar">
    <w:name w:val="Endnote Text Char"/>
    <w:basedOn w:val="DefaultParagraphFont"/>
    <w:link w:val="EndnoteText"/>
    <w:uiPriority w:val="99"/>
    <w:semiHidden/>
    <w:rsid w:val="00A82381"/>
    <w:rPr>
      <w:sz w:val="20"/>
      <w:szCs w:val="20"/>
    </w:rPr>
  </w:style>
  <w:style w:type="character" w:styleId="EndnoteReference">
    <w:name w:val="endnote reference"/>
    <w:basedOn w:val="DefaultParagraphFont"/>
    <w:uiPriority w:val="99"/>
    <w:semiHidden/>
    <w:unhideWhenUsed/>
    <w:rsid w:val="00A82381"/>
    <w:rPr>
      <w:vertAlign w:val="superscript"/>
    </w:rPr>
  </w:style>
  <w:style w:type="table" w:customStyle="1" w:styleId="TableGrid1">
    <w:name w:val="Table Grid1"/>
    <w:basedOn w:val="TableNormal"/>
    <w:next w:val="TableGrid"/>
    <w:uiPriority w:val="39"/>
    <w:rsid w:val="000E59E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CA29FF"/>
    <w:rPr>
      <w:color w:val="0000FF"/>
      <w:u w:val="single"/>
    </w:rPr>
  </w:style>
  <w:style w:type="character" w:customStyle="1" w:styleId="Heading4Char">
    <w:name w:val="Heading 4 Char"/>
    <w:basedOn w:val="DefaultParagraphFont"/>
    <w:link w:val="Heading4"/>
    <w:uiPriority w:val="9"/>
    <w:semiHidden/>
    <w:rsid w:val="00012B2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12B28"/>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12B28"/>
    <w:rPr>
      <w:rFonts w:eastAsia="Times New Roman" w:cs="Times New Roman"/>
      <w:b/>
      <w:bCs/>
      <w:sz w:val="22"/>
      <w:szCs w:val="22"/>
    </w:rPr>
  </w:style>
  <w:style w:type="character" w:customStyle="1" w:styleId="Heading7Char">
    <w:name w:val="Heading 7 Char"/>
    <w:basedOn w:val="DefaultParagraphFont"/>
    <w:link w:val="Heading7"/>
    <w:uiPriority w:val="9"/>
    <w:semiHidden/>
    <w:rsid w:val="00012B28"/>
    <w:rPr>
      <w:rFonts w:ascii="Calibri" w:eastAsia="Times New Roman" w:hAnsi="Calibri" w:cs="Times New Roman"/>
    </w:rPr>
  </w:style>
  <w:style w:type="character" w:customStyle="1" w:styleId="Heading8Char">
    <w:name w:val="Heading 8 Char"/>
    <w:basedOn w:val="DefaultParagraphFont"/>
    <w:link w:val="Heading8"/>
    <w:uiPriority w:val="9"/>
    <w:semiHidden/>
    <w:rsid w:val="00012B28"/>
    <w:rPr>
      <w:rFonts w:ascii="Calibri" w:eastAsia="Times New Roman" w:hAnsi="Calibri" w:cs="Times New Roman"/>
      <w:i/>
      <w:iCs/>
    </w:rPr>
  </w:style>
  <w:style w:type="character" w:customStyle="1" w:styleId="Heading9Char">
    <w:name w:val="Heading 9 Char"/>
    <w:basedOn w:val="DefaultParagraphFont"/>
    <w:link w:val="Heading9"/>
    <w:uiPriority w:val="9"/>
    <w:semiHidden/>
    <w:rsid w:val="00012B28"/>
    <w:rPr>
      <w:rFonts w:ascii="Cambria" w:eastAsia="Times New Roman" w:hAnsi="Cambria" w:cs="Times New Roman"/>
      <w:sz w:val="22"/>
      <w:szCs w:val="22"/>
    </w:rPr>
  </w:style>
  <w:style w:type="paragraph" w:customStyle="1" w:styleId="msonormal0">
    <w:name w:val="msonormal"/>
    <w:basedOn w:val="Normal"/>
    <w:rsid w:val="00012B28"/>
    <w:pPr>
      <w:widowControl/>
      <w:spacing w:before="100" w:beforeAutospacing="1" w:after="100" w:afterAutospacing="1"/>
    </w:pPr>
    <w:rPr>
      <w:rFonts w:eastAsia="Times New Roman" w:cs="Times New Roman"/>
    </w:rPr>
  </w:style>
  <w:style w:type="paragraph" w:customStyle="1" w:styleId="Heading11">
    <w:name w:val="Heading 11"/>
    <w:basedOn w:val="Normal"/>
    <w:next w:val="Normal"/>
    <w:uiPriority w:val="9"/>
    <w:qFormat/>
    <w:rsid w:val="00012B28"/>
    <w:pPr>
      <w:keepNext/>
      <w:widowControl/>
      <w:numPr>
        <w:numId w:val="19"/>
      </w:numPr>
      <w:spacing w:before="240" w:after="60"/>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qFormat/>
    <w:rsid w:val="00012B28"/>
    <w:pPr>
      <w:keepNext/>
      <w:widowControl/>
      <w:numPr>
        <w:ilvl w:val="1"/>
        <w:numId w:val="19"/>
      </w:numPr>
      <w:spacing w:before="240" w:after="6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qFormat/>
    <w:rsid w:val="00012B28"/>
    <w:pPr>
      <w:keepNext/>
      <w:widowControl/>
      <w:numPr>
        <w:ilvl w:val="2"/>
        <w:numId w:val="19"/>
      </w:numPr>
      <w:spacing w:before="240" w:after="6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qFormat/>
    <w:rsid w:val="00012B28"/>
    <w:pPr>
      <w:keepNext/>
      <w:widowControl/>
      <w:numPr>
        <w:ilvl w:val="3"/>
        <w:numId w:val="19"/>
      </w:numPr>
      <w:spacing w:before="240" w:after="60"/>
      <w:outlineLvl w:val="3"/>
    </w:pPr>
    <w:rPr>
      <w:rFonts w:ascii="Calibri" w:eastAsia="Times New Roman" w:hAnsi="Calibri" w:cs="Times New Roman"/>
      <w:b/>
      <w:bCs/>
      <w:sz w:val="28"/>
      <w:szCs w:val="28"/>
    </w:rPr>
  </w:style>
  <w:style w:type="paragraph" w:customStyle="1" w:styleId="Heading51">
    <w:name w:val="Heading 51"/>
    <w:basedOn w:val="Normal"/>
    <w:next w:val="Normal"/>
    <w:uiPriority w:val="9"/>
    <w:semiHidden/>
    <w:qFormat/>
    <w:rsid w:val="00012B28"/>
    <w:pPr>
      <w:widowControl/>
      <w:numPr>
        <w:ilvl w:val="4"/>
        <w:numId w:val="19"/>
      </w:numPr>
      <w:spacing w:before="240" w:after="60"/>
      <w:outlineLvl w:val="4"/>
    </w:pPr>
    <w:rPr>
      <w:rFonts w:ascii="Calibri" w:eastAsia="Times New Roman" w:hAnsi="Calibri" w:cs="Times New Roman"/>
      <w:b/>
      <w:bCs/>
      <w:i/>
      <w:iCs/>
      <w:sz w:val="26"/>
      <w:szCs w:val="26"/>
    </w:rPr>
  </w:style>
  <w:style w:type="paragraph" w:customStyle="1" w:styleId="Heading71">
    <w:name w:val="Heading 71"/>
    <w:basedOn w:val="Normal"/>
    <w:next w:val="Normal"/>
    <w:uiPriority w:val="9"/>
    <w:semiHidden/>
    <w:qFormat/>
    <w:rsid w:val="00012B28"/>
    <w:pPr>
      <w:widowControl/>
      <w:numPr>
        <w:ilvl w:val="6"/>
        <w:numId w:val="19"/>
      </w:numPr>
      <w:spacing w:before="240" w:after="60"/>
      <w:outlineLvl w:val="6"/>
    </w:pPr>
    <w:rPr>
      <w:rFonts w:ascii="Calibri" w:eastAsia="Times New Roman" w:hAnsi="Calibri" w:cs="Times New Roman"/>
    </w:rPr>
  </w:style>
  <w:style w:type="paragraph" w:customStyle="1" w:styleId="Heading81">
    <w:name w:val="Heading 81"/>
    <w:basedOn w:val="Normal"/>
    <w:next w:val="Normal"/>
    <w:uiPriority w:val="9"/>
    <w:semiHidden/>
    <w:qFormat/>
    <w:rsid w:val="00012B28"/>
    <w:pPr>
      <w:widowControl/>
      <w:numPr>
        <w:ilvl w:val="7"/>
        <w:numId w:val="19"/>
      </w:numPr>
      <w:spacing w:before="240" w:after="60"/>
      <w:outlineLvl w:val="7"/>
    </w:pPr>
    <w:rPr>
      <w:rFonts w:ascii="Calibri" w:eastAsia="Times New Roman" w:hAnsi="Calibri" w:cs="Times New Roman"/>
      <w:i/>
      <w:iCs/>
    </w:rPr>
  </w:style>
  <w:style w:type="paragraph" w:customStyle="1" w:styleId="Heading91">
    <w:name w:val="Heading 91"/>
    <w:basedOn w:val="Normal"/>
    <w:next w:val="Normal"/>
    <w:uiPriority w:val="9"/>
    <w:semiHidden/>
    <w:qFormat/>
    <w:rsid w:val="00012B28"/>
    <w:pPr>
      <w:widowControl/>
      <w:numPr>
        <w:ilvl w:val="8"/>
        <w:numId w:val="19"/>
      </w:numPr>
      <w:spacing w:before="240" w:after="60"/>
      <w:outlineLvl w:val="8"/>
    </w:pPr>
    <w:rPr>
      <w:rFonts w:ascii="Cambria" w:eastAsia="Times New Roman" w:hAnsi="Cambria" w:cs="Times New Roman"/>
      <w:sz w:val="22"/>
      <w:szCs w:val="22"/>
    </w:rPr>
  </w:style>
  <w:style w:type="character" w:customStyle="1" w:styleId="Heading1Char1">
    <w:name w:val="Heading 1 Char1"/>
    <w:basedOn w:val="DefaultParagraphFont"/>
    <w:uiPriority w:val="9"/>
    <w:rsid w:val="00012B28"/>
    <w:rPr>
      <w:rFonts w:asciiTheme="majorHAnsi" w:eastAsiaTheme="majorEastAsia" w:hAnsiTheme="majorHAnsi" w:cstheme="majorBidi" w:hint="default"/>
      <w:color w:val="365F91" w:themeColor="accent1" w:themeShade="BF"/>
      <w:sz w:val="32"/>
      <w:szCs w:val="32"/>
    </w:rPr>
  </w:style>
  <w:style w:type="character" w:customStyle="1" w:styleId="Heading3Char1">
    <w:name w:val="Heading 3 Char1"/>
    <w:basedOn w:val="DefaultParagraphFont"/>
    <w:uiPriority w:val="9"/>
    <w:semiHidden/>
    <w:rsid w:val="00012B28"/>
    <w:rPr>
      <w:rFonts w:asciiTheme="majorHAnsi" w:eastAsiaTheme="majorEastAsia" w:hAnsiTheme="majorHAnsi" w:cstheme="majorBidi" w:hint="default"/>
      <w:color w:val="243F60" w:themeColor="accent1" w:themeShade="7F"/>
      <w:sz w:val="24"/>
      <w:szCs w:val="24"/>
    </w:rPr>
  </w:style>
  <w:style w:type="character" w:customStyle="1" w:styleId="Heading4Char1">
    <w:name w:val="Heading 4 Char1"/>
    <w:basedOn w:val="DefaultParagraphFont"/>
    <w:uiPriority w:val="9"/>
    <w:semiHidden/>
    <w:rsid w:val="00012B28"/>
    <w:rPr>
      <w:rFonts w:asciiTheme="majorHAnsi" w:eastAsiaTheme="majorEastAsia" w:hAnsiTheme="majorHAnsi" w:cstheme="majorBidi" w:hint="default"/>
      <w:i/>
      <w:iCs/>
      <w:color w:val="365F91" w:themeColor="accent1" w:themeShade="BF"/>
      <w:sz w:val="24"/>
    </w:rPr>
  </w:style>
  <w:style w:type="character" w:customStyle="1" w:styleId="Heading5Char1">
    <w:name w:val="Heading 5 Char1"/>
    <w:basedOn w:val="DefaultParagraphFont"/>
    <w:uiPriority w:val="9"/>
    <w:semiHidden/>
    <w:rsid w:val="00012B28"/>
    <w:rPr>
      <w:rFonts w:asciiTheme="majorHAnsi" w:eastAsiaTheme="majorEastAsia" w:hAnsiTheme="majorHAnsi" w:cstheme="majorBidi" w:hint="default"/>
      <w:color w:val="365F91" w:themeColor="accent1" w:themeShade="BF"/>
      <w:sz w:val="24"/>
    </w:rPr>
  </w:style>
  <w:style w:type="character" w:customStyle="1" w:styleId="Heading7Char1">
    <w:name w:val="Heading 7 Char1"/>
    <w:basedOn w:val="DefaultParagraphFont"/>
    <w:uiPriority w:val="9"/>
    <w:semiHidden/>
    <w:rsid w:val="00012B28"/>
    <w:rPr>
      <w:rFonts w:asciiTheme="majorHAnsi" w:eastAsiaTheme="majorEastAsia" w:hAnsiTheme="majorHAnsi" w:cstheme="majorBidi" w:hint="default"/>
      <w:i/>
      <w:iCs/>
      <w:color w:val="243F60" w:themeColor="accent1" w:themeShade="7F"/>
      <w:sz w:val="24"/>
    </w:rPr>
  </w:style>
  <w:style w:type="character" w:customStyle="1" w:styleId="Heading8Char1">
    <w:name w:val="Heading 8 Char1"/>
    <w:basedOn w:val="DefaultParagraphFont"/>
    <w:uiPriority w:val="9"/>
    <w:semiHidden/>
    <w:rsid w:val="00012B28"/>
    <w:rPr>
      <w:rFonts w:asciiTheme="majorHAnsi" w:eastAsiaTheme="majorEastAsia" w:hAnsiTheme="majorHAnsi" w:cstheme="majorBidi" w:hint="default"/>
      <w:color w:val="272727" w:themeColor="text1" w:themeTint="D8"/>
      <w:sz w:val="21"/>
      <w:szCs w:val="21"/>
    </w:rPr>
  </w:style>
  <w:style w:type="character" w:customStyle="1" w:styleId="Heading9Char1">
    <w:name w:val="Heading 9 Char1"/>
    <w:basedOn w:val="DefaultParagraphFont"/>
    <w:uiPriority w:val="9"/>
    <w:semiHidden/>
    <w:rsid w:val="00012B28"/>
    <w:rPr>
      <w:rFonts w:asciiTheme="majorHAnsi" w:eastAsiaTheme="majorEastAsia" w:hAnsiTheme="majorHAnsi" w:cstheme="majorBidi" w:hint="default"/>
      <w:i/>
      <w:iCs/>
      <w:color w:val="272727" w:themeColor="text1" w:themeTint="D8"/>
      <w:sz w:val="21"/>
      <w:szCs w:val="21"/>
    </w:rPr>
  </w:style>
  <w:style w:type="numbering" w:customStyle="1" w:styleId="NoList1">
    <w:name w:val="No List1"/>
    <w:next w:val="NoList"/>
    <w:uiPriority w:val="99"/>
    <w:semiHidden/>
    <w:unhideWhenUsed/>
    <w:rsid w:val="00012B28"/>
  </w:style>
  <w:style w:type="paragraph" w:customStyle="1" w:styleId="Default">
    <w:name w:val="Default"/>
    <w:rsid w:val="001929A9"/>
    <w:pPr>
      <w:autoSpaceDE w:val="0"/>
      <w:autoSpaceDN w:val="0"/>
      <w:adjustRightInd w:val="0"/>
    </w:pPr>
    <w:rPr>
      <w:rFonts w:eastAsia="Calibri" w:cs="Times New Roman"/>
      <w:color w:val="000000"/>
    </w:rPr>
  </w:style>
  <w:style w:type="paragraph" w:styleId="BodyText">
    <w:name w:val="Body Text"/>
    <w:basedOn w:val="Normal"/>
    <w:link w:val="BodyTextChar"/>
    <w:uiPriority w:val="1"/>
    <w:qFormat/>
    <w:rsid w:val="001929A9"/>
    <w:pPr>
      <w:spacing w:after="120" w:line="480" w:lineRule="auto"/>
      <w:ind w:firstLine="720"/>
    </w:pPr>
  </w:style>
  <w:style w:type="character" w:customStyle="1" w:styleId="BodyTextChar">
    <w:name w:val="Body Text Char"/>
    <w:basedOn w:val="DefaultParagraphFont"/>
    <w:link w:val="BodyText"/>
    <w:uiPriority w:val="1"/>
    <w:rsid w:val="00192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9918">
      <w:bodyDiv w:val="1"/>
      <w:marLeft w:val="0"/>
      <w:marRight w:val="0"/>
      <w:marTop w:val="0"/>
      <w:marBottom w:val="0"/>
      <w:divBdr>
        <w:top w:val="none" w:sz="0" w:space="0" w:color="auto"/>
        <w:left w:val="none" w:sz="0" w:space="0" w:color="auto"/>
        <w:bottom w:val="none" w:sz="0" w:space="0" w:color="auto"/>
        <w:right w:val="none" w:sz="0" w:space="0" w:color="auto"/>
      </w:divBdr>
    </w:div>
    <w:div w:id="181012723">
      <w:bodyDiv w:val="1"/>
      <w:marLeft w:val="0"/>
      <w:marRight w:val="0"/>
      <w:marTop w:val="0"/>
      <w:marBottom w:val="0"/>
      <w:divBdr>
        <w:top w:val="none" w:sz="0" w:space="0" w:color="auto"/>
        <w:left w:val="none" w:sz="0" w:space="0" w:color="auto"/>
        <w:bottom w:val="none" w:sz="0" w:space="0" w:color="auto"/>
        <w:right w:val="none" w:sz="0" w:space="0" w:color="auto"/>
      </w:divBdr>
    </w:div>
    <w:div w:id="202791393">
      <w:bodyDiv w:val="1"/>
      <w:marLeft w:val="0"/>
      <w:marRight w:val="0"/>
      <w:marTop w:val="0"/>
      <w:marBottom w:val="0"/>
      <w:divBdr>
        <w:top w:val="none" w:sz="0" w:space="0" w:color="auto"/>
        <w:left w:val="none" w:sz="0" w:space="0" w:color="auto"/>
        <w:bottom w:val="none" w:sz="0" w:space="0" w:color="auto"/>
        <w:right w:val="none" w:sz="0" w:space="0" w:color="auto"/>
      </w:divBdr>
    </w:div>
    <w:div w:id="252864297">
      <w:bodyDiv w:val="1"/>
      <w:marLeft w:val="0"/>
      <w:marRight w:val="0"/>
      <w:marTop w:val="0"/>
      <w:marBottom w:val="0"/>
      <w:divBdr>
        <w:top w:val="none" w:sz="0" w:space="0" w:color="auto"/>
        <w:left w:val="none" w:sz="0" w:space="0" w:color="auto"/>
        <w:bottom w:val="none" w:sz="0" w:space="0" w:color="auto"/>
        <w:right w:val="none" w:sz="0" w:space="0" w:color="auto"/>
      </w:divBdr>
    </w:div>
    <w:div w:id="292296534">
      <w:bodyDiv w:val="1"/>
      <w:marLeft w:val="0"/>
      <w:marRight w:val="0"/>
      <w:marTop w:val="0"/>
      <w:marBottom w:val="0"/>
      <w:divBdr>
        <w:top w:val="none" w:sz="0" w:space="0" w:color="auto"/>
        <w:left w:val="none" w:sz="0" w:space="0" w:color="auto"/>
        <w:bottom w:val="none" w:sz="0" w:space="0" w:color="auto"/>
        <w:right w:val="none" w:sz="0" w:space="0" w:color="auto"/>
      </w:divBdr>
    </w:div>
    <w:div w:id="346369791">
      <w:bodyDiv w:val="1"/>
      <w:marLeft w:val="0"/>
      <w:marRight w:val="0"/>
      <w:marTop w:val="0"/>
      <w:marBottom w:val="0"/>
      <w:divBdr>
        <w:top w:val="none" w:sz="0" w:space="0" w:color="auto"/>
        <w:left w:val="none" w:sz="0" w:space="0" w:color="auto"/>
        <w:bottom w:val="none" w:sz="0" w:space="0" w:color="auto"/>
        <w:right w:val="none" w:sz="0" w:space="0" w:color="auto"/>
      </w:divBdr>
    </w:div>
    <w:div w:id="359627588">
      <w:bodyDiv w:val="1"/>
      <w:marLeft w:val="0"/>
      <w:marRight w:val="0"/>
      <w:marTop w:val="0"/>
      <w:marBottom w:val="0"/>
      <w:divBdr>
        <w:top w:val="none" w:sz="0" w:space="0" w:color="auto"/>
        <w:left w:val="none" w:sz="0" w:space="0" w:color="auto"/>
        <w:bottom w:val="none" w:sz="0" w:space="0" w:color="auto"/>
        <w:right w:val="none" w:sz="0" w:space="0" w:color="auto"/>
      </w:divBdr>
    </w:div>
    <w:div w:id="473445846">
      <w:bodyDiv w:val="1"/>
      <w:marLeft w:val="0"/>
      <w:marRight w:val="0"/>
      <w:marTop w:val="0"/>
      <w:marBottom w:val="0"/>
      <w:divBdr>
        <w:top w:val="none" w:sz="0" w:space="0" w:color="auto"/>
        <w:left w:val="none" w:sz="0" w:space="0" w:color="auto"/>
        <w:bottom w:val="none" w:sz="0" w:space="0" w:color="auto"/>
        <w:right w:val="none" w:sz="0" w:space="0" w:color="auto"/>
      </w:divBdr>
      <w:divsChild>
        <w:div w:id="735595092">
          <w:marLeft w:val="0"/>
          <w:marRight w:val="0"/>
          <w:marTop w:val="0"/>
          <w:marBottom w:val="0"/>
          <w:divBdr>
            <w:top w:val="none" w:sz="0" w:space="0" w:color="auto"/>
            <w:left w:val="none" w:sz="0" w:space="0" w:color="auto"/>
            <w:bottom w:val="none" w:sz="0" w:space="0" w:color="auto"/>
            <w:right w:val="none" w:sz="0" w:space="0" w:color="auto"/>
          </w:divBdr>
          <w:divsChild>
            <w:div w:id="5310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4528">
      <w:bodyDiv w:val="1"/>
      <w:marLeft w:val="0"/>
      <w:marRight w:val="0"/>
      <w:marTop w:val="0"/>
      <w:marBottom w:val="0"/>
      <w:divBdr>
        <w:top w:val="none" w:sz="0" w:space="0" w:color="auto"/>
        <w:left w:val="none" w:sz="0" w:space="0" w:color="auto"/>
        <w:bottom w:val="none" w:sz="0" w:space="0" w:color="auto"/>
        <w:right w:val="none" w:sz="0" w:space="0" w:color="auto"/>
      </w:divBdr>
    </w:div>
    <w:div w:id="529150361">
      <w:bodyDiv w:val="1"/>
      <w:marLeft w:val="0"/>
      <w:marRight w:val="0"/>
      <w:marTop w:val="0"/>
      <w:marBottom w:val="0"/>
      <w:divBdr>
        <w:top w:val="none" w:sz="0" w:space="0" w:color="auto"/>
        <w:left w:val="none" w:sz="0" w:space="0" w:color="auto"/>
        <w:bottom w:val="none" w:sz="0" w:space="0" w:color="auto"/>
        <w:right w:val="none" w:sz="0" w:space="0" w:color="auto"/>
      </w:divBdr>
      <w:divsChild>
        <w:div w:id="938365668">
          <w:marLeft w:val="0"/>
          <w:marRight w:val="0"/>
          <w:marTop w:val="0"/>
          <w:marBottom w:val="0"/>
          <w:divBdr>
            <w:top w:val="none" w:sz="0" w:space="0" w:color="auto"/>
            <w:left w:val="none" w:sz="0" w:space="0" w:color="auto"/>
            <w:bottom w:val="none" w:sz="0" w:space="0" w:color="auto"/>
            <w:right w:val="none" w:sz="0" w:space="0" w:color="auto"/>
          </w:divBdr>
          <w:divsChild>
            <w:div w:id="2906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7843">
      <w:bodyDiv w:val="1"/>
      <w:marLeft w:val="0"/>
      <w:marRight w:val="0"/>
      <w:marTop w:val="0"/>
      <w:marBottom w:val="0"/>
      <w:divBdr>
        <w:top w:val="none" w:sz="0" w:space="0" w:color="auto"/>
        <w:left w:val="none" w:sz="0" w:space="0" w:color="auto"/>
        <w:bottom w:val="none" w:sz="0" w:space="0" w:color="auto"/>
        <w:right w:val="none" w:sz="0" w:space="0" w:color="auto"/>
      </w:divBdr>
    </w:div>
    <w:div w:id="622153537">
      <w:bodyDiv w:val="1"/>
      <w:marLeft w:val="0"/>
      <w:marRight w:val="0"/>
      <w:marTop w:val="0"/>
      <w:marBottom w:val="0"/>
      <w:divBdr>
        <w:top w:val="none" w:sz="0" w:space="0" w:color="auto"/>
        <w:left w:val="none" w:sz="0" w:space="0" w:color="auto"/>
        <w:bottom w:val="none" w:sz="0" w:space="0" w:color="auto"/>
        <w:right w:val="none" w:sz="0" w:space="0" w:color="auto"/>
      </w:divBdr>
      <w:divsChild>
        <w:div w:id="64497728">
          <w:marLeft w:val="0"/>
          <w:marRight w:val="0"/>
          <w:marTop w:val="0"/>
          <w:marBottom w:val="0"/>
          <w:divBdr>
            <w:top w:val="none" w:sz="0" w:space="0" w:color="auto"/>
            <w:left w:val="none" w:sz="0" w:space="0" w:color="auto"/>
            <w:bottom w:val="none" w:sz="0" w:space="0" w:color="auto"/>
            <w:right w:val="none" w:sz="0" w:space="0" w:color="auto"/>
          </w:divBdr>
          <w:divsChild>
            <w:div w:id="6727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3765">
      <w:bodyDiv w:val="1"/>
      <w:marLeft w:val="0"/>
      <w:marRight w:val="0"/>
      <w:marTop w:val="0"/>
      <w:marBottom w:val="0"/>
      <w:divBdr>
        <w:top w:val="none" w:sz="0" w:space="0" w:color="auto"/>
        <w:left w:val="none" w:sz="0" w:space="0" w:color="auto"/>
        <w:bottom w:val="none" w:sz="0" w:space="0" w:color="auto"/>
        <w:right w:val="none" w:sz="0" w:space="0" w:color="auto"/>
      </w:divBdr>
    </w:div>
    <w:div w:id="741559612">
      <w:bodyDiv w:val="1"/>
      <w:marLeft w:val="0"/>
      <w:marRight w:val="0"/>
      <w:marTop w:val="0"/>
      <w:marBottom w:val="0"/>
      <w:divBdr>
        <w:top w:val="none" w:sz="0" w:space="0" w:color="auto"/>
        <w:left w:val="none" w:sz="0" w:space="0" w:color="auto"/>
        <w:bottom w:val="none" w:sz="0" w:space="0" w:color="auto"/>
        <w:right w:val="none" w:sz="0" w:space="0" w:color="auto"/>
      </w:divBdr>
      <w:divsChild>
        <w:div w:id="343828852">
          <w:marLeft w:val="0"/>
          <w:marRight w:val="0"/>
          <w:marTop w:val="0"/>
          <w:marBottom w:val="0"/>
          <w:divBdr>
            <w:top w:val="none" w:sz="0" w:space="0" w:color="auto"/>
            <w:left w:val="none" w:sz="0" w:space="0" w:color="auto"/>
            <w:bottom w:val="none" w:sz="0" w:space="0" w:color="auto"/>
            <w:right w:val="none" w:sz="0" w:space="0" w:color="auto"/>
          </w:divBdr>
          <w:divsChild>
            <w:div w:id="16299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8450">
      <w:bodyDiv w:val="1"/>
      <w:marLeft w:val="0"/>
      <w:marRight w:val="0"/>
      <w:marTop w:val="0"/>
      <w:marBottom w:val="0"/>
      <w:divBdr>
        <w:top w:val="none" w:sz="0" w:space="0" w:color="auto"/>
        <w:left w:val="none" w:sz="0" w:space="0" w:color="auto"/>
        <w:bottom w:val="none" w:sz="0" w:space="0" w:color="auto"/>
        <w:right w:val="none" w:sz="0" w:space="0" w:color="auto"/>
      </w:divBdr>
    </w:div>
    <w:div w:id="815145962">
      <w:bodyDiv w:val="1"/>
      <w:marLeft w:val="0"/>
      <w:marRight w:val="0"/>
      <w:marTop w:val="0"/>
      <w:marBottom w:val="0"/>
      <w:divBdr>
        <w:top w:val="none" w:sz="0" w:space="0" w:color="auto"/>
        <w:left w:val="none" w:sz="0" w:space="0" w:color="auto"/>
        <w:bottom w:val="none" w:sz="0" w:space="0" w:color="auto"/>
        <w:right w:val="none" w:sz="0" w:space="0" w:color="auto"/>
      </w:divBdr>
      <w:divsChild>
        <w:div w:id="561141337">
          <w:marLeft w:val="0"/>
          <w:marRight w:val="0"/>
          <w:marTop w:val="0"/>
          <w:marBottom w:val="0"/>
          <w:divBdr>
            <w:top w:val="none" w:sz="0" w:space="0" w:color="auto"/>
            <w:left w:val="none" w:sz="0" w:space="0" w:color="auto"/>
            <w:bottom w:val="none" w:sz="0" w:space="0" w:color="auto"/>
            <w:right w:val="none" w:sz="0" w:space="0" w:color="auto"/>
          </w:divBdr>
          <w:divsChild>
            <w:div w:id="13473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4225">
      <w:bodyDiv w:val="1"/>
      <w:marLeft w:val="0"/>
      <w:marRight w:val="0"/>
      <w:marTop w:val="0"/>
      <w:marBottom w:val="0"/>
      <w:divBdr>
        <w:top w:val="none" w:sz="0" w:space="0" w:color="auto"/>
        <w:left w:val="none" w:sz="0" w:space="0" w:color="auto"/>
        <w:bottom w:val="none" w:sz="0" w:space="0" w:color="auto"/>
        <w:right w:val="none" w:sz="0" w:space="0" w:color="auto"/>
      </w:divBdr>
    </w:div>
    <w:div w:id="883172157">
      <w:bodyDiv w:val="1"/>
      <w:marLeft w:val="0"/>
      <w:marRight w:val="0"/>
      <w:marTop w:val="0"/>
      <w:marBottom w:val="0"/>
      <w:divBdr>
        <w:top w:val="none" w:sz="0" w:space="0" w:color="auto"/>
        <w:left w:val="none" w:sz="0" w:space="0" w:color="auto"/>
        <w:bottom w:val="none" w:sz="0" w:space="0" w:color="auto"/>
        <w:right w:val="none" w:sz="0" w:space="0" w:color="auto"/>
      </w:divBdr>
      <w:divsChild>
        <w:div w:id="1080904607">
          <w:marLeft w:val="0"/>
          <w:marRight w:val="0"/>
          <w:marTop w:val="0"/>
          <w:marBottom w:val="0"/>
          <w:divBdr>
            <w:top w:val="none" w:sz="0" w:space="0" w:color="auto"/>
            <w:left w:val="none" w:sz="0" w:space="0" w:color="auto"/>
            <w:bottom w:val="none" w:sz="0" w:space="0" w:color="auto"/>
            <w:right w:val="none" w:sz="0" w:space="0" w:color="auto"/>
          </w:divBdr>
          <w:divsChild>
            <w:div w:id="60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26432">
      <w:bodyDiv w:val="1"/>
      <w:marLeft w:val="0"/>
      <w:marRight w:val="0"/>
      <w:marTop w:val="0"/>
      <w:marBottom w:val="0"/>
      <w:divBdr>
        <w:top w:val="none" w:sz="0" w:space="0" w:color="auto"/>
        <w:left w:val="none" w:sz="0" w:space="0" w:color="auto"/>
        <w:bottom w:val="none" w:sz="0" w:space="0" w:color="auto"/>
        <w:right w:val="none" w:sz="0" w:space="0" w:color="auto"/>
      </w:divBdr>
    </w:div>
    <w:div w:id="1235627048">
      <w:bodyDiv w:val="1"/>
      <w:marLeft w:val="0"/>
      <w:marRight w:val="0"/>
      <w:marTop w:val="0"/>
      <w:marBottom w:val="0"/>
      <w:divBdr>
        <w:top w:val="none" w:sz="0" w:space="0" w:color="auto"/>
        <w:left w:val="none" w:sz="0" w:space="0" w:color="auto"/>
        <w:bottom w:val="none" w:sz="0" w:space="0" w:color="auto"/>
        <w:right w:val="none" w:sz="0" w:space="0" w:color="auto"/>
      </w:divBdr>
    </w:div>
    <w:div w:id="1324048167">
      <w:bodyDiv w:val="1"/>
      <w:marLeft w:val="0"/>
      <w:marRight w:val="0"/>
      <w:marTop w:val="0"/>
      <w:marBottom w:val="0"/>
      <w:divBdr>
        <w:top w:val="none" w:sz="0" w:space="0" w:color="auto"/>
        <w:left w:val="none" w:sz="0" w:space="0" w:color="auto"/>
        <w:bottom w:val="none" w:sz="0" w:space="0" w:color="auto"/>
        <w:right w:val="none" w:sz="0" w:space="0" w:color="auto"/>
      </w:divBdr>
      <w:divsChild>
        <w:div w:id="639459023">
          <w:marLeft w:val="0"/>
          <w:marRight w:val="0"/>
          <w:marTop w:val="0"/>
          <w:marBottom w:val="0"/>
          <w:divBdr>
            <w:top w:val="none" w:sz="0" w:space="0" w:color="auto"/>
            <w:left w:val="none" w:sz="0" w:space="0" w:color="auto"/>
            <w:bottom w:val="none" w:sz="0" w:space="0" w:color="auto"/>
            <w:right w:val="none" w:sz="0" w:space="0" w:color="auto"/>
          </w:divBdr>
          <w:divsChild>
            <w:div w:id="1397169155">
              <w:marLeft w:val="0"/>
              <w:marRight w:val="0"/>
              <w:marTop w:val="0"/>
              <w:marBottom w:val="0"/>
              <w:divBdr>
                <w:top w:val="none" w:sz="0" w:space="0" w:color="auto"/>
                <w:left w:val="none" w:sz="0" w:space="0" w:color="auto"/>
                <w:bottom w:val="none" w:sz="0" w:space="0" w:color="auto"/>
                <w:right w:val="none" w:sz="0" w:space="0" w:color="auto"/>
              </w:divBdr>
            </w:div>
            <w:div w:id="1811971040">
              <w:marLeft w:val="0"/>
              <w:marRight w:val="0"/>
              <w:marTop w:val="0"/>
              <w:marBottom w:val="0"/>
              <w:divBdr>
                <w:top w:val="none" w:sz="0" w:space="0" w:color="auto"/>
                <w:left w:val="none" w:sz="0" w:space="0" w:color="auto"/>
                <w:bottom w:val="none" w:sz="0" w:space="0" w:color="auto"/>
                <w:right w:val="none" w:sz="0" w:space="0" w:color="auto"/>
              </w:divBdr>
            </w:div>
            <w:div w:id="20648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8321">
      <w:bodyDiv w:val="1"/>
      <w:marLeft w:val="0"/>
      <w:marRight w:val="0"/>
      <w:marTop w:val="0"/>
      <w:marBottom w:val="0"/>
      <w:divBdr>
        <w:top w:val="none" w:sz="0" w:space="0" w:color="auto"/>
        <w:left w:val="none" w:sz="0" w:space="0" w:color="auto"/>
        <w:bottom w:val="none" w:sz="0" w:space="0" w:color="auto"/>
        <w:right w:val="none" w:sz="0" w:space="0" w:color="auto"/>
      </w:divBdr>
    </w:div>
    <w:div w:id="1518083776">
      <w:bodyDiv w:val="1"/>
      <w:marLeft w:val="0"/>
      <w:marRight w:val="0"/>
      <w:marTop w:val="0"/>
      <w:marBottom w:val="0"/>
      <w:divBdr>
        <w:top w:val="none" w:sz="0" w:space="0" w:color="auto"/>
        <w:left w:val="none" w:sz="0" w:space="0" w:color="auto"/>
        <w:bottom w:val="none" w:sz="0" w:space="0" w:color="auto"/>
        <w:right w:val="none" w:sz="0" w:space="0" w:color="auto"/>
      </w:divBdr>
    </w:div>
    <w:div w:id="1536230835">
      <w:bodyDiv w:val="1"/>
      <w:marLeft w:val="0"/>
      <w:marRight w:val="0"/>
      <w:marTop w:val="0"/>
      <w:marBottom w:val="0"/>
      <w:divBdr>
        <w:top w:val="none" w:sz="0" w:space="0" w:color="auto"/>
        <w:left w:val="none" w:sz="0" w:space="0" w:color="auto"/>
        <w:bottom w:val="none" w:sz="0" w:space="0" w:color="auto"/>
        <w:right w:val="none" w:sz="0" w:space="0" w:color="auto"/>
      </w:divBdr>
    </w:div>
    <w:div w:id="1569611453">
      <w:bodyDiv w:val="1"/>
      <w:marLeft w:val="0"/>
      <w:marRight w:val="0"/>
      <w:marTop w:val="0"/>
      <w:marBottom w:val="0"/>
      <w:divBdr>
        <w:top w:val="none" w:sz="0" w:space="0" w:color="auto"/>
        <w:left w:val="none" w:sz="0" w:space="0" w:color="auto"/>
        <w:bottom w:val="none" w:sz="0" w:space="0" w:color="auto"/>
        <w:right w:val="none" w:sz="0" w:space="0" w:color="auto"/>
      </w:divBdr>
      <w:divsChild>
        <w:div w:id="922488452">
          <w:marLeft w:val="0"/>
          <w:marRight w:val="0"/>
          <w:marTop w:val="0"/>
          <w:marBottom w:val="0"/>
          <w:divBdr>
            <w:top w:val="none" w:sz="0" w:space="0" w:color="auto"/>
            <w:left w:val="none" w:sz="0" w:space="0" w:color="auto"/>
            <w:bottom w:val="none" w:sz="0" w:space="0" w:color="auto"/>
            <w:right w:val="none" w:sz="0" w:space="0" w:color="auto"/>
          </w:divBdr>
          <w:divsChild>
            <w:div w:id="1494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37">
      <w:bodyDiv w:val="1"/>
      <w:marLeft w:val="0"/>
      <w:marRight w:val="0"/>
      <w:marTop w:val="0"/>
      <w:marBottom w:val="0"/>
      <w:divBdr>
        <w:top w:val="none" w:sz="0" w:space="0" w:color="auto"/>
        <w:left w:val="none" w:sz="0" w:space="0" w:color="auto"/>
        <w:bottom w:val="none" w:sz="0" w:space="0" w:color="auto"/>
        <w:right w:val="none" w:sz="0" w:space="0" w:color="auto"/>
      </w:divBdr>
    </w:div>
    <w:div w:id="1646810336">
      <w:bodyDiv w:val="1"/>
      <w:marLeft w:val="0"/>
      <w:marRight w:val="0"/>
      <w:marTop w:val="0"/>
      <w:marBottom w:val="0"/>
      <w:divBdr>
        <w:top w:val="none" w:sz="0" w:space="0" w:color="auto"/>
        <w:left w:val="none" w:sz="0" w:space="0" w:color="auto"/>
        <w:bottom w:val="none" w:sz="0" w:space="0" w:color="auto"/>
        <w:right w:val="none" w:sz="0" w:space="0" w:color="auto"/>
      </w:divBdr>
    </w:div>
    <w:div w:id="1721247070">
      <w:bodyDiv w:val="1"/>
      <w:marLeft w:val="0"/>
      <w:marRight w:val="0"/>
      <w:marTop w:val="0"/>
      <w:marBottom w:val="0"/>
      <w:divBdr>
        <w:top w:val="none" w:sz="0" w:space="0" w:color="auto"/>
        <w:left w:val="none" w:sz="0" w:space="0" w:color="auto"/>
        <w:bottom w:val="none" w:sz="0" w:space="0" w:color="auto"/>
        <w:right w:val="none" w:sz="0" w:space="0" w:color="auto"/>
      </w:divBdr>
    </w:div>
    <w:div w:id="1766420893">
      <w:bodyDiv w:val="1"/>
      <w:marLeft w:val="0"/>
      <w:marRight w:val="0"/>
      <w:marTop w:val="0"/>
      <w:marBottom w:val="0"/>
      <w:divBdr>
        <w:top w:val="none" w:sz="0" w:space="0" w:color="auto"/>
        <w:left w:val="none" w:sz="0" w:space="0" w:color="auto"/>
        <w:bottom w:val="none" w:sz="0" w:space="0" w:color="auto"/>
        <w:right w:val="none" w:sz="0" w:space="0" w:color="auto"/>
      </w:divBdr>
    </w:div>
    <w:div w:id="1809784797">
      <w:bodyDiv w:val="1"/>
      <w:marLeft w:val="0"/>
      <w:marRight w:val="0"/>
      <w:marTop w:val="0"/>
      <w:marBottom w:val="0"/>
      <w:divBdr>
        <w:top w:val="none" w:sz="0" w:space="0" w:color="auto"/>
        <w:left w:val="none" w:sz="0" w:space="0" w:color="auto"/>
        <w:bottom w:val="none" w:sz="0" w:space="0" w:color="auto"/>
        <w:right w:val="none" w:sz="0" w:space="0" w:color="auto"/>
      </w:divBdr>
    </w:div>
    <w:div w:id="1834954061">
      <w:bodyDiv w:val="1"/>
      <w:marLeft w:val="0"/>
      <w:marRight w:val="0"/>
      <w:marTop w:val="0"/>
      <w:marBottom w:val="0"/>
      <w:divBdr>
        <w:top w:val="none" w:sz="0" w:space="0" w:color="auto"/>
        <w:left w:val="none" w:sz="0" w:space="0" w:color="auto"/>
        <w:bottom w:val="none" w:sz="0" w:space="0" w:color="auto"/>
        <w:right w:val="none" w:sz="0" w:space="0" w:color="auto"/>
      </w:divBdr>
    </w:div>
    <w:div w:id="1866021373">
      <w:bodyDiv w:val="1"/>
      <w:marLeft w:val="0"/>
      <w:marRight w:val="0"/>
      <w:marTop w:val="0"/>
      <w:marBottom w:val="0"/>
      <w:divBdr>
        <w:top w:val="none" w:sz="0" w:space="0" w:color="auto"/>
        <w:left w:val="none" w:sz="0" w:space="0" w:color="auto"/>
        <w:bottom w:val="none" w:sz="0" w:space="0" w:color="auto"/>
        <w:right w:val="none" w:sz="0" w:space="0" w:color="auto"/>
      </w:divBdr>
      <w:divsChild>
        <w:div w:id="782268477">
          <w:marLeft w:val="0"/>
          <w:marRight w:val="0"/>
          <w:marTop w:val="0"/>
          <w:marBottom w:val="0"/>
          <w:divBdr>
            <w:top w:val="none" w:sz="0" w:space="0" w:color="auto"/>
            <w:left w:val="none" w:sz="0" w:space="0" w:color="auto"/>
            <w:bottom w:val="none" w:sz="0" w:space="0" w:color="auto"/>
            <w:right w:val="none" w:sz="0" w:space="0" w:color="auto"/>
          </w:divBdr>
          <w:divsChild>
            <w:div w:id="8863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7504">
      <w:bodyDiv w:val="1"/>
      <w:marLeft w:val="0"/>
      <w:marRight w:val="0"/>
      <w:marTop w:val="0"/>
      <w:marBottom w:val="0"/>
      <w:divBdr>
        <w:top w:val="none" w:sz="0" w:space="0" w:color="auto"/>
        <w:left w:val="none" w:sz="0" w:space="0" w:color="auto"/>
        <w:bottom w:val="none" w:sz="0" w:space="0" w:color="auto"/>
        <w:right w:val="none" w:sz="0" w:space="0" w:color="auto"/>
      </w:divBdr>
      <w:divsChild>
        <w:div w:id="648826698">
          <w:marLeft w:val="0"/>
          <w:marRight w:val="0"/>
          <w:marTop w:val="0"/>
          <w:marBottom w:val="0"/>
          <w:divBdr>
            <w:top w:val="none" w:sz="0" w:space="0" w:color="auto"/>
            <w:left w:val="none" w:sz="0" w:space="0" w:color="auto"/>
            <w:bottom w:val="none" w:sz="0" w:space="0" w:color="auto"/>
            <w:right w:val="none" w:sz="0" w:space="0" w:color="auto"/>
          </w:divBdr>
          <w:divsChild>
            <w:div w:id="4560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5632">
      <w:bodyDiv w:val="1"/>
      <w:marLeft w:val="0"/>
      <w:marRight w:val="0"/>
      <w:marTop w:val="0"/>
      <w:marBottom w:val="0"/>
      <w:divBdr>
        <w:top w:val="none" w:sz="0" w:space="0" w:color="auto"/>
        <w:left w:val="none" w:sz="0" w:space="0" w:color="auto"/>
        <w:bottom w:val="none" w:sz="0" w:space="0" w:color="auto"/>
        <w:right w:val="none" w:sz="0" w:space="0" w:color="auto"/>
      </w:divBdr>
    </w:div>
    <w:div w:id="2078819588">
      <w:bodyDiv w:val="1"/>
      <w:marLeft w:val="0"/>
      <w:marRight w:val="0"/>
      <w:marTop w:val="0"/>
      <w:marBottom w:val="0"/>
      <w:divBdr>
        <w:top w:val="none" w:sz="0" w:space="0" w:color="auto"/>
        <w:left w:val="none" w:sz="0" w:space="0" w:color="auto"/>
        <w:bottom w:val="none" w:sz="0" w:space="0" w:color="auto"/>
        <w:right w:val="none" w:sz="0" w:space="0" w:color="auto"/>
      </w:divBdr>
      <w:divsChild>
        <w:div w:id="66615378">
          <w:marLeft w:val="0"/>
          <w:marRight w:val="0"/>
          <w:marTop w:val="0"/>
          <w:marBottom w:val="0"/>
          <w:divBdr>
            <w:top w:val="none" w:sz="0" w:space="0" w:color="auto"/>
            <w:left w:val="none" w:sz="0" w:space="0" w:color="auto"/>
            <w:bottom w:val="none" w:sz="0" w:space="0" w:color="auto"/>
            <w:right w:val="none" w:sz="0" w:space="0" w:color="auto"/>
          </w:divBdr>
          <w:divsChild>
            <w:div w:id="20306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C96914FC8AD4B999331B53140D19A" ma:contentTypeVersion="3" ma:contentTypeDescription="Create a new document." ma:contentTypeScope="" ma:versionID="57e0c0b9571a0cf7426db33368b6ccf0">
  <xsd:schema xmlns:xsd="http://www.w3.org/2001/XMLSchema" xmlns:xs="http://www.w3.org/2001/XMLSchema" xmlns:p="http://schemas.microsoft.com/office/2006/metadata/properties" xmlns:ns2="53d48797-a65e-44ad-91a3-2fec731c6f14" targetNamespace="http://schemas.microsoft.com/office/2006/metadata/properties" ma:root="true" ma:fieldsID="b7c24d858ff7d8b475d6cb808921ed8f" ns2:_="">
    <xsd:import namespace="53d48797-a65e-44ad-91a3-2fec731c6f14"/>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48797-a65e-44ad-91a3-2fec731c6f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 A c t i v e ! 1 7 5 4 0 3 9 2 3 . 4 < / d o c u m e n t i d >  
     < s e n d e r i d > L C O N T I < / s e n d e r i d >  
     < s e n d e r e m a i l > L O U I S . C O N T I @ H K L A W . C O M < / s e n d e r e m a i l >  
     < l a s t m o d i f i e d > 2 0 2 2 - 0 7 - 0 4 T 1 7 : 2 5 : 0 0 . 0 0 0 0 0 0 0 - 0 4 : 0 0 < / l a s t m o d i f i e d >  
     < d a t a b a s e > A c t i v e < / 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891B5-BEA0-42F1-8B6F-CFE9AADEC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48797-a65e-44ad-91a3-2fec731c6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B723C-1421-4C01-A2D9-736447008C9C}">
  <ds:schemaRefs>
    <ds:schemaRef ds:uri="http://www.imanage.com/work/xmlschema"/>
  </ds:schemaRefs>
</ds:datastoreItem>
</file>

<file path=customXml/itemProps3.xml><?xml version="1.0" encoding="utf-8"?>
<ds:datastoreItem xmlns:ds="http://schemas.openxmlformats.org/officeDocument/2006/customXml" ds:itemID="{EF7350F1-949C-4CA0-8E23-89722662FCED}">
  <ds:schemaRefs>
    <ds:schemaRef ds:uri="http://schemas.microsoft.com/sharepoint/v3/contenttype/forms"/>
  </ds:schemaRefs>
</ds:datastoreItem>
</file>

<file path=customXml/itemProps4.xml><?xml version="1.0" encoding="utf-8"?>
<ds:datastoreItem xmlns:ds="http://schemas.openxmlformats.org/officeDocument/2006/customXml" ds:itemID="{23EA2B6D-F69F-4FD7-B5B5-B182C0D34923}">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53d48797-a65e-44ad-91a3-2fec731c6f14"/>
    <ds:schemaRef ds:uri="http://schemas.microsoft.com/office/2006/metadata/properties"/>
  </ds:schemaRefs>
</ds:datastoreItem>
</file>

<file path=customXml/itemProps5.xml><?xml version="1.0" encoding="utf-8"?>
<ds:datastoreItem xmlns:ds="http://schemas.openxmlformats.org/officeDocument/2006/customXml" ds:itemID="{F2561E2A-F27D-4426-AF4A-BD0807DD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10143</Words>
  <Characters>53558</Characters>
  <Application>Microsoft Office Word</Application>
  <DocSecurity>0</DocSecurity>
  <Lines>1487</Lines>
  <Paragraphs>589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2017-11-14T20:03:00Z</cp:lastPrinted>
  <dcterms:created xsi:type="dcterms:W3CDTF">2022-07-04T15:41:00Z</dcterms:created>
  <dcterms:modified xsi:type="dcterms:W3CDTF">2022-07-04T21:49:00Z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0x010100EDFC96914FC8AD4B999331B53140D19A</vt:lpwstr>
  </property>
  <property fmtid="{D5CDD505-2E9C-101B-9397-08002B2CF9AE}" pid="3" name="DocumentNumber">
    <vt:lpwstr>175403923</vt:lpwstr>
  </property>
  <property fmtid="{D5CDD505-2E9C-101B-9397-08002B2CF9AE}" pid="4" name="DocumentVersion">
    <vt:lpwstr>4</vt:lpwstr>
  </property>
  <property fmtid="{D5CDD505-2E9C-101B-9397-08002B2CF9AE}" pid="5" name="ClientNumber">
    <vt:lpwstr>094000</vt:lpwstr>
  </property>
  <property fmtid="{D5CDD505-2E9C-101B-9397-08002B2CF9AE}" pid="6" name="MatterNumber">
    <vt:lpwstr>11135</vt:lpwstr>
  </property>
  <property fmtid="{D5CDD505-2E9C-101B-9397-08002B2CF9AE}" pid="7" name="ClientName">
    <vt:lpwstr>Pro-Bono</vt:lpwstr>
  </property>
  <property fmtid="{D5CDD505-2E9C-101B-9397-08002B2CF9AE}" pid="8" name="MatterName">
    <vt:lpwstr>The Florida Bar - Chair of Series LLC Task Force Chapter 605 Amendments</vt:lpwstr>
  </property>
  <property fmtid="{D5CDD505-2E9C-101B-9397-08002B2CF9AE}" pid="9" name="DatabaseName">
    <vt:lpwstr>ACTIVE</vt:lpwstr>
  </property>
  <property fmtid="{D5CDD505-2E9C-101B-9397-08002B2CF9AE}" pid="10" name="TypistName">
    <vt:lpwstr>LCONTI</vt:lpwstr>
  </property>
  <property fmtid="{D5CDD505-2E9C-101B-9397-08002B2CF9AE}" pid="11" name="AuthorName">
    <vt:lpwstr>LCONTI</vt:lpwstr>
  </property>
  <property fmtid="{D5CDD505-2E9C-101B-9397-08002B2CF9AE}" pid="12" name="InUseBy">
    <vt:lpwstr>LCONTI</vt:lpwstr>
  </property>
  <property fmtid="{D5CDD505-2E9C-101B-9397-08002B2CF9AE}" pid="13" name="EditDate">
    <vt:lpwstr>7/4/2022 2:42:41 AM</vt:lpwstr>
  </property>
  <property fmtid="{D5CDD505-2E9C-101B-9397-08002B2CF9AE}" pid="14" name="EditTime">
    <vt:lpwstr/>
  </property>
  <property fmtid="{D5CDD505-2E9C-101B-9397-08002B2CF9AE}" pid="15" name="IsiManageWork">
    <vt:lpwstr>True</vt:lpwstr>
  </property>
</Properties>
</file>